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JBoss AI Monitor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Agentic AI Issue Resolution for JBoss EAP 8 on OpenShift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Project Summary &amp; Architecture Reference  |  April 2026</w:t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JBoss AI Monitor is a Python-based agentic application deployed in-cluster on OpenShift CRC. It continuously monitors a JBoss EAP 8 instance managed by the Red Hat EAP Operator 3.2.13, uses Claude AI (claude-opus-4-6) to perform root-cause analysis on detected issues via tool-calling, and automatically creates structured JIRA tickets in project KAN.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OpenShift CRC (local, api.crc.testing:6443)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jboss-monitoring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JBoss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EAP 8 via Red Hat EAP Operator 3.2.13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JBoss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registry.redhat.io/jboss-eap-8/eap8-openjdk17-runtime-openshift-rhel8:latest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claude-opus-4-6 (Anthropic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Monitor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quay.io/nnsaraiya/jboss-ai-monitor/jboss-ai-monitor:1.0.0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JIRA Instance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https://nnsaraiya.atlassian.net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JIRA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3  |  Runtime: UBI9 OpenShift image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Architecture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application is split into four monitors, an AI resolution agent, and a JIRA client — all orchestrated by a central MonitoringAgent loop.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0"/>
        <w:gridCol w:w="2100"/>
        <w:gridCol w:w="500"/>
        <w:gridCol w:w="2100"/>
        <w:gridCol w:w="500"/>
        <w:gridCol w:w="21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📡  Monitors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Pod • Alerts • Logs • Health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🧠  Claude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Root-Cause + Resolution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🎫  JIRA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Auto-create KAN tickets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🔔  Alert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Dedup + Ticket Created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Monitors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 Pod Monitor  (src/monitors/pod_monitor.py)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Uses the Kubernetes CoreV1Api to watch pod states in the jboss-monitoring namespace via label selector.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Detects OOMKilled (exit code 137), CrashLoopBackOff, Error, ImagePullBackOff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Flags restart count spikes: threshold=5, new_restarts≥2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 Alert Monitor  (src/monitors/alert_monitor.py)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Polls AlertManager at /api/v2/alerts using a ServiceAccount Bearer token. Falls back to Prometheus ALERTS{alertstate='firing'} query if AlertManager is unavailable.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Filters alerts by configurable regex (ALERT_NAME_FILTER)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 Log Monitor  (src/monitors/log_monitor.py)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Fetches the last N lines per container, hashes the tail to detect changes, and scans for error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Groups nearby matching lines (within 10 lines) into a single 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Infers severity (CRITICAL / HIGH / MEDIUM) from keywords: OutOfMemoryError, FATAL, ERROR, WARN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 Health Monitor  (src/monitors/health_monitor.py)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Auto-discovers Services by label selector if no explicit URLs are configured. Probes ClusterIP:port + HEALTH_CHECK_PATH (/health).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Handles ConnectTimeout and ConnectionError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HTTP non-200 responses are reported as issues with the status code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Resolution Agent  (src/agent/resolution_agent.py)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Uses the Anthropic Python SDK with tool_choice={"type":"any"} to force structured output via a RESOLUTION_TOOL with a JSON schema.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claude-opus-4-6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 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(forces tool call — no free-form text fallback)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Senior SRE / JBoss EAP specialist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root_cause_analysis, resolution_steps, prevention_tips, references, confidence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issue (title, description, severity, logs, context) is sent to Claude. The structured JSON response is parsed into a Resolution dataclass and forwarded to the JIRA client.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JIRA Integration  (src/jira/jira_client.py)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Calls JIRA REST API v3 using HTTP Basic Auth (email + API token). Ticket descriptions are built in Atlassian Document Format (ADF) with heading, paragraph, and codeBlock nodes.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JIRA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https://nnsaraiya.atlassian.net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JIRA_USER (nnsaraiya@gmail.com) + JIRA_TOKEN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 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CRITICAL→Highest, HIGH→High, MEDIUM→Medium, LOW→Low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Ticket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jboss-ai-monitor, auto-generated, severity-&lt;level&gt;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Deduplication  (src/utils/dedup.py)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IssueDeduplicator uses a sliding time window to prevent duplicate JIRA tickets for the same recurring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Fingerprint: MD5 hash of (issue_type + title + severity)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Window: configurable via DEDUP_WINDOW_MINUTES (default 60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Methods: is_duplicate(), mark_processed(), evict_expired()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File Structure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src/main.py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MonitoringAgent orchestrator — run_forever() loop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src/config.py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env-var config with defaults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src/models.py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Issue, Resolution, JiraTicket dataclasses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src/monitors/pod_monitor.py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Pod crash / OOMKilled / restart spike detection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src/monitors/alert_monitor.py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AlertManager / Prometheus alert polling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src/monitors/log_monitor.py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error pattern matching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src/monitors/health_monitor.py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MicroProfile /health endpoint probing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src/agent/resolution_agent.py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Claude AI tool-call resolution generation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src/jira/jira_client.py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 REST API v3 ticket creation (ADF format)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src/utils/dedup.py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Sliding-window deduplication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k8s/deployment.yaml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OpenShift Deployment (runAsNonRoot, no UID)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k8s/configmap.yaml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Non-sensitive config (URLs, paths, keys)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k8s/secret-template.yaml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Sensitive credentials (API keys, tokens)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k8s/jboss-operator/install.sh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6-step EAP Operator + WildFlyServer installer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k8s/jboss-operator/03-wildflyserver.yaml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WildFlyServer CR (EAP 8 instance definition)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Multi-stage UBI9 Python image build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test-stack.sh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10-point end-to-end smoke test script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Current Stack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800"/>
        <w:gridCol w:w="52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Detail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OpenShift CRC Cluster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Running — api.crc.testing:6443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Namespace: jboss-monitoring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Red Hat EAP Operator 3.2.13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Installed via OLM subscription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JBoss EAP 8 Pod (jboss-instance-0)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1/1 Running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Monitor Deployment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1/1 Running — jboss-ai-monitor:1.0.0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ConfigMap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HEALTH_CHECK_PATH=/health, JIRA_URL, JIRA_PROJECT_KEY=KAN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Secret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ANTHROPIC_API_KEY, JIRA_USER, JIRA_TOKEN applied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Anthropic API Credits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$5.00 available — ready for AI analysis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JIRA Connectivity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nnsaraiya.atlassian.net — project KAN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quay.io Image Registry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Public — no pull secret needed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Challenges Solved During Build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Docker pip install --user 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Removed --user flag (UBI9 uses a virtualenv)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Docker chgrp permission denied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Added USER 0 before chgrp, restored USER 1001 after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OLM: wildfly package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Switched to eap package from redhat-operators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ErrImagePull from registry.redhat.io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pull secret from docker login with Red Hat account nsaraiya@redhat.com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Wrong image name (missing 'runtime')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to eap8-openjdk17-runtime-openshift-rhel8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OpenShift SCC violation (UID 1001)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Removed runAsUser and fsGroup, kept runAsNonRoot: true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 check 404 on /health/ready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HEALTH_CHECK_PATH to /health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 404 (placeholder URL)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to https://nnsaraiya.atlassian.net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JIRA project key OPS vs KAN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JIRA_PROJECT_KEY to KAN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Anthropic 400 (no credits)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Added $5 credit balance at console.anthropic.com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End-to-End Test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the included smoke test script from any machine with oc CLI access: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cd ~/jboss-ai-monitor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bash test-stack.sh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script performs 10 checks: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Cluster login + namespace existence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JBoss EAP pod running (via StatefulSet or EAP Operator label)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 Monitor deployment ready replicas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ConfigMap values: HEALTH_CHECK_PATH, JIRA_URL, JIRA_PROJECT_KEY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Secret exists with all required keys (ANTHROPIC_API_KEY, JIRA_USER, JIRA_TOKEN)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JBoss /health endpoint returns HTTP 200 (tested from inside cluster)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 Monitor logs — scans for pipeline signals and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JIRA REST API connectivity — verifies project KAN is reachable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Lists last 3 JIRA tickets created in project KAN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 — Operational Commands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View monitor logs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 logs -f deployment/jboss-ai-monitor -n jboss-monitoring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Restart monitor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 rollout restart deployment/jboss-ai-monitor -n jboss-monitoring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Apply config changes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 apply -f k8s/configmap.yaml -n jboss-monitoring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Apply secret changes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 apply -f k8s/secret-template.yaml -n jboss-monitoring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Check JBoss pod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 get pods -n jboss-monitoring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View JBoss logs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 logs jboss-instance-0 -n jboss-monitoring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Run smoke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bash test-stack.sh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Scale monitor down/up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oc scale deployment/jboss-ai-monitor --replicas=0 (or 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Environment Variables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JBOSS_NAMESPACE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jboss-monitoring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HEALTH_CHECK_PATH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JIRA_URL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https://nnsaraiya.atlassian.net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JIRA_PROJECT_KEY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CLAUDE_MODEL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claude-opus-4-6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MONITOR_INTERVAL_SECONDS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DEDUP_WINDOW_MINUTES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(your key)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JIRA_USER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nnsaraiya@gmail.com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JIRA_TOKEN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(Atlassian API token)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Secret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Potential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Prometheus + AlertManager setup: deploy Prometheus Operator and configure ServiceMonitor for JBoss metrics to fully exercise the alert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Slack / PagerDuty integration: add a notification channel alongside JIRA ticket creation for immediate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Dashboard: build a simple Grafana dashboard to visualize monitor cycles, issues detected, and JIRA ticket creation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Multi-namespace support: extend JBOSS_LABEL_SELECTOR and namespace config to monitor multiple JBoss instances across namespaces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 model tuning: experiment with lower-cost claude-haiku-4-5 for high-frequency low-severity issues, reserving claude-opus-4-6 for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Persistent state: replace in-memory deduplication with a Redis-backed store for dedup state survival across pod restarts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404040"/>
        <w:sz w:val="16"/>
        <w:szCs w:val="16"/>
      </w:rPr>
      <w:t xml:space="preserve">Nilay Saraiya  |  nilay.saraiya@gmail.com</w:t>
    </w:r>
    <w:r>
      <w:rPr>
        <w:rFonts w:ascii="Arial" w:cs="Arial" w:eastAsia="Arial" w:hAnsi="Arial"/>
        <w:color w:val="404040"/>
        <w:sz w:val="16"/>
        <w:szCs w:val="16"/>
      </w:rPr>
      <w:t xml:space="preserve">		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JBoss AI Monitor — Project Summary</w:t>
    </w:r>
    <w:r>
      <w:rPr>
        <w:rFonts w:ascii="Arial" w:cs="Arial" w:eastAsia="Arial" w:hAnsi="Arial"/>
        <w:color w:val="404040"/>
        <w:sz w:val="18"/>
        <w:szCs w:val="18"/>
      </w:rPr>
      <w:t xml:space="preserve">	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2026-04-11T12:00:51.831Z</dcterms:created>
  <dcterms:modified xsi:type="dcterms:W3CDTF">2026-04-11T12:00:51.832Z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