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29F" w:rsidRPr="007562CA" w:rsidRDefault="00D4329F" w:rsidP="00D4329F">
      <w:pPr>
        <w:jc w:val="center"/>
        <w:rPr>
          <w:rFonts w:asciiTheme="majorHAnsi" w:hAnsiTheme="majorHAnsi" w:cstheme="majorBidi"/>
          <w:sz w:val="28"/>
          <w:szCs w:val="28"/>
          <w:lang w:val="en-US"/>
        </w:rPr>
      </w:pPr>
      <w:r w:rsidRPr="007562CA">
        <w:rPr>
          <w:rFonts w:asciiTheme="majorHAnsi" w:hAnsiTheme="majorHAnsi" w:cstheme="majorBidi"/>
          <w:sz w:val="28"/>
          <w:szCs w:val="28"/>
          <w:lang w:val="en-US"/>
        </w:rPr>
        <w:t>Additional Information about Equipment</w:t>
      </w:r>
    </w:p>
    <w:p w:rsidR="00D4329F" w:rsidRPr="007562CA" w:rsidRDefault="00D4329F" w:rsidP="00D4329F">
      <w:pPr>
        <w:rPr>
          <w:rFonts w:asciiTheme="majorHAnsi" w:hAnsiTheme="majorHAnsi" w:cstheme="majorBidi"/>
          <w:sz w:val="28"/>
          <w:szCs w:val="28"/>
          <w:lang w:val="en-US"/>
        </w:rPr>
      </w:pPr>
    </w:p>
    <w:p w:rsidR="00D4329F" w:rsidRPr="007562CA" w:rsidRDefault="00D4329F" w:rsidP="00D4329F">
      <w:pPr>
        <w:rPr>
          <w:rFonts w:asciiTheme="majorHAnsi" w:hAnsiTheme="majorHAnsi" w:cstheme="majorBidi"/>
          <w:lang w:val="en-US"/>
        </w:rPr>
      </w:pPr>
      <w:r w:rsidRPr="007562CA">
        <w:rPr>
          <w:rFonts w:asciiTheme="majorHAnsi" w:hAnsiTheme="majorHAnsi" w:cstheme="majorBidi"/>
          <w:lang w:val="en-US"/>
        </w:rPr>
        <w:t xml:space="preserve">Shown below are the various equipment types we </w:t>
      </w:r>
      <w:proofErr w:type="gramStart"/>
      <w:r w:rsidRPr="007562CA">
        <w:rPr>
          <w:rFonts w:asciiTheme="majorHAnsi" w:hAnsiTheme="majorHAnsi" w:cstheme="majorBidi"/>
          <w:lang w:val="en-US"/>
        </w:rPr>
        <w:t>are able to</w:t>
      </w:r>
      <w:proofErr w:type="gramEnd"/>
      <w:r w:rsidRPr="007562CA">
        <w:rPr>
          <w:rFonts w:asciiTheme="majorHAnsi" w:hAnsiTheme="majorHAnsi" w:cstheme="majorBidi"/>
          <w:lang w:val="en-US"/>
        </w:rPr>
        <w:t xml:space="preserve"> use on air shipments, ranked from the least expensive and least insulation, to the most expensive with the most insulation.</w:t>
      </w:r>
    </w:p>
    <w:p w:rsidR="00D4329F" w:rsidRPr="007562CA" w:rsidRDefault="00D4329F" w:rsidP="00D4329F">
      <w:pPr>
        <w:jc w:val="center"/>
        <w:rPr>
          <w:rFonts w:asciiTheme="majorHAnsi" w:hAnsiTheme="majorHAnsi" w:cstheme="majorBidi"/>
          <w:sz w:val="28"/>
          <w:szCs w:val="28"/>
          <w:lang w:val="en-US"/>
        </w:rPr>
      </w:pPr>
      <w:r w:rsidRPr="007562CA">
        <w:rPr>
          <w:rFonts w:asciiTheme="majorHAnsi" w:hAnsiTheme="majorHAnsi" w:cstheme="majorBidi"/>
          <w:noProof/>
          <w:sz w:val="28"/>
          <w:szCs w:val="28"/>
          <w:lang w:val="en-US"/>
        </w:rPr>
        <w:drawing>
          <wp:inline distT="0" distB="0" distL="0" distR="0">
            <wp:extent cx="6120130" cy="3239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quipment.PNG"/>
                    <pic:cNvPicPr/>
                  </pic:nvPicPr>
                  <pic:blipFill>
                    <a:blip r:embed="rId4">
                      <a:extLst>
                        <a:ext uri="{28A0092B-C50C-407E-A947-70E740481C1C}">
                          <a14:useLocalDpi xmlns:a14="http://schemas.microsoft.com/office/drawing/2010/main" val="0"/>
                        </a:ext>
                      </a:extLst>
                    </a:blip>
                    <a:stretch>
                      <a:fillRect/>
                    </a:stretch>
                  </pic:blipFill>
                  <pic:spPr>
                    <a:xfrm>
                      <a:off x="0" y="0"/>
                      <a:ext cx="6120130" cy="3239135"/>
                    </a:xfrm>
                    <a:prstGeom prst="rect">
                      <a:avLst/>
                    </a:prstGeom>
                  </pic:spPr>
                </pic:pic>
              </a:graphicData>
            </a:graphic>
          </wp:inline>
        </w:drawing>
      </w:r>
    </w:p>
    <w:p w:rsidR="00D4329F" w:rsidRPr="007562CA" w:rsidRDefault="00D4329F" w:rsidP="00D4329F">
      <w:pPr>
        <w:rPr>
          <w:rFonts w:asciiTheme="majorHAnsi" w:hAnsiTheme="majorHAnsi" w:cstheme="majorBidi"/>
          <w:lang w:val="en-US"/>
        </w:rPr>
      </w:pPr>
      <w:r w:rsidRPr="007562CA">
        <w:rPr>
          <w:rFonts w:asciiTheme="majorHAnsi" w:hAnsiTheme="majorHAnsi" w:cstheme="majorBidi"/>
          <w:lang w:val="en-US"/>
        </w:rPr>
        <w:t>Before it goes into the equipment, shipments are packed as such:</w:t>
      </w:r>
    </w:p>
    <w:p w:rsidR="00D4329F" w:rsidRPr="007562CA" w:rsidRDefault="00D4329F" w:rsidP="00D4329F">
      <w:pPr>
        <w:rPr>
          <w:rFonts w:asciiTheme="majorHAnsi" w:hAnsiTheme="majorHAnsi" w:cstheme="majorBidi"/>
          <w:sz w:val="28"/>
          <w:szCs w:val="28"/>
          <w:lang w:val="en-US"/>
        </w:rPr>
      </w:pPr>
      <w:r w:rsidRPr="007562CA">
        <w:rPr>
          <w:rFonts w:asciiTheme="majorHAnsi" w:hAnsiTheme="majorHAnsi" w:cstheme="majorBidi"/>
          <w:noProof/>
          <w:sz w:val="18"/>
          <w:szCs w:val="18"/>
        </w:rPr>
        <w:drawing>
          <wp:anchor distT="0" distB="0" distL="114300" distR="114300" simplePos="0" relativeHeight="251659264" behindDoc="1" locked="0" layoutInCell="1" allowOverlap="1" wp14:anchorId="365EA754">
            <wp:simplePos x="0" y="0"/>
            <wp:positionH relativeFrom="column">
              <wp:posOffset>2270760</wp:posOffset>
            </wp:positionH>
            <wp:positionV relativeFrom="paragraph">
              <wp:posOffset>188595</wp:posOffset>
            </wp:positionV>
            <wp:extent cx="3987800" cy="2992755"/>
            <wp:effectExtent l="0" t="0" r="0" b="0"/>
            <wp:wrapNone/>
            <wp:docPr id="3" name="Picture 3" descr="Image result for pallet with bo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pallet with box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87800" cy="2992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329F" w:rsidRPr="007562CA" w:rsidRDefault="00D4329F" w:rsidP="00D4329F">
      <w:pPr>
        <w:rPr>
          <w:rFonts w:asciiTheme="majorHAnsi" w:hAnsiTheme="majorHAnsi" w:cstheme="majorBidi"/>
          <w:sz w:val="28"/>
          <w:szCs w:val="28"/>
          <w:lang w:val="en-US"/>
        </w:rPr>
      </w:pPr>
      <w:r w:rsidRPr="007562CA">
        <w:rPr>
          <w:rFonts w:asciiTheme="majorHAnsi" w:hAnsiTheme="majorHAnsi" w:cstheme="majorBidi"/>
          <w:noProof/>
          <w:sz w:val="18"/>
          <w:szCs w:val="18"/>
        </w:rPr>
        <w:drawing>
          <wp:anchor distT="0" distB="0" distL="114300" distR="114300" simplePos="0" relativeHeight="251658240" behindDoc="1" locked="0" layoutInCell="1" allowOverlap="1" wp14:anchorId="41C81BBA">
            <wp:simplePos x="0" y="0"/>
            <wp:positionH relativeFrom="column">
              <wp:posOffset>-158115</wp:posOffset>
            </wp:positionH>
            <wp:positionV relativeFrom="paragraph">
              <wp:posOffset>468630</wp:posOffset>
            </wp:positionV>
            <wp:extent cx="1724025" cy="1579207"/>
            <wp:effectExtent l="0" t="0" r="0" b="2540"/>
            <wp:wrapNone/>
            <wp:docPr id="2" name="Picture 2" descr="Image result for shipper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hipper bo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4025" cy="1579207"/>
                    </a:xfrm>
                    <a:prstGeom prst="rect">
                      <a:avLst/>
                    </a:prstGeom>
                    <a:noFill/>
                    <a:ln>
                      <a:noFill/>
                    </a:ln>
                  </pic:spPr>
                </pic:pic>
              </a:graphicData>
            </a:graphic>
          </wp:anchor>
        </w:drawing>
      </w:r>
    </w:p>
    <w:p w:rsidR="00D4329F" w:rsidRPr="007562CA" w:rsidRDefault="00D4329F" w:rsidP="00D4329F">
      <w:pPr>
        <w:rPr>
          <w:rFonts w:asciiTheme="majorHAnsi" w:hAnsiTheme="majorHAnsi" w:cstheme="majorBidi"/>
          <w:sz w:val="28"/>
          <w:szCs w:val="28"/>
          <w:lang w:val="en-US"/>
        </w:rPr>
      </w:pPr>
      <w:r w:rsidRPr="007562CA">
        <w:rPr>
          <w:rFonts w:asciiTheme="majorHAnsi" w:hAnsiTheme="majorHAnsi" w:cstheme="majorBidi"/>
          <w:noProof/>
          <w:sz w:val="18"/>
          <w:szCs w:val="18"/>
          <w:lang w:val="en-US"/>
        </w:rPr>
        <w:t xml:space="preserve"> </w:t>
      </w:r>
    </w:p>
    <w:p w:rsidR="00D4329F" w:rsidRPr="007562CA" w:rsidRDefault="00D4329F" w:rsidP="00D4329F">
      <w:pPr>
        <w:rPr>
          <w:rFonts w:asciiTheme="majorHAnsi" w:hAnsiTheme="majorHAnsi" w:cstheme="majorBidi"/>
          <w:sz w:val="28"/>
          <w:szCs w:val="28"/>
          <w:lang w:val="en-US"/>
        </w:rPr>
      </w:pPr>
      <w:r w:rsidRPr="007562CA">
        <w:rPr>
          <w:rFonts w:asciiTheme="majorHAnsi" w:hAnsiTheme="majorHAnsi" w:cstheme="majorBidi"/>
          <w:noProof/>
          <w:sz w:val="28"/>
          <w:szCs w:val="28"/>
          <w:lang w:val="en-US"/>
        </w:rPr>
        <mc:AlternateContent>
          <mc:Choice Requires="wps">
            <w:drawing>
              <wp:anchor distT="0" distB="0" distL="114300" distR="114300" simplePos="0" relativeHeight="251662336" behindDoc="0" locked="0" layoutInCell="1" allowOverlap="1">
                <wp:simplePos x="0" y="0"/>
                <wp:positionH relativeFrom="column">
                  <wp:posOffset>1832610</wp:posOffset>
                </wp:positionH>
                <wp:positionV relativeFrom="paragraph">
                  <wp:posOffset>198755</wp:posOffset>
                </wp:positionV>
                <wp:extent cx="581025" cy="304800"/>
                <wp:effectExtent l="0" t="19050" r="47625" b="38100"/>
                <wp:wrapNone/>
                <wp:docPr id="6" name="Arrow: Right 6"/>
                <wp:cNvGraphicFramePr/>
                <a:graphic xmlns:a="http://schemas.openxmlformats.org/drawingml/2006/main">
                  <a:graphicData uri="http://schemas.microsoft.com/office/word/2010/wordprocessingShape">
                    <wps:wsp>
                      <wps:cNvSpPr/>
                      <wps:spPr>
                        <a:xfrm>
                          <a:off x="0" y="0"/>
                          <a:ext cx="581025" cy="304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A5D6C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144.3pt;margin-top:15.65pt;width:45.75pt;height:2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" adj="15934" fillcolor="#009fda [3204]" strokecolor="#004e6c [1604]" strokeweight="1pt"/>
            </w:pict>
          </mc:Fallback>
        </mc:AlternateContent>
      </w:r>
    </w:p>
    <w:p w:rsidR="00D4329F" w:rsidRPr="007562CA" w:rsidRDefault="00D4329F" w:rsidP="00D4329F">
      <w:pPr>
        <w:rPr>
          <w:rFonts w:asciiTheme="majorHAnsi" w:hAnsiTheme="majorHAnsi" w:cstheme="majorBidi"/>
          <w:sz w:val="28"/>
          <w:szCs w:val="28"/>
          <w:lang w:val="en-US"/>
        </w:rPr>
      </w:pPr>
    </w:p>
    <w:p w:rsidR="00D4329F" w:rsidRPr="007562CA" w:rsidRDefault="00D4329F" w:rsidP="00D4329F">
      <w:pPr>
        <w:rPr>
          <w:rFonts w:asciiTheme="majorHAnsi" w:hAnsiTheme="majorHAnsi" w:cstheme="majorBidi"/>
          <w:sz w:val="28"/>
          <w:szCs w:val="28"/>
          <w:lang w:val="en-US"/>
        </w:rPr>
      </w:pPr>
      <w:r w:rsidRPr="007562CA">
        <w:rPr>
          <w:rFonts w:asciiTheme="majorHAnsi" w:hAnsiTheme="majorHAnsi" w:cstheme="majorBidi"/>
          <w:noProof/>
          <w:sz w:val="28"/>
          <w:szCs w:val="28"/>
          <w:lang w:val="en-US"/>
        </w:rPr>
        <mc:AlternateContent>
          <mc:Choice Requires="wps">
            <w:drawing>
              <wp:anchor distT="0" distB="0" distL="114300" distR="114300" simplePos="0" relativeHeight="251661312" behindDoc="0" locked="0" layoutInCell="1" allowOverlap="1">
                <wp:simplePos x="0" y="0"/>
                <wp:positionH relativeFrom="column">
                  <wp:posOffset>3194685</wp:posOffset>
                </wp:positionH>
                <wp:positionV relativeFrom="paragraph">
                  <wp:posOffset>1110615</wp:posOffset>
                </wp:positionV>
                <wp:extent cx="2333625" cy="352425"/>
                <wp:effectExtent l="0" t="0" r="9525" b="9525"/>
                <wp:wrapNone/>
                <wp:docPr id="5" name="Text Box 5"/>
                <wp:cNvGraphicFramePr/>
                <a:graphic xmlns:a="http://schemas.openxmlformats.org/drawingml/2006/main">
                  <a:graphicData uri="http://schemas.microsoft.com/office/word/2010/wordprocessingShape">
                    <wps:wsp>
                      <wps:cNvSpPr txBox="1"/>
                      <wps:spPr>
                        <a:xfrm>
                          <a:off x="0" y="0"/>
                          <a:ext cx="2333625" cy="352425"/>
                        </a:xfrm>
                        <a:prstGeom prst="rect">
                          <a:avLst/>
                        </a:prstGeom>
                        <a:solidFill>
                          <a:schemeClr val="lt1"/>
                        </a:solidFill>
                        <a:ln w="6350">
                          <a:noFill/>
                        </a:ln>
                      </wps:spPr>
                      <wps:txbx>
                        <w:txbxContent>
                          <w:p w:rsidR="00D4329F" w:rsidRPr="00D4329F" w:rsidRDefault="00D4329F" w:rsidP="00D4329F">
                            <w:pPr>
                              <w:jc w:val="center"/>
                              <w:rPr>
                                <w:lang w:val="en-US"/>
                              </w:rPr>
                            </w:pPr>
                            <w:r>
                              <w:rPr>
                                <w:lang w:val="en-US"/>
                              </w:rPr>
                              <w:t>Pallet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51.55pt;margin-top:87.45pt;width:183.75pt;height:27.7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" fillcolor="white [3201]" stroked="f" strokeweight=".5pt">
                <v:textbox>
                  <w:txbxContent>
                    <w:p w:rsidR="00D4329F" w:rsidRPr="00D4329F" w:rsidRDefault="00D4329F" w:rsidP="00D4329F">
                      <w:pPr>
                        <w:jc w:val="center"/>
                        <w:rPr>
                          <w:lang w:val="en-US"/>
                        </w:rPr>
                      </w:pPr>
                      <w:r>
                        <w:rPr>
                          <w:lang w:val="en-US"/>
                        </w:rPr>
                        <w:t>Pallet</w:t>
                      </w:r>
                    </w:p>
                  </w:txbxContent>
                </v:textbox>
              </v:shape>
            </w:pict>
          </mc:Fallback>
        </mc:AlternateContent>
      </w:r>
      <w:r w:rsidRPr="007562CA">
        <w:rPr>
          <w:rFonts w:asciiTheme="majorHAnsi" w:hAnsiTheme="majorHAnsi" w:cstheme="majorBidi"/>
          <w:noProof/>
          <w:sz w:val="28"/>
          <w:szCs w:val="28"/>
          <w:lang w:val="en-US"/>
        </w:rPr>
        <mc:AlternateContent>
          <mc:Choice Requires="wps">
            <w:drawing>
              <wp:anchor distT="0" distB="0" distL="114300" distR="114300" simplePos="0" relativeHeight="251660288" behindDoc="0" locked="0" layoutInCell="1" allowOverlap="1">
                <wp:simplePos x="0" y="0"/>
                <wp:positionH relativeFrom="column">
                  <wp:posOffset>108585</wp:posOffset>
                </wp:positionH>
                <wp:positionV relativeFrom="paragraph">
                  <wp:posOffset>453390</wp:posOffset>
                </wp:positionV>
                <wp:extent cx="1724025" cy="914400"/>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1724025" cy="914400"/>
                        </a:xfrm>
                        <a:prstGeom prst="rect">
                          <a:avLst/>
                        </a:prstGeom>
                        <a:solidFill>
                          <a:schemeClr val="lt1"/>
                        </a:solidFill>
                        <a:ln w="6350">
                          <a:noFill/>
                        </a:ln>
                      </wps:spPr>
                      <wps:txbx>
                        <w:txbxContent>
                          <w:p w:rsidR="00D4329F" w:rsidRDefault="00D4329F">
                            <w:pPr>
                              <w:rPr>
                                <w:lang w:val="en-US"/>
                              </w:rPr>
                            </w:pPr>
                            <w:r>
                              <w:rPr>
                                <w:lang w:val="en-US"/>
                              </w:rPr>
                              <w:t>Shipper Boxes</w:t>
                            </w:r>
                          </w:p>
                          <w:p w:rsidR="00D4329F" w:rsidRPr="00D4329F" w:rsidRDefault="00D4329F">
                            <w:pPr>
                              <w:rPr>
                                <w:lang w:val="en-US"/>
                              </w:rPr>
                            </w:pPr>
                            <w:r>
                              <w:rPr>
                                <w:lang w:val="en-US"/>
                              </w:rPr>
                              <w:t>(each box gets a temp logger)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8.55pt;margin-top:35.7pt;width:135.75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" fillcolor="white [3201]" stroked="f" strokeweight=".5pt">
                <v:textbox>
                  <w:txbxContent>
                    <w:p w:rsidR="00D4329F" w:rsidRDefault="00D4329F">
                      <w:pPr>
                        <w:rPr>
                          <w:lang w:val="en-US"/>
                        </w:rPr>
                      </w:pPr>
                      <w:r>
                        <w:rPr>
                          <w:lang w:val="en-US"/>
                        </w:rPr>
                        <w:t>Shipper Boxes</w:t>
                      </w:r>
                    </w:p>
                    <w:p w:rsidR="00D4329F" w:rsidRPr="00D4329F" w:rsidRDefault="00D4329F">
                      <w:pPr>
                        <w:rPr>
                          <w:lang w:val="en-US"/>
                        </w:rPr>
                      </w:pPr>
                      <w:r>
                        <w:rPr>
                          <w:lang w:val="en-US"/>
                        </w:rPr>
                        <w:t>(each box gets a temp logger)</w:t>
                      </w:r>
                    </w:p>
                  </w:txbxContent>
                </v:textbox>
              </v:shape>
            </w:pict>
          </mc:Fallback>
        </mc:AlternateContent>
      </w:r>
    </w:p>
    <w:p w:rsidR="00D4329F" w:rsidRPr="007562CA" w:rsidRDefault="00D4329F" w:rsidP="00D4329F">
      <w:pPr>
        <w:rPr>
          <w:rFonts w:asciiTheme="majorHAnsi" w:hAnsiTheme="majorHAnsi" w:cstheme="majorBidi"/>
          <w:sz w:val="28"/>
          <w:szCs w:val="28"/>
          <w:lang w:val="en-US"/>
        </w:rPr>
      </w:pPr>
    </w:p>
    <w:p w:rsidR="002928B7" w:rsidRPr="007562CA" w:rsidRDefault="002928B7" w:rsidP="00D4329F">
      <w:pPr>
        <w:rPr>
          <w:rFonts w:asciiTheme="majorHAnsi" w:hAnsiTheme="majorHAnsi" w:cstheme="majorBidi"/>
          <w:sz w:val="21"/>
          <w:szCs w:val="21"/>
          <w:lang w:val="en-US"/>
        </w:rPr>
      </w:pPr>
    </w:p>
    <w:p w:rsidR="002928B7" w:rsidRPr="007562CA" w:rsidRDefault="002928B7" w:rsidP="00D4329F">
      <w:pPr>
        <w:rPr>
          <w:rFonts w:asciiTheme="majorHAnsi" w:hAnsiTheme="majorHAnsi" w:cstheme="majorBidi"/>
          <w:sz w:val="21"/>
          <w:szCs w:val="21"/>
          <w:lang w:val="en-US"/>
        </w:rPr>
      </w:pPr>
    </w:p>
    <w:p w:rsidR="007562CA" w:rsidRDefault="007562CA" w:rsidP="00D4329F">
      <w:pPr>
        <w:rPr>
          <w:rFonts w:asciiTheme="majorHAnsi" w:hAnsiTheme="majorHAnsi" w:cstheme="majorBidi"/>
          <w:sz w:val="21"/>
          <w:szCs w:val="21"/>
          <w:lang w:val="en-US"/>
        </w:rPr>
      </w:pPr>
    </w:p>
    <w:p w:rsidR="007562CA" w:rsidRDefault="007562CA" w:rsidP="00D4329F">
      <w:pPr>
        <w:rPr>
          <w:rFonts w:asciiTheme="majorHAnsi" w:hAnsiTheme="majorHAnsi" w:cstheme="majorBidi"/>
          <w:sz w:val="21"/>
          <w:szCs w:val="21"/>
          <w:lang w:val="en-US"/>
        </w:rPr>
      </w:pPr>
    </w:p>
    <w:p w:rsidR="007562CA" w:rsidRDefault="007562CA" w:rsidP="00D4329F">
      <w:pPr>
        <w:rPr>
          <w:rFonts w:asciiTheme="majorHAnsi" w:hAnsiTheme="majorHAnsi" w:cstheme="majorBidi"/>
          <w:sz w:val="21"/>
          <w:szCs w:val="21"/>
          <w:lang w:val="en-US"/>
        </w:rPr>
      </w:pPr>
    </w:p>
    <w:p w:rsidR="00D4329F" w:rsidRPr="007562CA" w:rsidRDefault="00D4329F" w:rsidP="00D4329F">
      <w:pPr>
        <w:rPr>
          <w:rFonts w:asciiTheme="majorHAnsi" w:hAnsiTheme="majorHAnsi" w:cstheme="majorBidi"/>
          <w:sz w:val="21"/>
          <w:szCs w:val="21"/>
          <w:lang w:val="en-US"/>
        </w:rPr>
      </w:pPr>
      <w:bookmarkStart w:id="0" w:name="_GoBack"/>
      <w:bookmarkEnd w:id="0"/>
      <w:r w:rsidRPr="007562CA">
        <w:rPr>
          <w:rFonts w:asciiTheme="majorHAnsi" w:hAnsiTheme="majorHAnsi" w:cstheme="majorBidi"/>
          <w:sz w:val="21"/>
          <w:szCs w:val="21"/>
          <w:lang w:val="en-US"/>
        </w:rPr>
        <w:t xml:space="preserve">Special information about pallet shippers and cool boxes: </w:t>
      </w:r>
    </w:p>
    <w:p w:rsidR="000F4889" w:rsidRPr="007562CA" w:rsidRDefault="00D4329F" w:rsidP="000F4889">
      <w:pPr>
        <w:rPr>
          <w:rFonts w:asciiTheme="majorHAnsi" w:hAnsiTheme="majorHAnsi" w:cstheme="majorBidi"/>
          <w:sz w:val="21"/>
          <w:szCs w:val="21"/>
          <w:lang w:val="en-US"/>
        </w:rPr>
      </w:pPr>
      <w:r w:rsidRPr="007562CA">
        <w:rPr>
          <w:rFonts w:asciiTheme="majorHAnsi" w:hAnsiTheme="majorHAnsi" w:cstheme="majorBidi"/>
          <w:sz w:val="21"/>
          <w:szCs w:val="21"/>
          <w:lang w:val="en-US"/>
        </w:rPr>
        <w:t xml:space="preserve">These two equipment types do the same thing. </w:t>
      </w:r>
      <w:r w:rsidR="000F4889" w:rsidRPr="007562CA">
        <w:rPr>
          <w:rFonts w:asciiTheme="majorHAnsi" w:hAnsiTheme="majorHAnsi" w:cstheme="majorBidi"/>
          <w:sz w:val="21"/>
          <w:szCs w:val="21"/>
          <w:lang w:val="en-US"/>
        </w:rPr>
        <w:t xml:space="preserve">We use the pallet shipper to hold 8-20 shipper boxes. A cool box can hold only one shipper box. Examples: A shipment with 30 shipper boxes will have 2 pallet shippers. A shipment with 22 shipper boxes will have 1 pallet shipper and 2 cool boxes. </w:t>
      </w:r>
    </w:p>
    <w:p w:rsidR="000F4889" w:rsidRPr="007562CA" w:rsidRDefault="000F4889" w:rsidP="00D4329F">
      <w:pPr>
        <w:rPr>
          <w:rFonts w:asciiTheme="majorHAnsi" w:hAnsiTheme="majorHAnsi" w:cstheme="majorBidi"/>
          <w:sz w:val="21"/>
          <w:szCs w:val="21"/>
          <w:lang w:val="en-US"/>
        </w:rPr>
      </w:pPr>
      <w:r w:rsidRPr="007562CA">
        <w:rPr>
          <w:rFonts w:asciiTheme="majorHAnsi" w:hAnsiTheme="majorHAnsi" w:cstheme="majorBidi"/>
          <w:sz w:val="21"/>
          <w:szCs w:val="21"/>
          <w:lang w:val="en-US"/>
        </w:rPr>
        <w:t xml:space="preserve">In the data, the equipment is normally listed together as shipper box/cool box. </w:t>
      </w:r>
    </w:p>
    <w:p w:rsidR="00D4329F" w:rsidRPr="007562CA" w:rsidRDefault="00D4329F" w:rsidP="00D4329F">
      <w:pPr>
        <w:rPr>
          <w:rFonts w:asciiTheme="majorHAnsi" w:hAnsiTheme="majorHAnsi" w:cstheme="majorBidi"/>
          <w:sz w:val="28"/>
          <w:szCs w:val="28"/>
          <w:lang w:val="en-US"/>
        </w:rPr>
      </w:pPr>
    </w:p>
    <w:p w:rsidR="000F4889" w:rsidRPr="007562CA" w:rsidRDefault="000F4889" w:rsidP="00D4329F">
      <w:pPr>
        <w:rPr>
          <w:rFonts w:asciiTheme="majorHAnsi" w:hAnsiTheme="majorHAnsi" w:cstheme="majorBidi"/>
          <w:sz w:val="21"/>
          <w:szCs w:val="21"/>
          <w:lang w:val="en-US"/>
        </w:rPr>
      </w:pPr>
      <w:r w:rsidRPr="007562CA">
        <w:rPr>
          <w:rFonts w:asciiTheme="majorHAnsi" w:hAnsiTheme="majorHAnsi" w:cstheme="majorBidi"/>
          <w:sz w:val="21"/>
          <w:szCs w:val="21"/>
          <w:lang w:val="en-US"/>
        </w:rPr>
        <w:t xml:space="preserve">Sometimes in the data, equipment is also listed as Naked Pallet/Thermal Blanket. </w:t>
      </w:r>
      <w:r w:rsidR="002928B7" w:rsidRPr="007562CA">
        <w:rPr>
          <w:rFonts w:asciiTheme="majorHAnsi" w:hAnsiTheme="majorHAnsi" w:cstheme="majorBidi"/>
          <w:sz w:val="21"/>
          <w:szCs w:val="21"/>
          <w:lang w:val="en-US"/>
        </w:rPr>
        <w:t xml:space="preserve">The equipment is currently chosen based on the product inside, and the shipments that list either mean the shipment could go with either one, and the equipment is chosen based on other products in the shipment (if there are any). We are not certain which type has been chosen, it is never recorded what equipment was </w:t>
      </w:r>
      <w:proofErr w:type="gramStart"/>
      <w:r w:rsidR="002928B7" w:rsidRPr="007562CA">
        <w:rPr>
          <w:rFonts w:asciiTheme="majorHAnsi" w:hAnsiTheme="majorHAnsi" w:cstheme="majorBidi"/>
          <w:sz w:val="21"/>
          <w:szCs w:val="21"/>
          <w:lang w:val="en-US"/>
        </w:rPr>
        <w:t>actually used</w:t>
      </w:r>
      <w:proofErr w:type="gramEnd"/>
      <w:r w:rsidR="002928B7" w:rsidRPr="007562CA">
        <w:rPr>
          <w:rFonts w:asciiTheme="majorHAnsi" w:hAnsiTheme="majorHAnsi" w:cstheme="majorBidi"/>
          <w:sz w:val="21"/>
          <w:szCs w:val="21"/>
          <w:lang w:val="en-US"/>
        </w:rPr>
        <w:t>, we gather our data based on what the rule is. For these shipment, you can assume thermal blanket was normally chosen</w:t>
      </w:r>
    </w:p>
    <w:p w:rsidR="00D4329F" w:rsidRPr="007562CA" w:rsidRDefault="00D4329F" w:rsidP="00D4329F">
      <w:pPr>
        <w:rPr>
          <w:rFonts w:asciiTheme="majorHAnsi" w:hAnsiTheme="majorHAnsi" w:cstheme="majorBidi"/>
          <w:sz w:val="28"/>
          <w:szCs w:val="28"/>
          <w:lang w:val="en-US"/>
        </w:rPr>
      </w:pPr>
    </w:p>
    <w:p w:rsidR="00D4329F" w:rsidRPr="007562CA" w:rsidRDefault="00D4329F" w:rsidP="00D4329F">
      <w:pPr>
        <w:rPr>
          <w:rFonts w:asciiTheme="majorHAnsi" w:hAnsiTheme="majorHAnsi" w:cstheme="majorBidi"/>
          <w:sz w:val="28"/>
          <w:szCs w:val="28"/>
          <w:lang w:val="en-US"/>
        </w:rPr>
      </w:pPr>
    </w:p>
    <w:p w:rsidR="00D4329F" w:rsidRPr="007562CA" w:rsidRDefault="00D4329F" w:rsidP="00D4329F">
      <w:pPr>
        <w:rPr>
          <w:rFonts w:asciiTheme="majorHAnsi" w:hAnsiTheme="majorHAnsi" w:cstheme="majorBidi"/>
          <w:sz w:val="28"/>
          <w:szCs w:val="28"/>
          <w:lang w:val="en-US"/>
        </w:rPr>
      </w:pPr>
    </w:p>
    <w:p w:rsidR="00D4329F" w:rsidRPr="007562CA" w:rsidRDefault="00D4329F" w:rsidP="00D4329F">
      <w:pPr>
        <w:rPr>
          <w:rFonts w:asciiTheme="majorHAnsi" w:hAnsiTheme="majorHAnsi" w:cstheme="majorBidi"/>
          <w:sz w:val="28"/>
          <w:szCs w:val="28"/>
          <w:lang w:val="en-US"/>
        </w:rPr>
      </w:pPr>
    </w:p>
    <w:p w:rsidR="00D4329F" w:rsidRPr="007562CA" w:rsidRDefault="00D4329F" w:rsidP="00D4329F">
      <w:pPr>
        <w:rPr>
          <w:rFonts w:asciiTheme="majorHAnsi" w:hAnsiTheme="majorHAnsi" w:cstheme="majorBidi"/>
          <w:sz w:val="28"/>
          <w:szCs w:val="28"/>
          <w:lang w:val="en-US"/>
        </w:rPr>
      </w:pPr>
      <w:r w:rsidRPr="007562CA">
        <w:rPr>
          <w:rFonts w:asciiTheme="majorHAnsi" w:hAnsiTheme="majorHAnsi" w:cstheme="majorBidi"/>
          <w:sz w:val="28"/>
          <w:szCs w:val="28"/>
          <w:lang w:val="en-US"/>
        </w:rPr>
        <w:t xml:space="preserve"> </w:t>
      </w:r>
    </w:p>
    <w:sectPr w:rsidR="00D4329F" w:rsidRPr="007562C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29F"/>
    <w:rsid w:val="000F4889"/>
    <w:rsid w:val="002928B7"/>
    <w:rsid w:val="007562CA"/>
    <w:rsid w:val="00D4329F"/>
  </w:rsids>
  <m:mathPr>
    <m:mathFont m:val="Cambria Math"/>
    <m:brkBin m:val="before"/>
    <m:brkBinSub m:val="--"/>
    <m:smallFrac m:val="0"/>
    <m:dispDef/>
    <m:lMargin m:val="0"/>
    <m:rMargin m:val="0"/>
    <m:defJc m:val="centerGroup"/>
    <m:wrapIndent m:val="1440"/>
    <m:intLim m:val="subSup"/>
    <m:naryLim m:val="undOvr"/>
  </m:mathPr>
  <w:themeFontLang w:val="da-DK"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BE2C8"/>
  <w15:chartTrackingRefBased/>
  <w15:docId w15:val="{17929F78-9B4A-4E8D-A4B6-49F33D0D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zh-CN"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Novo Nordisk">
      <a:dk1>
        <a:srgbClr val="001965"/>
      </a:dk1>
      <a:lt1>
        <a:srgbClr val="FFFFFF"/>
      </a:lt1>
      <a:dk2>
        <a:srgbClr val="001965"/>
      </a:dk2>
      <a:lt2>
        <a:srgbClr val="E0DED8"/>
      </a:lt2>
      <a:accent1>
        <a:srgbClr val="009FDA"/>
      </a:accent1>
      <a:accent2>
        <a:srgbClr val="001965"/>
      </a:accent2>
      <a:accent3>
        <a:srgbClr val="82786F"/>
      </a:accent3>
      <a:accent4>
        <a:srgbClr val="E0DED8"/>
      </a:accent4>
      <a:accent5>
        <a:srgbClr val="E64A0E"/>
      </a:accent5>
      <a:accent6>
        <a:srgbClr val="AEA79F"/>
      </a:accent6>
      <a:hlink>
        <a:srgbClr val="009FDA"/>
      </a:hlink>
      <a:folHlink>
        <a:srgbClr val="82786F"/>
      </a:folHlink>
    </a:clrScheme>
    <a:fontScheme name="Novo Nordisk">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179</Words>
  <Characters>1098</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CRLJ (Carlene Jones)</dc:creator>
  <cp:keywords/>
  <dc:description/>
  <cp:lastModifiedBy>CRLJ (Carlene Jones)</cp:lastModifiedBy>
  <cp:revision>2</cp:revision>
  <dcterms:created xsi:type="dcterms:W3CDTF">2018-10-11T15:22:00Z</dcterms:created>
  <dcterms:modified xsi:type="dcterms:W3CDTF">2018-10-11T15:22:00Z</dcterms:modified>
</cp:coreProperties>
</file>