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CẨM NANG VỆ SINH GIẤC NGỦ (SLEEP HYGIENE)</w:t>
      </w:r>
    </w:p>
    <w:p>
      <w:r>
        <w:rPr>
          <w:b/>
          <w:bCs/>
        </w:rPr>
        <w:t xml:space="preserve">Định nghĩa: </w:t>
      </w:r>
      <w:r>
        <w:t xml:space="preserve">Tập hợp thói quen hành vi, môi trường và lối sống hỗ trợ chu kỳ ngủ tự nhiên, giúp dễ ngủ, ngủ sâu và tỉnh táo vào ban ngày. Khái niệm được Peter Hauri hệ thống hóa từ năm 1977.</w:t>
      </w:r>
    </w:p>
    <w:p>
      <w:r>
        <w:rPr>
          <w:color w:val="666666"/>
          <w:sz w:val="18"/>
          <w:szCs w:val="18"/>
        </w:rPr>
        <w:t xml:space="preserve">Nguồn tổng hợp: Mayo Clinic, National Sleep Foundation, Vinmec, American Academy of Sleep Medicine, Harvard Health.</w:t>
      </w:r>
    </w:p>
    <w:p>
      <w:pPr>
        <w:pStyle w:val="Heading2"/>
      </w:pPr>
      <w:r>
        <w:t xml:space="preserve">1. Lịch trình ngủ – thức cố định (Quan trọng nhất)</w:t>
      </w:r>
    </w:p>
    <w:p>
      <w:pPr>
        <w:pStyle w:val="ListParagraph"/>
        <w:numPr>
          <w:ilvl w:val="0"/>
          <w:numId w:val="2"/>
        </w:numPr>
      </w:pPr>
      <w:r>
        <w:t xml:space="preserve">Đi ngủ và thức dậy cùng một giờ mỗi ngày, kể cả cuối tuần.</w:t>
      </w:r>
    </w:p>
    <w:p>
      <w:pPr>
        <w:pStyle w:val="ListParagraph"/>
        <w:numPr>
          <w:ilvl w:val="0"/>
          <w:numId w:val="2"/>
        </w:numPr>
      </w:pPr>
      <w:r>
        <w:t xml:space="preserve">Người lớn khỏe mạnh: 7–9 giờ/đêm (NSF &amp; AASM). Người già: 7–8 giờ.</w:t>
      </w:r>
    </w:p>
    <w:p>
      <w:pPr>
        <w:pStyle w:val="ListParagraph"/>
        <w:numPr>
          <w:ilvl w:val="0"/>
          <w:numId w:val="2"/>
        </w:numPr>
      </w:pPr>
      <w:r>
        <w:t xml:space="preserve">Nếu không ngủ được trong 20 phút: ra khỏi giường, làm việc thư giãn (đọc sách giấy, nghe nhạc nhẹ), chỉ quay lại khi buồn ngủ.</w:t>
      </w:r>
    </w:p>
    <w:p>
      <w:pPr>
        <w:pStyle w:val="ListParagraph"/>
        <w:numPr>
          <w:ilvl w:val="0"/>
          <w:numId w:val="2"/>
        </w:numPr>
      </w:pPr>
      <w:r>
        <w:t xml:space="preserve">Tránh “nằm nán” trên giường quá lâu – làm giảm liên kết giường = ngủ.</w:t>
      </w:r>
    </w:p>
    <w:p>
      <w:pPr>
        <w:pStyle w:val="Heading2"/>
      </w:pPr>
      <w:r>
        <w:t xml:space="preserve">2. Môi trường phòng ngủ lý tưởng</w:t>
      </w:r>
    </w:p>
    <w:p>
      <w:pPr>
        <w:pStyle w:val="ListParagraph"/>
        <w:numPr>
          <w:ilvl w:val="0"/>
          <w:numId w:val="2"/>
        </w:numPr>
      </w:pPr>
      <w:r>
        <w:rPr>
          <w:b/>
          <w:bCs/>
        </w:rPr>
        <w:t xml:space="preserve">Tối: </w:t>
      </w:r>
      <w:r>
        <w:t xml:space="preserve">Blackout curtains hoặc bịt mắt. Ánh sáng (kể cả nhỏ) ức chế melatonin.</w:t>
      </w:r>
    </w:p>
    <w:p>
      <w:pPr>
        <w:pStyle w:val="ListParagraph"/>
        <w:numPr>
          <w:ilvl w:val="0"/>
          <w:numId w:val="2"/>
        </w:numPr>
      </w:pPr>
      <w:r>
        <w:rPr>
          <w:b/>
          <w:bCs/>
        </w:rPr>
        <w:t xml:space="preserve">Mát: </w:t>
      </w:r>
      <w:r>
        <w:t xml:space="preserve">Nhiệt độ phòng 15–20°C (lý tưởng ~18–20°C theo nhiều nguồn). Cơ thể cần giảm nhiệt độ lõi để ngủ.</w:t>
      </w:r>
    </w:p>
    <w:p>
      <w:pPr>
        <w:pStyle w:val="ListParagraph"/>
        <w:numPr>
          <w:ilvl w:val="0"/>
          <w:numId w:val="2"/>
        </w:numPr>
      </w:pPr>
      <w:r>
        <w:rPr>
          <w:b/>
          <w:bCs/>
        </w:rPr>
        <w:t xml:space="preserve">Yên tĩnh: </w:t>
      </w:r>
      <w:r>
        <w:t xml:space="preserve">Nút tai, máy tạo tiếng ồn trắng (white noise) nếu cần.</w:t>
      </w:r>
    </w:p>
    <w:p>
      <w:pPr>
        <w:pStyle w:val="ListParagraph"/>
        <w:numPr>
          <w:ilvl w:val="0"/>
          <w:numId w:val="2"/>
        </w:numPr>
      </w:pPr>
      <w:r>
        <w:rPr>
          <w:b/>
          <w:bCs/>
        </w:rPr>
        <w:t xml:space="preserve">Thoải mái: </w:t>
      </w:r>
      <w:r>
        <w:t xml:space="preserve">Nệm, gối phù hợp. Giường chỉ dùng để ngủ và quan hệ tình dục (không làm việc, xem TV, ăn).</w:t>
      </w:r>
    </w:p>
    <w:p>
      <w:pPr>
        <w:pStyle w:val="Heading2"/>
      </w:pPr>
      <w:r>
        <w:t xml:space="preserve">3. Thói quen trước giờ ngủ (30–60 phút)</w:t>
      </w:r>
    </w:p>
    <w:p>
      <w:pPr>
        <w:pStyle w:val="ListParagraph"/>
        <w:numPr>
          <w:ilvl w:val="0"/>
          <w:numId w:val="2"/>
        </w:numPr>
      </w:pPr>
      <w:r>
        <w:t xml:space="preserve">Tắt màn hình phát ánh sáng xanh (điện thoại, máy tính, TV) ít nhất 60–90 phút trước ngủ. Dùng Night Shift / blue-light glasses nếu bắt buộc.</w:t>
      </w:r>
    </w:p>
    <w:p>
      <w:pPr>
        <w:pStyle w:val="ListParagraph"/>
        <w:numPr>
          <w:ilvl w:val="0"/>
          <w:numId w:val="2"/>
        </w:numPr>
      </w:pPr>
      <w:r>
        <w:t xml:space="preserve">Tắm nước ấm hoặc ngâm chân – giúp giảm nhiệt độ lõi sau đó, dễ ngủ hơn.</w:t>
      </w:r>
    </w:p>
    <w:p>
      <w:pPr>
        <w:pStyle w:val="ListParagraph"/>
        <w:numPr>
          <w:ilvl w:val="0"/>
          <w:numId w:val="2"/>
        </w:numPr>
      </w:pPr>
      <w:r>
        <w:t xml:space="preserve">Hoạt động thư giãn: đọc sách giấy, nghe nhạc nhẹ, thiền, hít thở sâu, viết nhật ký biết ơn.</w:t>
      </w:r>
    </w:p>
    <w:p>
      <w:pPr>
        <w:pStyle w:val="ListParagraph"/>
        <w:numPr>
          <w:ilvl w:val="0"/>
          <w:numId w:val="2"/>
        </w:numPr>
      </w:pPr>
      <w:r>
        <w:t xml:space="preserve">Tránh suy nghĩ lo lắng – ghi ra giấy và “để ngày mai xử lý”.</w:t>
      </w:r>
    </w:p>
    <w:p>
      <w:pPr>
        <w:pStyle w:val="Heading2"/>
      </w:pPr>
      <w:r>
        <w:t xml:space="preserve">4. Ăn uống &amp; chất kích thích</w:t>
      </w:r>
    </w:p>
    <w:p>
      <w:pPr>
        <w:pStyle w:val="ListParagraph"/>
        <w:numPr>
          <w:ilvl w:val="0"/>
          <w:numId w:val="2"/>
        </w:numPr>
      </w:pPr>
      <w:r>
        <w:rPr>
          <w:b/>
          <w:bCs/>
        </w:rPr>
        <w:t xml:space="preserve">Caffeine: </w:t>
      </w:r>
      <w:r>
        <w:t xml:space="preserve">Ngừng sau 14–15h (thời gian bán hủy 5–8 giờ). Cà phê, trà đậm, nước tăng lực, chocolate đều chứa.</w:t>
      </w:r>
    </w:p>
    <w:p>
      <w:pPr>
        <w:pStyle w:val="ListParagraph"/>
        <w:numPr>
          <w:ilvl w:val="0"/>
          <w:numId w:val="2"/>
        </w:numPr>
      </w:pPr>
      <w:r>
        <w:rPr>
          <w:b/>
          <w:bCs/>
        </w:rPr>
        <w:t xml:space="preserve">Alcohol: </w:t>
      </w:r>
      <w:r>
        <w:t xml:space="preserve">Có thể gây buồn ngủ ban đầu nhưng phá vỡ giấc ngủ nửa sau đêm, giảm REM và deep sleep. Hạn chế, đặc biệt gần giờ ngủ.</w:t>
      </w:r>
    </w:p>
    <w:p>
      <w:pPr>
        <w:pStyle w:val="ListParagraph"/>
        <w:numPr>
          <w:ilvl w:val="0"/>
          <w:numId w:val="2"/>
        </w:numPr>
      </w:pPr>
      <w:r>
        <w:rPr>
          <w:b/>
          <w:bCs/>
        </w:rPr>
        <w:t xml:space="preserve">Nicotine: </w:t>
      </w:r>
      <w:r>
        <w:t xml:space="preserve">Kích thích, làm khó ngủ.</w:t>
      </w:r>
    </w:p>
    <w:p>
      <w:pPr>
        <w:pStyle w:val="ListParagraph"/>
        <w:numPr>
          <w:ilvl w:val="0"/>
          <w:numId w:val="2"/>
        </w:numPr>
      </w:pPr>
      <w:r>
        <w:rPr>
          <w:b/>
          <w:bCs/>
        </w:rPr>
        <w:t xml:space="preserve">Bữa tối: </w:t>
      </w:r>
      <w:r>
        <w:t xml:space="preserve">Không ăn quá no hoặc quá đói. Tránh đồ ăn nhiều dầu mỡ, cay nóng sát giờ ngủ. Bữa nhẹ chứa carb phức hợp + protein có thể hỗ trợ.</w:t>
      </w:r>
    </w:p>
    <w:p>
      <w:pPr>
        <w:pStyle w:val="ListParagraph"/>
        <w:numPr>
          <w:ilvl w:val="0"/>
          <w:numId w:val="2"/>
        </w:numPr>
      </w:pPr>
      <w:r>
        <w:t xml:space="preserve">Hạn chế uống nhiều nước sát giờ ngủ để tránh thức dậy đi vệ sinh.</w:t>
      </w:r>
    </w:p>
    <w:p>
      <w:pPr>
        <w:pStyle w:val="Heading2"/>
      </w:pPr>
      <w:r>
        <w:t xml:space="preserve">5. Hoạt động ban ngày</w:t>
      </w:r>
    </w:p>
    <w:p>
      <w:pPr>
        <w:pStyle w:val="ListParagraph"/>
        <w:numPr>
          <w:ilvl w:val="0"/>
          <w:numId w:val="2"/>
        </w:numPr>
      </w:pPr>
      <w:r>
        <w:rPr>
          <w:b/>
          <w:bCs/>
        </w:rPr>
        <w:t xml:space="preserve">Ánh sáng tự nhiên: </w:t>
      </w:r>
      <w:r>
        <w:t xml:space="preserve">Tiếp xúc ánh sáng mạnh buổi sáng (đặc biệt 30–60 phút sau khi thức) để củng cố nhịp sinh học.</w:t>
      </w:r>
    </w:p>
    <w:p>
      <w:pPr>
        <w:pStyle w:val="ListParagraph"/>
        <w:numPr>
          <w:ilvl w:val="0"/>
          <w:numId w:val="2"/>
        </w:numPr>
      </w:pPr>
      <w:r>
        <w:rPr>
          <w:b/>
          <w:bCs/>
        </w:rPr>
        <w:t xml:space="preserve">Tập thể dục: </w:t>
      </w:r>
      <w:r>
        <w:t xml:space="preserve">Đều đặn giúp ngủ sâu hơn. Ưu tiên buổi sáng/chiều. Tránh tập nặng sát giờ ngủ (tăng nhiệt độ cơ thể).</w:t>
      </w:r>
    </w:p>
    <w:p>
      <w:pPr>
        <w:pStyle w:val="ListParagraph"/>
        <w:numPr>
          <w:ilvl w:val="0"/>
          <w:numId w:val="2"/>
        </w:numPr>
      </w:pPr>
      <w:r>
        <w:rPr>
          <w:b/>
          <w:bCs/>
        </w:rPr>
        <w:t xml:space="preserve">Ngủ trưa: </w:t>
      </w:r>
      <w:r>
        <w:t xml:space="preserve">Nếu cần, giới hạn ≤20–30 phút và trước 15h. Ngủ trưa dài hoặc muộn làm giảm drive ngủ ban đêm.</w:t>
      </w:r>
    </w:p>
    <w:p>
      <w:pPr>
        <w:pStyle w:val="Heading2"/>
      </w:pPr>
      <w:r>
        <w:t xml:space="preserve">6. Checklist nhanh mỗi tối</w:t>
      </w:r>
    </w:p>
    <w:p>
      <w:r>
        <w:t xml:space="preserve">□ Tắt màn hình / bật Night Mode</w:t>
      </w:r>
    </w:p>
    <w:p>
      <w:r>
        <w:t xml:space="preserve">□ Phòng tối – mát – yên tĩnh</w:t>
      </w:r>
    </w:p>
    <w:p>
      <w:r>
        <w:t xml:space="preserve">□ Không caffeine / alcohol gần giờ ngủ</w:t>
      </w:r>
    </w:p>
    <w:p>
      <w:r>
        <w:t xml:space="preserve">□ Routine thư giãn 30–60 phút</w:t>
      </w:r>
    </w:p>
    <w:p>
      <w:r>
        <w:t xml:space="preserve">□ Giường chỉ để ngủ</w:t>
      </w:r>
    </w:p>
    <w:p>
      <w:r>
        <w:t xml:space="preserve">□ Giữ lịch thức dậy cố định sáng hôm sau</w:t>
      </w:r>
    </w:p>
    <w:p>
      <w:pPr>
        <w:pStyle w:val="Heading2"/>
      </w:pPr>
      <w:r>
        <w:t xml:space="preserve">7. Lưu ý quan trọng từ AASM</w:t>
      </w:r>
    </w:p>
    <w:p>
      <w:r>
        <w:t xml:space="preserve">Sleep hygiene tốt là nền tảng, nhưng với chứng mất ngủ mạn tính (chronic insomnia), AASM khuyến nghị ưu tiên liệu pháp nhận thức hành vi cho mất ngủ (CBT-I) hơn là chỉ dùng hygiene đơn thuần. Hygiene hỗ trợ nhưng thường không đủ nếu dùng một mình.</w:t>
      </w:r>
    </w:p>
    <w:p>
      <w:pPr>
        <w:pStyle w:val="Heading2"/>
      </w:pPr>
      <w:r>
        <w:t xml:space="preserve">Nguồn tham khảo chính</w:t>
      </w:r>
    </w:p>
    <w:p>
      <w:pPr>
        <w:pStyle w:val="ListParagraph"/>
        <w:numPr>
          <w:ilvl w:val="0"/>
          <w:numId w:val="2"/>
        </w:numPr>
      </w:pPr>
      <w:r>
        <w:t xml:space="preserve">Mayo Clinic – Sleep tips: 6 steps to better sleep</w:t>
      </w:r>
    </w:p>
    <w:p>
      <w:pPr>
        <w:pStyle w:val="ListParagraph"/>
        <w:numPr>
          <w:ilvl w:val="0"/>
          <w:numId w:val="2"/>
        </w:numPr>
      </w:pPr>
      <w:r>
        <w:t xml:space="preserve">National Sleep Foundation – Sleep hygiene guidelines</w:t>
      </w:r>
    </w:p>
    <w:p>
      <w:pPr>
        <w:pStyle w:val="ListParagraph"/>
        <w:numPr>
          <w:ilvl w:val="0"/>
          <w:numId w:val="2"/>
        </w:numPr>
      </w:pPr>
      <w:r>
        <w:t xml:space="preserve">Vinmec – 17 lời khuyên để ngủ ngon hơn</w:t>
      </w:r>
    </w:p>
    <w:p>
      <w:pPr>
        <w:pStyle w:val="ListParagraph"/>
        <w:numPr>
          <w:ilvl w:val="0"/>
          <w:numId w:val="2"/>
        </w:numPr>
      </w:pPr>
      <w:r>
        <w:t xml:space="preserve">American Academy of Sleep Medicine – Clinical practice guidelines</w:t>
      </w:r>
    </w:p>
    <w:p>
      <w:pPr>
        <w:pStyle w:val="ListParagraph"/>
        <w:numPr>
          <w:ilvl w:val="0"/>
          <w:numId w:val="2"/>
        </w:numPr>
      </w:pPr>
      <w:r>
        <w:t xml:space="preserve">Harvard Health – Sleep hygiene practices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color w:val="666666"/>
        <w:sz w:val="18"/>
        <w:szCs w:val="18"/>
      </w:rPr>
      <w:t xml:space="preserve"> | Tài liệu nhóm nghiên cứu giấc ngủ</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Cẩm nang Vệ sinh Giấc ngủ (Sleep Hygiene) | Tổng hợp Mayo • NSF • Vinmec • AASM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2026-09-20T07:51:48.301Z</dcterms:created>
  <dcterms:modified xsi:type="dcterms:W3CDTF">2026-09-20T07:51:48.301Z</dcterms:modified>
</cp:coreProperties>
</file>

<file path=docProps/custom.xml><?xml version="1.0" encoding="utf-8"?>
<Properties xmlns="http://schemas.openxmlformats.org/officeDocument/2006/custom-properties" xmlns:vt="http://schemas.openxmlformats.org/officeDocument/2006/docPropsVTypes"/>
</file>