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4FC5" w14:textId="25CEA681" w:rsidR="00B76C64" w:rsidRDefault="005B20AE" w:rsidP="008723C0">
      <w:pPr>
        <w:pStyle w:val="Title"/>
      </w:pPr>
      <w:r>
        <w:t>Android Key attestation</w:t>
      </w:r>
    </w:p>
    <w:p w14:paraId="5205AA67" w14:textId="77777777" w:rsidR="005B20AE" w:rsidRDefault="005B20AE"/>
    <w:p w14:paraId="15CDEA9F" w14:textId="5A111C73" w:rsidR="005B20AE" w:rsidRDefault="005B20AE">
      <w:r>
        <w:t>In Android/eSE/TSM ecosystems, how can we ensure a certain key is generated by a trusted party?</w:t>
      </w:r>
    </w:p>
    <w:p w14:paraId="5BD83622" w14:textId="77777777" w:rsidR="00E57EE5" w:rsidRDefault="005B20AE" w:rsidP="005B20AE">
      <w:r>
        <w:t>Short answer: The key itself can tell who generated it. We</w:t>
      </w:r>
      <w:r w:rsidRPr="005B20AE">
        <w:t xml:space="preserve"> need cryptographic evidence tied to a root </w:t>
      </w:r>
      <w:r>
        <w:t>we</w:t>
      </w:r>
      <w:r w:rsidRPr="005B20AE">
        <w:t xml:space="preserve"> trust. In practice, that means either </w:t>
      </w:r>
    </w:p>
    <w:p w14:paraId="222DED94" w14:textId="0172D4AB" w:rsidR="00E57EE5" w:rsidRDefault="005B20AE" w:rsidP="00E57EE5">
      <w:pPr>
        <w:pStyle w:val="ListParagraph"/>
        <w:numPr>
          <w:ilvl w:val="0"/>
          <w:numId w:val="14"/>
        </w:numPr>
      </w:pPr>
      <w:r w:rsidRPr="005B20AE">
        <w:t xml:space="preserve">a hardware-backed attestation that says “this key was generated here, with these properties,” or </w:t>
      </w:r>
    </w:p>
    <w:p w14:paraId="35CB2736" w14:textId="506DEF65" w:rsidR="00E57EE5" w:rsidRDefault="005B20AE" w:rsidP="00E57EE5">
      <w:pPr>
        <w:pStyle w:val="ListParagraph"/>
        <w:numPr>
          <w:ilvl w:val="0"/>
          <w:numId w:val="14"/>
        </w:numPr>
      </w:pPr>
      <w:r w:rsidRPr="005B20AE">
        <w:t xml:space="preserve">a certificate chain where </w:t>
      </w:r>
      <w:r w:rsidR="00E57EE5">
        <w:t>our</w:t>
      </w:r>
      <w:r w:rsidRPr="005B20AE">
        <w:t xml:space="preserve"> trusted party signs the public key and asserts how/where it was generated. </w:t>
      </w:r>
    </w:p>
    <w:p w14:paraId="6EC102C8" w14:textId="56FFFE49" w:rsidR="005B20AE" w:rsidRPr="005B20AE" w:rsidRDefault="005B20AE" w:rsidP="005B20AE">
      <w:r w:rsidRPr="005B20AE">
        <w:t>In Android/eSE/TSM ecosystems, both models exist, but they’re achieved through different rails.</w:t>
      </w:r>
    </w:p>
    <w:p w14:paraId="7D94A585" w14:textId="77777777" w:rsidR="005B20AE" w:rsidRPr="005B20AE" w:rsidRDefault="005B20AE" w:rsidP="005B20AE">
      <w:r w:rsidRPr="005B20AE">
        <w:t>Below is a practical breakdown for Android-based devices, distinguishing between TEE/StrongBox (Android Keystore) and Secure Elements (eSE/UICC/SD card) managed by a TSM.</w:t>
      </w:r>
    </w:p>
    <w:p w14:paraId="4A9ECAB0" w14:textId="77777777" w:rsidR="005B20AE" w:rsidRPr="005B20AE" w:rsidRDefault="005B20AE" w:rsidP="008723C0">
      <w:pPr>
        <w:pStyle w:val="Heading1"/>
      </w:pPr>
      <w:r w:rsidRPr="005B20AE">
        <w:t>1) If the key is in Android Keystore (TEE or StrongBox)</w:t>
      </w:r>
    </w:p>
    <w:p w14:paraId="48D2A704" w14:textId="77777777" w:rsidR="005B20AE" w:rsidRPr="005B20AE" w:rsidRDefault="005B20AE" w:rsidP="005B20AE">
      <w:pPr>
        <w:numPr>
          <w:ilvl w:val="0"/>
          <w:numId w:val="1"/>
        </w:numPr>
      </w:pPr>
      <w:r w:rsidRPr="005B20AE">
        <w:t>Mechanism: Android Key Attestation</w:t>
      </w:r>
    </w:p>
    <w:p w14:paraId="545E1F91" w14:textId="7F80107C" w:rsidR="005B20AE" w:rsidRPr="005B20AE" w:rsidRDefault="005B20AE" w:rsidP="005B20AE">
      <w:pPr>
        <w:numPr>
          <w:ilvl w:val="0"/>
          <w:numId w:val="1"/>
        </w:numPr>
      </w:pPr>
      <w:r w:rsidRPr="005B20AE">
        <w:t xml:space="preserve">What it gives </w:t>
      </w:r>
      <w:r>
        <w:t>us</w:t>
      </w:r>
      <w:r w:rsidRPr="005B20AE">
        <w:t>:</w:t>
      </w:r>
    </w:p>
    <w:p w14:paraId="39EDD2B8" w14:textId="77777777" w:rsidR="005B20AE" w:rsidRPr="005B20AE" w:rsidRDefault="005B20AE" w:rsidP="005B20AE">
      <w:pPr>
        <w:numPr>
          <w:ilvl w:val="1"/>
          <w:numId w:val="1"/>
        </w:numPr>
      </w:pPr>
      <w:r w:rsidRPr="005B20AE">
        <w:t>A certificate chain over the key’s public key, ending in an OEM/Google hardware attestation root.</w:t>
      </w:r>
    </w:p>
    <w:p w14:paraId="73B9BCE6" w14:textId="77777777" w:rsidR="005B20AE" w:rsidRPr="005B20AE" w:rsidRDefault="005B20AE" w:rsidP="005B20AE">
      <w:pPr>
        <w:numPr>
          <w:ilvl w:val="1"/>
          <w:numId w:val="1"/>
        </w:numPr>
      </w:pPr>
      <w:r w:rsidRPr="005B20AE">
        <w:t>An attestation record signed by hardware that includes:</w:t>
      </w:r>
    </w:p>
    <w:p w14:paraId="3790BE83" w14:textId="76B1459D" w:rsidR="005B20AE" w:rsidRPr="005B20AE" w:rsidRDefault="005B20AE" w:rsidP="005B20AE">
      <w:pPr>
        <w:numPr>
          <w:ilvl w:val="2"/>
          <w:numId w:val="1"/>
        </w:numPr>
      </w:pPr>
      <w:r w:rsidRPr="005B20AE">
        <w:t xml:space="preserve">origin = GENERATED or IMPORTED (ensures not imported if </w:t>
      </w:r>
      <w:r>
        <w:t>we</w:t>
      </w:r>
      <w:r w:rsidRPr="005B20AE">
        <w:t xml:space="preserve"> require on-device generation)</w:t>
      </w:r>
    </w:p>
    <w:p w14:paraId="46E98447" w14:textId="77777777" w:rsidR="005B20AE" w:rsidRPr="005B20AE" w:rsidRDefault="005B20AE" w:rsidP="005B20AE">
      <w:pPr>
        <w:numPr>
          <w:ilvl w:val="2"/>
          <w:numId w:val="1"/>
        </w:numPr>
      </w:pPr>
      <w:r w:rsidRPr="005B20AE">
        <w:t>hardware/security level (TEE vs StrongBox)</w:t>
      </w:r>
    </w:p>
    <w:p w14:paraId="078465B9" w14:textId="77777777" w:rsidR="005B20AE" w:rsidRPr="005B20AE" w:rsidRDefault="005B20AE" w:rsidP="005B20AE">
      <w:pPr>
        <w:numPr>
          <w:ilvl w:val="2"/>
          <w:numId w:val="1"/>
        </w:numPr>
      </w:pPr>
      <w:r w:rsidRPr="005B20AE">
        <w:t>key characteristics (algorithms, sizes, purposes, user auth, rollback resistance, etc.)</w:t>
      </w:r>
    </w:p>
    <w:p w14:paraId="7D3F1A15" w14:textId="4D9A2860" w:rsidR="005B20AE" w:rsidRPr="005B20AE" w:rsidRDefault="009D7F5F" w:rsidP="005B20AE">
      <w:pPr>
        <w:numPr>
          <w:ilvl w:val="2"/>
          <w:numId w:val="1"/>
        </w:numPr>
      </w:pPr>
      <w:r>
        <w:t>a</w:t>
      </w:r>
      <w:r w:rsidR="005B20AE" w:rsidRPr="005B20AE">
        <w:t xml:space="preserve"> nonce/challenge (freshness, anti-replay)</w:t>
      </w:r>
    </w:p>
    <w:p w14:paraId="78D89A73" w14:textId="77777777" w:rsidR="005B20AE" w:rsidRPr="005B20AE" w:rsidRDefault="005B20AE" w:rsidP="005B20AE">
      <w:pPr>
        <w:numPr>
          <w:ilvl w:val="2"/>
          <w:numId w:val="1"/>
        </w:numPr>
      </w:pPr>
      <w:r w:rsidRPr="005B20AE">
        <w:t>device identity fields (depending on keymaster version and settings)</w:t>
      </w:r>
    </w:p>
    <w:p w14:paraId="28AA33AD" w14:textId="77777777" w:rsidR="005B20AE" w:rsidRPr="005B20AE" w:rsidRDefault="005B20AE" w:rsidP="005B20AE">
      <w:pPr>
        <w:numPr>
          <w:ilvl w:val="0"/>
          <w:numId w:val="1"/>
        </w:numPr>
      </w:pPr>
      <w:r w:rsidRPr="005B20AE">
        <w:t>How to ensure “generated by a trusted party”:</w:t>
      </w:r>
    </w:p>
    <w:p w14:paraId="248D3E1B" w14:textId="77777777" w:rsidR="005B20AE" w:rsidRPr="005B20AE" w:rsidRDefault="005B20AE" w:rsidP="005B20AE">
      <w:pPr>
        <w:numPr>
          <w:ilvl w:val="1"/>
          <w:numId w:val="1"/>
        </w:numPr>
      </w:pPr>
      <w:r w:rsidRPr="005B20AE">
        <w:t>Define “trusted party” as “the device’s hardware TEE/StrongBox under attestation keys we trust.” Pin the attestation root(s).</w:t>
      </w:r>
    </w:p>
    <w:p w14:paraId="59944582" w14:textId="77777777" w:rsidR="005B20AE" w:rsidRPr="005B20AE" w:rsidRDefault="005B20AE" w:rsidP="005B20AE">
      <w:pPr>
        <w:numPr>
          <w:ilvl w:val="1"/>
          <w:numId w:val="1"/>
        </w:numPr>
      </w:pPr>
      <w:r w:rsidRPr="005B20AE">
        <w:t>Require origin=GENERATED and reject IMPORTED.</w:t>
      </w:r>
    </w:p>
    <w:p w14:paraId="283B72CE" w14:textId="77777777" w:rsidR="005B20AE" w:rsidRPr="005B20AE" w:rsidRDefault="005B20AE" w:rsidP="005B20AE">
      <w:pPr>
        <w:numPr>
          <w:ilvl w:val="1"/>
          <w:numId w:val="1"/>
        </w:numPr>
      </w:pPr>
      <w:r w:rsidRPr="005B20AE">
        <w:t>Verify the full chain and the attestation extensions server-side.</w:t>
      </w:r>
    </w:p>
    <w:p w14:paraId="0BB015DE" w14:textId="70A5D91E" w:rsidR="005B20AE" w:rsidRPr="005B20AE" w:rsidRDefault="005B20AE" w:rsidP="005B20AE">
      <w:pPr>
        <w:numPr>
          <w:ilvl w:val="0"/>
          <w:numId w:val="1"/>
        </w:numPr>
      </w:pPr>
      <w:r w:rsidRPr="005B20AE">
        <w:t xml:space="preserve">When to use: </w:t>
      </w:r>
      <w:r>
        <w:t>We</w:t>
      </w:r>
      <w:r w:rsidRPr="005B20AE">
        <w:t xml:space="preserve"> need proof the key was created inside device hardware (not by a remote HSM/TSM) and bound to that device/security level.</w:t>
      </w:r>
    </w:p>
    <w:p w14:paraId="32E83D8D" w14:textId="77777777" w:rsidR="005049AB" w:rsidRDefault="005B20AE" w:rsidP="005049AB">
      <w:pPr>
        <w:pStyle w:val="Heading1"/>
      </w:pPr>
      <w:r w:rsidRPr="005B20AE">
        <w:lastRenderedPageBreak/>
        <w:t xml:space="preserve">2) If the key is in a Secure Element (eSE/UICC/SD) managed via a TSM </w:t>
      </w:r>
    </w:p>
    <w:p w14:paraId="7D438EA1" w14:textId="7286A802" w:rsidR="005B20AE" w:rsidRPr="005B20AE" w:rsidRDefault="005B20AE" w:rsidP="005B20AE">
      <w:r w:rsidRPr="005B20AE">
        <w:t>There isn’t a single Android-wide attestation API for arbitrary eSE keys. Assurance relies on GlobalPlatform (GP) mechanisms, the TSM trust model, and/or an application-level PKI.</w:t>
      </w:r>
    </w:p>
    <w:p w14:paraId="23C3C468" w14:textId="77777777" w:rsidR="005B20AE" w:rsidRPr="005B20AE" w:rsidRDefault="005B20AE" w:rsidP="005B20AE">
      <w:r w:rsidRPr="005B20AE">
        <w:t>Common, robust patterns:</w:t>
      </w:r>
    </w:p>
    <w:p w14:paraId="28527E75" w14:textId="77777777" w:rsidR="005B20AE" w:rsidRPr="005B20AE" w:rsidRDefault="005B20AE" w:rsidP="005D3505">
      <w:pPr>
        <w:pStyle w:val="Heading2"/>
      </w:pPr>
      <w:r w:rsidRPr="005B20AE">
        <w:t>A) On-card key generation + certificate from a trusted CA</w:t>
      </w:r>
    </w:p>
    <w:p w14:paraId="7FCA1C93" w14:textId="77777777" w:rsidR="005B20AE" w:rsidRPr="005B20AE" w:rsidRDefault="005B20AE" w:rsidP="005B20AE">
      <w:pPr>
        <w:numPr>
          <w:ilvl w:val="0"/>
          <w:numId w:val="2"/>
        </w:numPr>
      </w:pPr>
      <w:r w:rsidRPr="005B20AE">
        <w:t>Flow:</w:t>
      </w:r>
    </w:p>
    <w:p w14:paraId="07B73DF3" w14:textId="77777777" w:rsidR="005B20AE" w:rsidRPr="005B20AE" w:rsidRDefault="005B20AE" w:rsidP="005B20AE">
      <w:pPr>
        <w:numPr>
          <w:ilvl w:val="1"/>
          <w:numId w:val="2"/>
        </w:numPr>
      </w:pPr>
      <w:r w:rsidRPr="005B20AE">
        <w:t>TSM (or service provider) opens a GP Secure Channel (SCP02/03 or SCP11) to the applet’s Security Domain on the SE. Only a party that already holds the SD’s keys (Issuer or delegated SP) can do this.</w:t>
      </w:r>
    </w:p>
    <w:p w14:paraId="1BD04136" w14:textId="77777777" w:rsidR="005B20AE" w:rsidRPr="005B20AE" w:rsidRDefault="005B20AE" w:rsidP="005B20AE">
      <w:pPr>
        <w:numPr>
          <w:ilvl w:val="1"/>
          <w:numId w:val="2"/>
        </w:numPr>
      </w:pPr>
      <w:r w:rsidRPr="005B20AE">
        <w:t>Applet generates the key pair on-card (private key never leaves the SE).</w:t>
      </w:r>
    </w:p>
    <w:p w14:paraId="1F62755C" w14:textId="77777777" w:rsidR="005B20AE" w:rsidRPr="005B20AE" w:rsidRDefault="005B20AE" w:rsidP="005B20AE">
      <w:pPr>
        <w:numPr>
          <w:ilvl w:val="1"/>
          <w:numId w:val="2"/>
        </w:numPr>
      </w:pPr>
      <w:r w:rsidRPr="005B20AE">
        <w:t>Applet produces a CSR (or returns the public key) with identifying info/policies.</w:t>
      </w:r>
    </w:p>
    <w:p w14:paraId="1F3CFB81" w14:textId="77777777" w:rsidR="005B20AE" w:rsidRPr="005B20AE" w:rsidRDefault="005B20AE" w:rsidP="005B20AE">
      <w:pPr>
        <w:numPr>
          <w:ilvl w:val="1"/>
          <w:numId w:val="2"/>
        </w:numPr>
      </w:pPr>
      <w:r w:rsidRPr="005B20AE">
        <w:t>A trusted CA (owned by your trusted party) signs the public key, issuing an X.509 certificate that states policy (e.g., “key was generated on-card under SP X”).</w:t>
      </w:r>
    </w:p>
    <w:p w14:paraId="0189365E" w14:textId="6B6EDCFB" w:rsidR="005B20AE" w:rsidRPr="005B20AE" w:rsidRDefault="005B20AE" w:rsidP="005B20AE">
      <w:pPr>
        <w:numPr>
          <w:ilvl w:val="1"/>
          <w:numId w:val="2"/>
        </w:numPr>
      </w:pPr>
      <w:r w:rsidRPr="005B20AE">
        <w:t xml:space="preserve">The cert is stored on the SE or in backend; relying parties validate this chain to the CA </w:t>
      </w:r>
      <w:r>
        <w:t>we</w:t>
      </w:r>
      <w:r w:rsidRPr="005B20AE">
        <w:t xml:space="preserve"> trust.</w:t>
      </w:r>
    </w:p>
    <w:p w14:paraId="07F777F6" w14:textId="52133D06" w:rsidR="005B20AE" w:rsidRPr="005B20AE" w:rsidRDefault="005B20AE" w:rsidP="005B20AE">
      <w:pPr>
        <w:numPr>
          <w:ilvl w:val="0"/>
          <w:numId w:val="2"/>
        </w:numPr>
      </w:pPr>
      <w:r w:rsidRPr="005B20AE">
        <w:t xml:space="preserve">What </w:t>
      </w:r>
      <w:r>
        <w:t>we</w:t>
      </w:r>
      <w:r w:rsidRPr="005B20AE">
        <w:t xml:space="preserve"> can assert:</w:t>
      </w:r>
    </w:p>
    <w:p w14:paraId="3BC1DA9B" w14:textId="77777777" w:rsidR="005B20AE" w:rsidRPr="005B20AE" w:rsidRDefault="005B20AE" w:rsidP="005B20AE">
      <w:pPr>
        <w:numPr>
          <w:ilvl w:val="1"/>
          <w:numId w:val="3"/>
        </w:numPr>
      </w:pPr>
      <w:r w:rsidRPr="005B20AE">
        <w:t>The key pair was generated on the SE (not injected).</w:t>
      </w:r>
    </w:p>
    <w:p w14:paraId="16EC412B" w14:textId="77777777" w:rsidR="005B20AE" w:rsidRPr="005B20AE" w:rsidRDefault="005B20AE" w:rsidP="005B20AE">
      <w:pPr>
        <w:numPr>
          <w:ilvl w:val="1"/>
          <w:numId w:val="3"/>
        </w:numPr>
      </w:pPr>
      <w:r w:rsidRPr="005B20AE">
        <w:t>The trusted party (your CA) vouches for it via the certificate.</w:t>
      </w:r>
    </w:p>
    <w:p w14:paraId="008CCA1E" w14:textId="241A3AAF" w:rsidR="005B20AE" w:rsidRPr="005B20AE" w:rsidRDefault="005B20AE" w:rsidP="005B20AE">
      <w:pPr>
        <w:numPr>
          <w:ilvl w:val="0"/>
          <w:numId w:val="2"/>
        </w:numPr>
      </w:pPr>
      <w:r w:rsidRPr="005B20AE">
        <w:t xml:space="preserve">How </w:t>
      </w:r>
      <w:r>
        <w:t>we</w:t>
      </w:r>
      <w:r w:rsidRPr="005B20AE">
        <w:t xml:space="preserve"> verify:</w:t>
      </w:r>
    </w:p>
    <w:p w14:paraId="34329CEB" w14:textId="77777777" w:rsidR="005B20AE" w:rsidRPr="005B20AE" w:rsidRDefault="005B20AE" w:rsidP="005B20AE">
      <w:pPr>
        <w:numPr>
          <w:ilvl w:val="1"/>
          <w:numId w:val="4"/>
        </w:numPr>
      </w:pPr>
      <w:r w:rsidRPr="005B20AE">
        <w:t>Validate the certificate chain to your trusted CA.</w:t>
      </w:r>
    </w:p>
    <w:p w14:paraId="14BAA9CF" w14:textId="77777777" w:rsidR="005B20AE" w:rsidRPr="005B20AE" w:rsidRDefault="005B20AE" w:rsidP="005B20AE">
      <w:pPr>
        <w:numPr>
          <w:ilvl w:val="1"/>
          <w:numId w:val="4"/>
        </w:numPr>
      </w:pPr>
      <w:r w:rsidRPr="005B20AE">
        <w:t>Check certificate policy OIDs/constraints that encode “on-card generation” and applet identity/version.</w:t>
      </w:r>
    </w:p>
    <w:p w14:paraId="58111F49" w14:textId="38A5BDF9" w:rsidR="005B20AE" w:rsidRPr="005B20AE" w:rsidRDefault="005B20AE" w:rsidP="005B20AE">
      <w:pPr>
        <w:numPr>
          <w:ilvl w:val="0"/>
          <w:numId w:val="2"/>
        </w:numPr>
      </w:pPr>
      <w:r w:rsidRPr="005B20AE">
        <w:t xml:space="preserve">Pros: Strong, portable proof anchored in </w:t>
      </w:r>
      <w:r w:rsidR="00C4333C">
        <w:t>our</w:t>
      </w:r>
      <w:r w:rsidRPr="005B20AE">
        <w:t xml:space="preserve"> CA. Private key stays in hardware.</w:t>
      </w:r>
    </w:p>
    <w:p w14:paraId="23EA14BE" w14:textId="1BDF9417" w:rsidR="005B20AE" w:rsidRPr="005B20AE" w:rsidRDefault="005B20AE" w:rsidP="005B20AE">
      <w:pPr>
        <w:numPr>
          <w:ilvl w:val="0"/>
          <w:numId w:val="2"/>
        </w:numPr>
      </w:pPr>
      <w:r w:rsidRPr="005B20AE">
        <w:t xml:space="preserve">Cons: Requires applet support for CSR and </w:t>
      </w:r>
      <w:r w:rsidR="00D20862">
        <w:t>our</w:t>
      </w:r>
      <w:r w:rsidRPr="005B20AE">
        <w:t xml:space="preserve"> PKI/CA process.</w:t>
      </w:r>
    </w:p>
    <w:p w14:paraId="662A7751" w14:textId="77777777" w:rsidR="005B20AE" w:rsidRPr="005B20AE" w:rsidRDefault="005B20AE" w:rsidP="005D3505">
      <w:pPr>
        <w:pStyle w:val="Heading2"/>
      </w:pPr>
      <w:r w:rsidRPr="005B20AE">
        <w:t>B) Trusted party (TSM/HSM) generates and injects the key under GP secure wrapping</w:t>
      </w:r>
    </w:p>
    <w:p w14:paraId="06304468" w14:textId="77777777" w:rsidR="005B20AE" w:rsidRPr="005B20AE" w:rsidRDefault="005B20AE" w:rsidP="005B20AE">
      <w:pPr>
        <w:numPr>
          <w:ilvl w:val="0"/>
          <w:numId w:val="5"/>
        </w:numPr>
      </w:pPr>
      <w:r w:rsidRPr="005B20AE">
        <w:t>Flow:</w:t>
      </w:r>
    </w:p>
    <w:p w14:paraId="04BD056E" w14:textId="77777777" w:rsidR="005B20AE" w:rsidRPr="005B20AE" w:rsidRDefault="005B20AE" w:rsidP="005B20AE">
      <w:pPr>
        <w:numPr>
          <w:ilvl w:val="1"/>
          <w:numId w:val="5"/>
        </w:numPr>
      </w:pPr>
      <w:r w:rsidRPr="005B20AE">
        <w:t>The “trusted party” generates the key in its HSM.</w:t>
      </w:r>
    </w:p>
    <w:p w14:paraId="6285F08D" w14:textId="77777777" w:rsidR="005B20AE" w:rsidRPr="005B20AE" w:rsidRDefault="005B20AE" w:rsidP="005B20AE">
      <w:pPr>
        <w:numPr>
          <w:ilvl w:val="1"/>
          <w:numId w:val="5"/>
        </w:numPr>
      </w:pPr>
      <w:r w:rsidRPr="005B20AE">
        <w:t>It injects the key into the SE over a GP Secure Channel using PUT KEY or proprietary secure import, wrapped/encrypted under SD transport keys.</w:t>
      </w:r>
    </w:p>
    <w:p w14:paraId="476A35C7" w14:textId="77777777" w:rsidR="005B20AE" w:rsidRPr="005B20AE" w:rsidRDefault="005B20AE" w:rsidP="005B20AE">
      <w:pPr>
        <w:numPr>
          <w:ilvl w:val="1"/>
          <w:numId w:val="5"/>
        </w:numPr>
      </w:pPr>
      <w:r w:rsidRPr="005B20AE">
        <w:t>The public key is certified by the same trusted CA (or signed metadata) stating “generated by TSM HSM.”</w:t>
      </w:r>
    </w:p>
    <w:p w14:paraId="509DE3FD" w14:textId="3FEC0C4B" w:rsidR="005B20AE" w:rsidRPr="005B20AE" w:rsidRDefault="005B20AE" w:rsidP="005B20AE">
      <w:pPr>
        <w:numPr>
          <w:ilvl w:val="0"/>
          <w:numId w:val="5"/>
        </w:numPr>
      </w:pPr>
      <w:r w:rsidRPr="005B20AE">
        <w:lastRenderedPageBreak/>
        <w:t xml:space="preserve">What </w:t>
      </w:r>
      <w:r>
        <w:t>we</w:t>
      </w:r>
      <w:r w:rsidRPr="005B20AE">
        <w:t xml:space="preserve"> can assert:</w:t>
      </w:r>
    </w:p>
    <w:p w14:paraId="544052CD" w14:textId="77777777" w:rsidR="005B20AE" w:rsidRPr="005B20AE" w:rsidRDefault="005B20AE" w:rsidP="005B20AE">
      <w:pPr>
        <w:numPr>
          <w:ilvl w:val="1"/>
          <w:numId w:val="6"/>
        </w:numPr>
      </w:pPr>
      <w:r w:rsidRPr="005B20AE">
        <w:t>The key was generated by that trusted HSM/TSM and delivered securely to the SE (no plaintext exposure outside secured environments).</w:t>
      </w:r>
    </w:p>
    <w:p w14:paraId="42B55FE9" w14:textId="6ED38B84" w:rsidR="005B20AE" w:rsidRPr="005B20AE" w:rsidRDefault="005B20AE" w:rsidP="005B20AE">
      <w:pPr>
        <w:numPr>
          <w:ilvl w:val="0"/>
          <w:numId w:val="5"/>
        </w:numPr>
      </w:pPr>
      <w:r w:rsidRPr="005B20AE">
        <w:t xml:space="preserve">How </w:t>
      </w:r>
      <w:r>
        <w:t>we</w:t>
      </w:r>
      <w:r w:rsidRPr="005B20AE">
        <w:t xml:space="preserve"> verify:</w:t>
      </w:r>
    </w:p>
    <w:p w14:paraId="432D3487" w14:textId="77777777" w:rsidR="005B20AE" w:rsidRPr="005B20AE" w:rsidRDefault="005B20AE" w:rsidP="005B20AE">
      <w:pPr>
        <w:numPr>
          <w:ilvl w:val="1"/>
          <w:numId w:val="7"/>
        </w:numPr>
      </w:pPr>
      <w:r w:rsidRPr="005B20AE">
        <w:t>Again, via the certificate chain/policy that says generation took place in that HSM.</w:t>
      </w:r>
    </w:p>
    <w:p w14:paraId="3844F270" w14:textId="388E1049" w:rsidR="005B20AE" w:rsidRPr="005B20AE" w:rsidRDefault="005B20AE" w:rsidP="005B20AE">
      <w:pPr>
        <w:numPr>
          <w:ilvl w:val="1"/>
          <w:numId w:val="7"/>
        </w:numPr>
      </w:pPr>
      <w:r w:rsidRPr="005B20AE">
        <w:t xml:space="preserve">Operationally, </w:t>
      </w:r>
      <w:r>
        <w:t>we</w:t>
      </w:r>
      <w:r w:rsidRPr="005B20AE">
        <w:t xml:space="preserve"> rely on TSM audit/logs and the fact that only entities with SD keys could import.</w:t>
      </w:r>
    </w:p>
    <w:p w14:paraId="481592E5" w14:textId="77777777" w:rsidR="005B20AE" w:rsidRPr="005B20AE" w:rsidRDefault="005B20AE" w:rsidP="005B20AE">
      <w:pPr>
        <w:numPr>
          <w:ilvl w:val="0"/>
          <w:numId w:val="5"/>
        </w:numPr>
      </w:pPr>
      <w:r w:rsidRPr="005B20AE">
        <w:t>Pros: Lets the trusted party control key generation centrally.</w:t>
      </w:r>
    </w:p>
    <w:p w14:paraId="7EB13DB8" w14:textId="77777777" w:rsidR="005B20AE" w:rsidRPr="005B20AE" w:rsidRDefault="005B20AE" w:rsidP="005B20AE">
      <w:pPr>
        <w:numPr>
          <w:ilvl w:val="0"/>
          <w:numId w:val="5"/>
        </w:numPr>
      </w:pPr>
      <w:r w:rsidRPr="005B20AE">
        <w:t>Cons: Private key existed outside the SE (albeit inside an HSM); some regulations prefer pure on-card generation.</w:t>
      </w:r>
    </w:p>
    <w:p w14:paraId="7099B693" w14:textId="77777777" w:rsidR="005B20AE" w:rsidRPr="005B20AE" w:rsidRDefault="005B20AE" w:rsidP="005D3505">
      <w:pPr>
        <w:pStyle w:val="Heading2"/>
      </w:pPr>
      <w:r w:rsidRPr="005B20AE">
        <w:t>C) GlobalPlatform Delegated Management and DAP signatures (provenance of who did what)</w:t>
      </w:r>
    </w:p>
    <w:p w14:paraId="53FE139F" w14:textId="77777777" w:rsidR="005B20AE" w:rsidRPr="005B20AE" w:rsidRDefault="005B20AE" w:rsidP="005B20AE">
      <w:pPr>
        <w:numPr>
          <w:ilvl w:val="0"/>
          <w:numId w:val="8"/>
        </w:numPr>
      </w:pPr>
      <w:r w:rsidRPr="005B20AE">
        <w:t>Use GP Delegated Management (DAP) and associated signatures to prove that only a specific service provider (or TSM) loaded an applet or executed management commands on the SE.</w:t>
      </w:r>
    </w:p>
    <w:p w14:paraId="55439C18" w14:textId="77777777" w:rsidR="005B20AE" w:rsidRPr="005B20AE" w:rsidRDefault="005B20AE" w:rsidP="005B20AE">
      <w:pPr>
        <w:numPr>
          <w:ilvl w:val="0"/>
          <w:numId w:val="8"/>
        </w:numPr>
      </w:pPr>
      <w:r w:rsidRPr="005B20AE">
        <w:t>While DAP proves who authorized/installed content, it does not by itself prove key origin. Combine with (A) or (B) and your PKI policies to get clear provenance.</w:t>
      </w:r>
    </w:p>
    <w:p w14:paraId="1DC81CB0" w14:textId="77777777" w:rsidR="005B20AE" w:rsidRPr="005B20AE" w:rsidRDefault="005B20AE" w:rsidP="00C27B3B">
      <w:pPr>
        <w:pStyle w:val="Heading2"/>
      </w:pPr>
      <w:r w:rsidRPr="005B20AE">
        <w:t>D) SE attestation (where supported)</w:t>
      </w:r>
    </w:p>
    <w:p w14:paraId="210148DB" w14:textId="77777777" w:rsidR="005B20AE" w:rsidRPr="005B20AE" w:rsidRDefault="005B20AE" w:rsidP="005B20AE">
      <w:pPr>
        <w:numPr>
          <w:ilvl w:val="0"/>
          <w:numId w:val="9"/>
        </w:numPr>
      </w:pPr>
      <w:r w:rsidRPr="005B20AE">
        <w:t>Some SE vendors/applet stacks support attestation of keys (similar in spirit to Android Key Attestation, but not standardized across all eSEs).</w:t>
      </w:r>
    </w:p>
    <w:p w14:paraId="4954C6E2" w14:textId="3132CE55" w:rsidR="005B20AE" w:rsidRPr="005B20AE" w:rsidRDefault="005B20AE" w:rsidP="005B20AE">
      <w:pPr>
        <w:numPr>
          <w:ilvl w:val="0"/>
          <w:numId w:val="9"/>
        </w:numPr>
      </w:pPr>
      <w:r w:rsidRPr="005B20AE">
        <w:t xml:space="preserve">If available, </w:t>
      </w:r>
      <w:r>
        <w:t>we</w:t>
      </w:r>
      <w:r w:rsidRPr="005B20AE">
        <w:t xml:space="preserve"> can obtain an attestation statement signed by an SE vendor/issuer root that claims “this key was generated inside this SE/applet.”</w:t>
      </w:r>
    </w:p>
    <w:p w14:paraId="545EB753" w14:textId="125E9B4A" w:rsidR="005B20AE" w:rsidRPr="005B20AE" w:rsidRDefault="005B20AE" w:rsidP="005B20AE">
      <w:pPr>
        <w:numPr>
          <w:ilvl w:val="0"/>
          <w:numId w:val="9"/>
        </w:numPr>
      </w:pPr>
      <w:r w:rsidRPr="005B20AE">
        <w:t xml:space="preserve">Verify the attestation chain to a root </w:t>
      </w:r>
      <w:r>
        <w:t>we</w:t>
      </w:r>
      <w:r w:rsidRPr="005B20AE">
        <w:t xml:space="preserve"> trust.</w:t>
      </w:r>
    </w:p>
    <w:p w14:paraId="2DE32ADF" w14:textId="6C470CCE" w:rsidR="001C76B1" w:rsidRDefault="005B20AE" w:rsidP="001C76B1">
      <w:pPr>
        <w:pStyle w:val="Heading1"/>
      </w:pPr>
      <w:r w:rsidRPr="005B20AE">
        <w:t>Bringing it together</w:t>
      </w:r>
    </w:p>
    <w:p w14:paraId="50ABC238" w14:textId="447DEC68" w:rsidR="005B20AE" w:rsidRPr="005B20AE" w:rsidRDefault="001C76B1" w:rsidP="005B20AE">
      <w:r>
        <w:t>H</w:t>
      </w:r>
      <w:r w:rsidR="005B20AE" w:rsidRPr="005B20AE">
        <w:t>ow to “ensure a certain key is generated by a trusted party”</w:t>
      </w:r>
    </w:p>
    <w:p w14:paraId="6846BABA" w14:textId="54E57D7B" w:rsidR="005B20AE" w:rsidRPr="005B20AE" w:rsidRDefault="005B20AE" w:rsidP="005B20AE">
      <w:pPr>
        <w:numPr>
          <w:ilvl w:val="0"/>
          <w:numId w:val="10"/>
        </w:numPr>
      </w:pPr>
      <w:r w:rsidRPr="005B20AE">
        <w:t xml:space="preserve">Define exactly what “trusted party” means in </w:t>
      </w:r>
      <w:r w:rsidR="0011659C">
        <w:t>our</w:t>
      </w:r>
      <w:r w:rsidRPr="005B20AE">
        <w:t xml:space="preserve"> context:</w:t>
      </w:r>
    </w:p>
    <w:p w14:paraId="7C767058" w14:textId="77777777" w:rsidR="005B20AE" w:rsidRPr="005B20AE" w:rsidRDefault="005B20AE" w:rsidP="005B20AE">
      <w:pPr>
        <w:numPr>
          <w:ilvl w:val="1"/>
          <w:numId w:val="10"/>
        </w:numPr>
      </w:pPr>
      <w:r w:rsidRPr="005B20AE">
        <w:t>The device’s secure hardware (TEE/StrongBox) itself? Use Android Key Attestation and require origin=GENERATED.</w:t>
      </w:r>
    </w:p>
    <w:p w14:paraId="66C0ED0F" w14:textId="2172FE7A" w:rsidR="005B20AE" w:rsidRPr="005B20AE" w:rsidRDefault="00303E1E" w:rsidP="005B20AE">
      <w:pPr>
        <w:numPr>
          <w:ilvl w:val="1"/>
          <w:numId w:val="10"/>
        </w:numPr>
      </w:pPr>
      <w:r>
        <w:t>The</w:t>
      </w:r>
      <w:r w:rsidR="005B20AE" w:rsidRPr="005B20AE">
        <w:t xml:space="preserve"> TSM/HSM? Have it sign the public key (certificate) asserting generation in its HSM; or rely on GP logs plus certificate policy.</w:t>
      </w:r>
    </w:p>
    <w:p w14:paraId="6ADF7B21" w14:textId="77777777" w:rsidR="00737D67" w:rsidRDefault="005B20AE" w:rsidP="005B20AE">
      <w:pPr>
        <w:numPr>
          <w:ilvl w:val="1"/>
          <w:numId w:val="10"/>
        </w:numPr>
      </w:pPr>
      <w:r w:rsidRPr="005B20AE">
        <w:t xml:space="preserve">The eSE itself? Use on-card keygen plus either </w:t>
      </w:r>
    </w:p>
    <w:p w14:paraId="456FD645" w14:textId="7AF4D0F1" w:rsidR="00737D67" w:rsidRDefault="005B20AE" w:rsidP="00155F4C">
      <w:pPr>
        <w:numPr>
          <w:ilvl w:val="2"/>
          <w:numId w:val="17"/>
        </w:numPr>
      </w:pPr>
      <w:r w:rsidRPr="005B20AE">
        <w:t xml:space="preserve">a CA certificate stating on-card generation, or </w:t>
      </w:r>
    </w:p>
    <w:p w14:paraId="1253337D" w14:textId="7F4A506B" w:rsidR="005B20AE" w:rsidRPr="005B20AE" w:rsidRDefault="00737D67" w:rsidP="00155F4C">
      <w:pPr>
        <w:numPr>
          <w:ilvl w:val="2"/>
          <w:numId w:val="17"/>
        </w:numPr>
      </w:pPr>
      <w:r>
        <w:t>a</w:t>
      </w:r>
      <w:r w:rsidR="005B20AE" w:rsidRPr="005B20AE">
        <w:t>n SE vendor/issuer attestation if supported.</w:t>
      </w:r>
    </w:p>
    <w:p w14:paraId="1CEB107D" w14:textId="77777777" w:rsidR="005B20AE" w:rsidRPr="005B20AE" w:rsidRDefault="005B20AE" w:rsidP="005B20AE">
      <w:pPr>
        <w:numPr>
          <w:ilvl w:val="0"/>
          <w:numId w:val="10"/>
        </w:numPr>
      </w:pPr>
      <w:r w:rsidRPr="005B20AE">
        <w:lastRenderedPageBreak/>
        <w:t>Require a verifiable artifact:</w:t>
      </w:r>
    </w:p>
    <w:p w14:paraId="00E4493B" w14:textId="77777777" w:rsidR="005B20AE" w:rsidRPr="005B20AE" w:rsidRDefault="005B20AE" w:rsidP="005B20AE">
      <w:pPr>
        <w:numPr>
          <w:ilvl w:val="1"/>
          <w:numId w:val="10"/>
        </w:numPr>
      </w:pPr>
      <w:r w:rsidRPr="005B20AE">
        <w:t>For Keystore: hardware attestation chain.</w:t>
      </w:r>
    </w:p>
    <w:p w14:paraId="50DA0A4A" w14:textId="65BC4138" w:rsidR="005B20AE" w:rsidRPr="005B20AE" w:rsidRDefault="005B20AE" w:rsidP="005B20AE">
      <w:pPr>
        <w:numPr>
          <w:ilvl w:val="1"/>
          <w:numId w:val="10"/>
        </w:numPr>
      </w:pPr>
      <w:r w:rsidRPr="005B20AE">
        <w:t xml:space="preserve">For eSE: X.509 certificate chain with explicit policy OIDs, or SE attestation evidence, chained to a root </w:t>
      </w:r>
      <w:r>
        <w:t>we</w:t>
      </w:r>
      <w:r w:rsidRPr="005B20AE">
        <w:t xml:space="preserve"> pin.</w:t>
      </w:r>
    </w:p>
    <w:p w14:paraId="57C99904" w14:textId="77777777" w:rsidR="005B20AE" w:rsidRPr="005B20AE" w:rsidRDefault="005B20AE" w:rsidP="005B20AE">
      <w:pPr>
        <w:numPr>
          <w:ilvl w:val="0"/>
          <w:numId w:val="10"/>
        </w:numPr>
      </w:pPr>
      <w:r w:rsidRPr="005B20AE">
        <w:t>Pin the trust anchors:</w:t>
      </w:r>
    </w:p>
    <w:p w14:paraId="6C00157A" w14:textId="77777777" w:rsidR="005B20AE" w:rsidRPr="005B20AE" w:rsidRDefault="005B20AE" w:rsidP="005B20AE">
      <w:pPr>
        <w:numPr>
          <w:ilvl w:val="1"/>
          <w:numId w:val="10"/>
        </w:numPr>
      </w:pPr>
      <w:r w:rsidRPr="005B20AE">
        <w:t>OEM/Google attestation roots for Android Keystore.</w:t>
      </w:r>
    </w:p>
    <w:p w14:paraId="5A44E028" w14:textId="77777777" w:rsidR="005B20AE" w:rsidRPr="005B20AE" w:rsidRDefault="005B20AE" w:rsidP="005B20AE">
      <w:pPr>
        <w:numPr>
          <w:ilvl w:val="1"/>
          <w:numId w:val="10"/>
        </w:numPr>
      </w:pPr>
      <w:r w:rsidRPr="005B20AE">
        <w:t>Your organization’s CA or the SE issuer’s CA for eSE/app-level PKI.</w:t>
      </w:r>
    </w:p>
    <w:p w14:paraId="1F583BAB" w14:textId="7871A1B6" w:rsidR="005B20AE" w:rsidRPr="005B20AE" w:rsidRDefault="005B20AE" w:rsidP="005B20AE">
      <w:pPr>
        <w:numPr>
          <w:ilvl w:val="0"/>
          <w:numId w:val="10"/>
        </w:numPr>
      </w:pPr>
      <w:r w:rsidRPr="005B20AE">
        <w:t xml:space="preserve">Reject imports if </w:t>
      </w:r>
      <w:r>
        <w:t>we</w:t>
      </w:r>
      <w:r w:rsidRPr="005B20AE">
        <w:t xml:space="preserve"> require on-device/on-card generation:</w:t>
      </w:r>
    </w:p>
    <w:p w14:paraId="16F5E07F" w14:textId="77777777" w:rsidR="005B20AE" w:rsidRPr="005B20AE" w:rsidRDefault="005B20AE" w:rsidP="005B20AE">
      <w:pPr>
        <w:numPr>
          <w:ilvl w:val="1"/>
          <w:numId w:val="10"/>
        </w:numPr>
      </w:pPr>
      <w:r w:rsidRPr="005B20AE">
        <w:t>Keystore: check origin=GENERATED.</w:t>
      </w:r>
    </w:p>
    <w:p w14:paraId="71B225A6" w14:textId="77777777" w:rsidR="005B20AE" w:rsidRPr="005B20AE" w:rsidRDefault="005B20AE" w:rsidP="005B20AE">
      <w:pPr>
        <w:numPr>
          <w:ilvl w:val="1"/>
          <w:numId w:val="10"/>
        </w:numPr>
      </w:pPr>
      <w:r w:rsidRPr="005B20AE">
        <w:t>eSE: policy in cert must state on-card generation; don’t accept keys without that policy.</w:t>
      </w:r>
    </w:p>
    <w:p w14:paraId="5A5B5660" w14:textId="77777777" w:rsidR="005B20AE" w:rsidRPr="005B20AE" w:rsidRDefault="005B20AE" w:rsidP="005B20AE">
      <w:pPr>
        <w:numPr>
          <w:ilvl w:val="0"/>
          <w:numId w:val="10"/>
        </w:numPr>
      </w:pPr>
      <w:r w:rsidRPr="005B20AE">
        <w:t>Maintain operational controls:</w:t>
      </w:r>
    </w:p>
    <w:p w14:paraId="7D0D917D" w14:textId="77777777" w:rsidR="005B20AE" w:rsidRPr="005B20AE" w:rsidRDefault="005B20AE" w:rsidP="005B20AE">
      <w:pPr>
        <w:numPr>
          <w:ilvl w:val="1"/>
          <w:numId w:val="10"/>
        </w:numPr>
      </w:pPr>
      <w:r w:rsidRPr="005B20AE">
        <w:t>Use GP SCP03/SCP11 for provisioning and rotate SD keys.</w:t>
      </w:r>
    </w:p>
    <w:p w14:paraId="0C9368D7" w14:textId="77777777" w:rsidR="005B20AE" w:rsidRPr="005B20AE" w:rsidRDefault="005B20AE" w:rsidP="005B20AE">
      <w:pPr>
        <w:numPr>
          <w:ilvl w:val="1"/>
          <w:numId w:val="10"/>
        </w:numPr>
      </w:pPr>
      <w:r w:rsidRPr="005B20AE">
        <w:t>Keep TSM actions in an HSM with audit logs.</w:t>
      </w:r>
    </w:p>
    <w:p w14:paraId="0E29C079" w14:textId="77777777" w:rsidR="005B20AE" w:rsidRPr="005B20AE" w:rsidRDefault="005B20AE" w:rsidP="005B20AE">
      <w:pPr>
        <w:numPr>
          <w:ilvl w:val="1"/>
          <w:numId w:val="10"/>
        </w:numPr>
      </w:pPr>
      <w:r w:rsidRPr="005B20AE">
        <w:t>Use DAP/Delegated Management to restrict who can load/manage applets.</w:t>
      </w:r>
    </w:p>
    <w:p w14:paraId="72C9968E" w14:textId="77777777" w:rsidR="005B20AE" w:rsidRPr="005B20AE" w:rsidRDefault="005B20AE" w:rsidP="00440D45">
      <w:pPr>
        <w:pStyle w:val="Heading1"/>
      </w:pPr>
      <w:r w:rsidRPr="005B20AE">
        <w:t>Example decision matrix</w:t>
      </w:r>
    </w:p>
    <w:p w14:paraId="3AA1B30F" w14:textId="5156965A" w:rsidR="005B20AE" w:rsidRPr="005B20AE" w:rsidRDefault="005B20AE" w:rsidP="005B20AE">
      <w:pPr>
        <w:numPr>
          <w:ilvl w:val="0"/>
          <w:numId w:val="11"/>
        </w:numPr>
      </w:pPr>
      <w:r>
        <w:t>We</w:t>
      </w:r>
      <w:r w:rsidRPr="005B20AE">
        <w:t xml:space="preserve"> want “device-generated and hardware-bound” for app login: Use Android Keystore + Attestation, verify origin=GENERATED, pin roots.</w:t>
      </w:r>
    </w:p>
    <w:p w14:paraId="685F0875" w14:textId="0EA0CF6C" w:rsidR="005B20AE" w:rsidRPr="005B20AE" w:rsidRDefault="005B20AE" w:rsidP="005B20AE">
      <w:pPr>
        <w:numPr>
          <w:ilvl w:val="0"/>
          <w:numId w:val="11"/>
        </w:numPr>
      </w:pPr>
      <w:r>
        <w:t>We</w:t>
      </w:r>
      <w:r w:rsidRPr="005B20AE">
        <w:t xml:space="preserve"> want “issuer-controlled keys in an eSE applet” (e.g., payments, transit): Use TSM to trigger on-card keygen, get a CSR, issue a cert from issuer CA with policy “on-card gen,” distribute the cert. Relying parties validate to issuer CA.</w:t>
      </w:r>
    </w:p>
    <w:p w14:paraId="20D471AF" w14:textId="63D1F518" w:rsidR="005B20AE" w:rsidRPr="005B20AE" w:rsidRDefault="005B20AE" w:rsidP="005B20AE">
      <w:pPr>
        <w:numPr>
          <w:ilvl w:val="0"/>
          <w:numId w:val="11"/>
        </w:numPr>
      </w:pPr>
      <w:r>
        <w:t>We</w:t>
      </w:r>
      <w:r w:rsidRPr="005B20AE">
        <w:t xml:space="preserve"> want “TSM-generated keys, provably from our HSM”: Generate in HSM, inject under GP secure channel, issue a cert with policy “HSM-generated,” and pin that CA.</w:t>
      </w:r>
    </w:p>
    <w:p w14:paraId="1119FFBF" w14:textId="77777777" w:rsidR="005B20AE" w:rsidRPr="005B20AE" w:rsidRDefault="005B20AE" w:rsidP="00440D45">
      <w:pPr>
        <w:pStyle w:val="Heading1"/>
      </w:pPr>
      <w:r w:rsidRPr="005B20AE">
        <w:t>Key takeaways</w:t>
      </w:r>
    </w:p>
    <w:p w14:paraId="2D750C91" w14:textId="07A32480" w:rsidR="005B20AE" w:rsidRPr="005B20AE" w:rsidRDefault="005B20AE" w:rsidP="005B20AE">
      <w:pPr>
        <w:numPr>
          <w:ilvl w:val="0"/>
          <w:numId w:val="12"/>
        </w:numPr>
      </w:pPr>
      <w:r w:rsidRPr="005B20AE">
        <w:t xml:space="preserve">The guarantee comes from cryptographic evidence tied to a root </w:t>
      </w:r>
      <w:r>
        <w:t>we</w:t>
      </w:r>
      <w:r w:rsidRPr="005B20AE">
        <w:t xml:space="preserve"> trust, not from the key itself.</w:t>
      </w:r>
    </w:p>
    <w:p w14:paraId="7E6FE9C5" w14:textId="77777777" w:rsidR="005B20AE" w:rsidRPr="005B20AE" w:rsidRDefault="005B20AE" w:rsidP="005B20AE">
      <w:pPr>
        <w:numPr>
          <w:ilvl w:val="0"/>
          <w:numId w:val="12"/>
        </w:numPr>
      </w:pPr>
      <w:r w:rsidRPr="005B20AE">
        <w:t>In Android Keystore, that evidence is hardware attestation.</w:t>
      </w:r>
    </w:p>
    <w:p w14:paraId="26681544" w14:textId="77777777" w:rsidR="005B20AE" w:rsidRPr="005B20AE" w:rsidRDefault="005B20AE" w:rsidP="005B20AE">
      <w:pPr>
        <w:numPr>
          <w:ilvl w:val="0"/>
          <w:numId w:val="12"/>
        </w:numPr>
      </w:pPr>
      <w:r w:rsidRPr="005B20AE">
        <w:t>In Secure Element/TSM workflows, that evidence is typically an X.509 certificate (and/or SE attestation) plus GlobalPlatform-controlled provisioning paths.</w:t>
      </w:r>
    </w:p>
    <w:p w14:paraId="02049E5C" w14:textId="397A024B" w:rsidR="005B20AE" w:rsidRPr="005B20AE" w:rsidRDefault="005B20AE" w:rsidP="005B20AE">
      <w:pPr>
        <w:numPr>
          <w:ilvl w:val="0"/>
          <w:numId w:val="12"/>
        </w:numPr>
      </w:pPr>
      <w:r w:rsidRPr="005B20AE">
        <w:t xml:space="preserve">Encode </w:t>
      </w:r>
      <w:r w:rsidR="00217E0A">
        <w:t>our</w:t>
      </w:r>
      <w:r w:rsidRPr="005B20AE">
        <w:t xml:space="preserve"> requirements (on-card vs HSM generation, algorithms, key usage) in verifiable policy and reject anything that lacks the right evidence.</w:t>
      </w:r>
    </w:p>
    <w:p w14:paraId="4D2CB7C7" w14:textId="063BDBEF" w:rsidR="005B20AE" w:rsidRDefault="005B20AE"/>
    <w:sectPr w:rsidR="005B2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3B84"/>
    <w:multiLevelType w:val="multilevel"/>
    <w:tmpl w:val="97A2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42EFB"/>
    <w:multiLevelType w:val="multilevel"/>
    <w:tmpl w:val="14D4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C1A03"/>
    <w:multiLevelType w:val="multilevel"/>
    <w:tmpl w:val="101C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D7648"/>
    <w:multiLevelType w:val="multilevel"/>
    <w:tmpl w:val="E1AA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F7A1B"/>
    <w:multiLevelType w:val="multilevel"/>
    <w:tmpl w:val="86C6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95A4F"/>
    <w:multiLevelType w:val="multilevel"/>
    <w:tmpl w:val="BEA6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F6DB7"/>
    <w:multiLevelType w:val="multilevel"/>
    <w:tmpl w:val="7BDA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24F42"/>
    <w:multiLevelType w:val="multilevel"/>
    <w:tmpl w:val="B662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85A5F"/>
    <w:multiLevelType w:val="hybridMultilevel"/>
    <w:tmpl w:val="6C4639C6"/>
    <w:lvl w:ilvl="0" w:tplc="AEC2CC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C444B"/>
    <w:multiLevelType w:val="multilevel"/>
    <w:tmpl w:val="6DF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B3C17"/>
    <w:multiLevelType w:val="multilevel"/>
    <w:tmpl w:val="E39A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E0297"/>
    <w:multiLevelType w:val="hybridMultilevel"/>
    <w:tmpl w:val="349A4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F05F1"/>
    <w:multiLevelType w:val="multilevel"/>
    <w:tmpl w:val="1886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762108">
    <w:abstractNumId w:val="2"/>
  </w:num>
  <w:num w:numId="2" w16cid:durableId="163665307">
    <w:abstractNumId w:val="12"/>
  </w:num>
  <w:num w:numId="3" w16cid:durableId="1548300701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396898876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888683496">
    <w:abstractNumId w:val="3"/>
  </w:num>
  <w:num w:numId="6" w16cid:durableId="184674503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79190024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348290400">
    <w:abstractNumId w:val="1"/>
  </w:num>
  <w:num w:numId="9" w16cid:durableId="2130855671">
    <w:abstractNumId w:val="5"/>
  </w:num>
  <w:num w:numId="10" w16cid:durableId="963996631">
    <w:abstractNumId w:val="4"/>
  </w:num>
  <w:num w:numId="11" w16cid:durableId="1014109566">
    <w:abstractNumId w:val="10"/>
  </w:num>
  <w:num w:numId="12" w16cid:durableId="790249122">
    <w:abstractNumId w:val="7"/>
  </w:num>
  <w:num w:numId="13" w16cid:durableId="2058309830">
    <w:abstractNumId w:val="11"/>
  </w:num>
  <w:num w:numId="14" w16cid:durableId="686634729">
    <w:abstractNumId w:val="8"/>
  </w:num>
  <w:num w:numId="15" w16cid:durableId="1019313678">
    <w:abstractNumId w:val="9"/>
  </w:num>
  <w:num w:numId="16" w16cid:durableId="1103720463">
    <w:abstractNumId w:val="6"/>
  </w:num>
  <w:num w:numId="17" w16cid:durableId="190232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19"/>
    <w:rsid w:val="0011659C"/>
    <w:rsid w:val="00155F4C"/>
    <w:rsid w:val="001C76B1"/>
    <w:rsid w:val="00217E0A"/>
    <w:rsid w:val="002B0E1C"/>
    <w:rsid w:val="002E7F11"/>
    <w:rsid w:val="00303E1E"/>
    <w:rsid w:val="00440D45"/>
    <w:rsid w:val="005049AB"/>
    <w:rsid w:val="005B20AE"/>
    <w:rsid w:val="005D3505"/>
    <w:rsid w:val="00737D67"/>
    <w:rsid w:val="008723C0"/>
    <w:rsid w:val="008C62D0"/>
    <w:rsid w:val="008F22DE"/>
    <w:rsid w:val="009C2FED"/>
    <w:rsid w:val="009D7F5F"/>
    <w:rsid w:val="00A33A19"/>
    <w:rsid w:val="00B21323"/>
    <w:rsid w:val="00B76C64"/>
    <w:rsid w:val="00BD5E14"/>
    <w:rsid w:val="00C27B3B"/>
    <w:rsid w:val="00C4333C"/>
    <w:rsid w:val="00D20862"/>
    <w:rsid w:val="00D920F1"/>
    <w:rsid w:val="00E57EE5"/>
    <w:rsid w:val="00F3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8935"/>
  <w15:chartTrackingRefBased/>
  <w15:docId w15:val="{9D427396-5F58-4952-B3CC-674E8A9B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3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A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20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Central Bank</Company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Ning</dc:creator>
  <cp:keywords/>
  <dc:description/>
  <cp:lastModifiedBy>Zhao, Ning</cp:lastModifiedBy>
  <cp:revision>38</cp:revision>
  <dcterms:created xsi:type="dcterms:W3CDTF">2025-10-10T08:38:00Z</dcterms:created>
  <dcterms:modified xsi:type="dcterms:W3CDTF">2025-10-10T10:07:00Z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9ed4cf-0835-41f5-8787-3905daafc7d0_Enabled">
    <vt:lpwstr>true</vt:lpwstr>
  </property>
  <property fmtid="{D5CDD505-2E9C-101B-9397-08002B2CF9AE}" pid="3" name="MSIP_Label_ad9ed4cf-0835-41f5-8787-3905daafc7d0_SetDate">
    <vt:lpwstr>2025-10-10T08:38:50Z</vt:lpwstr>
  </property>
  <property fmtid="{D5CDD505-2E9C-101B-9397-08002B2CF9AE}" pid="4" name="MSIP_Label_ad9ed4cf-0835-41f5-8787-3905daafc7d0_Method">
    <vt:lpwstr>Privileged</vt:lpwstr>
  </property>
  <property fmtid="{D5CDD505-2E9C-101B-9397-08002B2CF9AE}" pid="5" name="MSIP_Label_ad9ed4cf-0835-41f5-8787-3905daafc7d0_Name">
    <vt:lpwstr>NON-BUSINESS</vt:lpwstr>
  </property>
  <property fmtid="{D5CDD505-2E9C-101B-9397-08002B2CF9AE}" pid="6" name="MSIP_Label_ad9ed4cf-0835-41f5-8787-3905daafc7d0_SiteId">
    <vt:lpwstr>b84ee435-4816-49d2-8d92-e740dbda4064</vt:lpwstr>
  </property>
  <property fmtid="{D5CDD505-2E9C-101B-9397-08002B2CF9AE}" pid="7" name="MSIP_Label_ad9ed4cf-0835-41f5-8787-3905daafc7d0_ActionId">
    <vt:lpwstr>c6e1ab36-ddea-463e-b351-41698f0b04ec</vt:lpwstr>
  </property>
  <property fmtid="{D5CDD505-2E9C-101B-9397-08002B2CF9AE}" pid="8" name="MSIP_Label_ad9ed4cf-0835-41f5-8787-3905daafc7d0_ContentBits">
    <vt:lpwstr>0</vt:lpwstr>
  </property>
</Properties>
</file>