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3A69" w:rsidRPr="00715CFA" w:rsidRDefault="00046459" w:rsidP="00046459">
      <w:pPr>
        <w:pStyle w:val="Overskrift1"/>
        <w:jc w:val="center"/>
      </w:pPr>
      <w:r w:rsidRPr="00715CFA">
        <w:t>Disposition 6 – Differentiation og Integration</w:t>
      </w:r>
    </w:p>
    <w:p w:rsidR="00046459" w:rsidRPr="00715CFA" w:rsidRDefault="00046459" w:rsidP="00046459"/>
    <w:p w:rsidR="00046459" w:rsidRPr="00715CFA" w:rsidRDefault="00046459" w:rsidP="00046459">
      <w:pPr>
        <w:pStyle w:val="Overskrift2"/>
      </w:pPr>
      <w:r w:rsidRPr="00715CFA">
        <w:t>Differentiation</w:t>
      </w:r>
    </w:p>
    <w:p w:rsidR="00046459" w:rsidRDefault="00715CFA" w:rsidP="00046459">
      <w:r w:rsidRPr="00715CFA">
        <w:t xml:space="preserve">Vi anvender I DSP verdenen </w:t>
      </w:r>
      <w:proofErr w:type="spellStart"/>
      <w:r>
        <w:t>differentiators</w:t>
      </w:r>
      <w:proofErr w:type="spellEnd"/>
      <w:r>
        <w:t xml:space="preserve"> når vi skal bruge applikationer som skal differentierer noget. F.eks. bliver </w:t>
      </w:r>
      <w:proofErr w:type="spellStart"/>
      <w:r>
        <w:t>differentiators</w:t>
      </w:r>
      <w:proofErr w:type="spellEnd"/>
      <w:r>
        <w:t xml:space="preserve"> brugt ved FM ved demodulation. </w:t>
      </w:r>
    </w:p>
    <w:p w:rsidR="00715CFA" w:rsidRDefault="00715CFA" w:rsidP="00046459"/>
    <w:p w:rsidR="00715CFA" w:rsidRDefault="00715CFA" w:rsidP="00046459">
      <w:r>
        <w:t xml:space="preserve">Kigges der på en sinus funktion: </w:t>
      </w:r>
    </w:p>
    <w:p w:rsidR="00715CFA" w:rsidRPr="00715CFA" w:rsidRDefault="00715CFA" w:rsidP="00046459">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2πft</m:t>
                  </m:r>
                </m:e>
              </m:d>
            </m:e>
          </m:func>
          <m:r>
            <w:rPr>
              <w:rFonts w:ascii="Cambria Math" w:hAnsi="Cambria Math"/>
            </w:rPr>
            <m:t>=</m:t>
          </m:r>
          <m:r>
            <m:rPr>
              <m:sty m:val="p"/>
            </m:rPr>
            <w:rPr>
              <w:rFonts w:ascii="Cambria Math" w:hAnsi="Cambria Math"/>
            </w:rPr>
            <m:t>sin⁡</m:t>
          </m:r>
          <m:r>
            <w:rPr>
              <w:rFonts w:ascii="Cambria Math" w:hAnsi="Cambria Math"/>
            </w:rPr>
            <m:t>(ωt)</m:t>
          </m:r>
        </m:oMath>
      </m:oMathPara>
    </w:p>
    <w:p w:rsidR="00715CFA" w:rsidRDefault="00715CFA" w:rsidP="00046459">
      <w:pPr>
        <w:rPr>
          <w:rFonts w:eastAsiaTheme="minorEastAsia"/>
        </w:rPr>
      </w:pPr>
      <w:r>
        <w:rPr>
          <w:rFonts w:eastAsiaTheme="minorEastAsia"/>
        </w:rPr>
        <w:t>Vil den differentieres som:</w:t>
      </w:r>
    </w:p>
    <w:p w:rsidR="00715CFA" w:rsidRPr="00715CFA" w:rsidRDefault="00A34B41" w:rsidP="00046459">
      <w:pPr>
        <w:rPr>
          <w:rFonts w:eastAsiaTheme="minorEastAsia"/>
        </w:rPr>
      </w:pPr>
      <m:oMathPara>
        <m:oMath>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=ω∙</m:t>
          </m:r>
          <m:r>
            <m:rPr>
              <m:sty m:val="p"/>
            </m:rPr>
            <w:rPr>
              <w:rFonts w:ascii="Cambria Math" w:hAnsi="Cambria Math"/>
            </w:rPr>
            <m:t>cos⁡</m:t>
          </m:r>
          <m:r>
            <w:rPr>
              <w:rFonts w:ascii="Cambria Math" w:hAnsi="Cambria Math"/>
            </w:rPr>
            <m:t>(ωt)</m:t>
          </m:r>
        </m:oMath>
      </m:oMathPara>
    </w:p>
    <w:p w:rsidR="00715CFA" w:rsidRDefault="00715CFA" w:rsidP="00046459">
      <w:pPr>
        <w:rPr>
          <w:rFonts w:eastAsiaTheme="minorEastAsia"/>
        </w:rPr>
      </w:pPr>
      <w:r>
        <w:rPr>
          <w:rFonts w:eastAsiaTheme="minorEastAsia"/>
        </w:rPr>
        <w:t xml:space="preserve">Dette er vigtigt at forstå vigtigheden af. Fordi dette fortæller os, at ideelt set, vil en sinus funktion differentieret have et frekvens magnitude </w:t>
      </w:r>
      <w:proofErr w:type="spellStart"/>
      <w:r>
        <w:rPr>
          <w:rFonts w:eastAsiaTheme="minorEastAsia"/>
        </w:rPr>
        <w:t>response</w:t>
      </w:r>
      <w:proofErr w:type="spellEnd"/>
      <w:r>
        <w:rPr>
          <w:rFonts w:eastAsiaTheme="minorEastAsia"/>
        </w:rPr>
        <w:t xml:space="preserve"> som vokser af en lige linje som funktion af </w:t>
      </w:r>
      <m:oMath>
        <m:r>
          <w:rPr>
            <w:rFonts w:ascii="Cambria Math" w:eastAsiaTheme="minorEastAsia" w:hAnsi="Cambria Math"/>
          </w:rPr>
          <m:t>ω</m:t>
        </m:r>
      </m:oMath>
      <w:r>
        <w:rPr>
          <w:rFonts w:eastAsiaTheme="minorEastAsia"/>
        </w:rPr>
        <w:t xml:space="preserve"> imod større og større frekvenser. Dette beskriver blot hvordan sinus-funktioner rent matematisk ”burde” differentieres. Dette kan ”efterlignes” ved at skabe et filter som påvirker en signal på samme måde i dets frekvens magnitude </w:t>
      </w:r>
      <w:proofErr w:type="spellStart"/>
      <w:r>
        <w:rPr>
          <w:rFonts w:eastAsiaTheme="minorEastAsia"/>
        </w:rPr>
        <w:t>response</w:t>
      </w:r>
      <w:proofErr w:type="spellEnd"/>
      <w:r>
        <w:rPr>
          <w:rFonts w:eastAsiaTheme="minorEastAsia"/>
        </w:rPr>
        <w:t xml:space="preserve">. For at lave et </w:t>
      </w:r>
      <w:proofErr w:type="spellStart"/>
      <w:r>
        <w:rPr>
          <w:rFonts w:eastAsiaTheme="minorEastAsia"/>
        </w:rPr>
        <w:t>differentiator</w:t>
      </w:r>
      <w:proofErr w:type="spellEnd"/>
      <w:r>
        <w:rPr>
          <w:rFonts w:eastAsiaTheme="minorEastAsia"/>
        </w:rPr>
        <w:t xml:space="preserve"> filter, skal filterets frekvens </w:t>
      </w:r>
      <w:proofErr w:type="spellStart"/>
      <w:r>
        <w:rPr>
          <w:rFonts w:eastAsiaTheme="minorEastAsia"/>
        </w:rPr>
        <w:t>response</w:t>
      </w:r>
      <w:proofErr w:type="spellEnd"/>
      <w:r>
        <w:rPr>
          <w:rFonts w:eastAsiaTheme="minorEastAsia"/>
        </w:rPr>
        <w:t xml:space="preserve"> altså blot vokse imod større frekvenser. Dette ses illustreret i figuren under:</w:t>
      </w:r>
    </w:p>
    <w:p w:rsidR="00715CFA" w:rsidRDefault="00715CFA" w:rsidP="00715CFA">
      <w:pPr>
        <w:jc w:val="center"/>
      </w:pPr>
      <w:r>
        <w:rPr>
          <w:noProof/>
          <w:lang w:eastAsia="da-DK"/>
        </w:rPr>
        <w:lastRenderedPageBreak/>
        <w:drawing>
          <wp:inline distT="0" distB="0" distL="0" distR="0" wp14:anchorId="5137AA07" wp14:editId="32FB43D8">
            <wp:extent cx="4285397" cy="5100325"/>
            <wp:effectExtent l="0" t="0" r="1270" b="508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97044" cy="5114187"/>
                    </a:xfrm>
                    <a:prstGeom prst="rect">
                      <a:avLst/>
                    </a:prstGeom>
                  </pic:spPr>
                </pic:pic>
              </a:graphicData>
            </a:graphic>
          </wp:inline>
        </w:drawing>
      </w:r>
    </w:p>
    <w:p w:rsidR="00715CFA" w:rsidRDefault="00715CFA" w:rsidP="00715CFA">
      <w:r>
        <w:t>Her ses der i (a) hvordan frekvens responset ideelt burde se ud, og det ses som overføringsfunktion som:</w:t>
      </w:r>
    </w:p>
    <w:p w:rsidR="00715CFA" w:rsidRDefault="00715CFA" w:rsidP="00715CFA">
      <w:pPr>
        <w:jc w:val="center"/>
      </w:pPr>
      <w:r>
        <w:rPr>
          <w:noProof/>
          <w:lang w:eastAsia="da-DK"/>
        </w:rPr>
        <w:drawing>
          <wp:inline distT="0" distB="0" distL="0" distR="0" wp14:anchorId="7262898A" wp14:editId="3BC93AB2">
            <wp:extent cx="1238340" cy="566951"/>
            <wp:effectExtent l="0" t="0" r="0" b="508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70659" cy="581748"/>
                    </a:xfrm>
                    <a:prstGeom prst="rect">
                      <a:avLst/>
                    </a:prstGeom>
                  </pic:spPr>
                </pic:pic>
              </a:graphicData>
            </a:graphic>
          </wp:inline>
        </w:drawing>
      </w:r>
    </w:p>
    <w:p w:rsidR="00715CFA" w:rsidRDefault="00715CFA" w:rsidP="00715CFA">
      <w:r>
        <w:t xml:space="preserve">Der er som udgangspunkt to nemme implementeringer af </w:t>
      </w:r>
      <w:proofErr w:type="spellStart"/>
      <w:r>
        <w:t>differentiators</w:t>
      </w:r>
      <w:proofErr w:type="spellEnd"/>
      <w:r>
        <w:t xml:space="preserve">. First-difference </w:t>
      </w:r>
      <w:proofErr w:type="spellStart"/>
      <w:r>
        <w:t>differentiators</w:t>
      </w:r>
      <w:proofErr w:type="spellEnd"/>
      <w:r>
        <w:t xml:space="preserve"> og central-difference </w:t>
      </w:r>
      <w:proofErr w:type="spellStart"/>
      <w:r>
        <w:t>differentiators</w:t>
      </w:r>
      <w:proofErr w:type="spellEnd"/>
      <w:r>
        <w:t xml:space="preserve">. Som har følgende to overføringsfunktioner: </w:t>
      </w:r>
    </w:p>
    <w:p w:rsidR="00715CFA" w:rsidRDefault="00715CFA" w:rsidP="00715CFA">
      <w:pPr>
        <w:jc w:val="center"/>
      </w:pPr>
      <w:r>
        <w:rPr>
          <w:noProof/>
          <w:lang w:eastAsia="da-DK"/>
        </w:rPr>
        <w:drawing>
          <wp:inline distT="0" distB="0" distL="0" distR="0" wp14:anchorId="4E94580E" wp14:editId="1AA3EE4E">
            <wp:extent cx="1624084" cy="585330"/>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3106" cy="592186"/>
                    </a:xfrm>
                    <a:prstGeom prst="rect">
                      <a:avLst/>
                    </a:prstGeom>
                  </pic:spPr>
                </pic:pic>
              </a:graphicData>
            </a:graphic>
          </wp:inline>
        </w:drawing>
      </w:r>
      <w:r>
        <w:rPr>
          <w:noProof/>
          <w:lang w:eastAsia="da-DK"/>
        </w:rPr>
        <w:drawing>
          <wp:inline distT="0" distB="0" distL="0" distR="0" wp14:anchorId="6914296C" wp14:editId="45860A9F">
            <wp:extent cx="2202900" cy="794309"/>
            <wp:effectExtent l="0" t="0" r="6985" b="635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925"/>
                    <a:stretch/>
                  </pic:blipFill>
                  <pic:spPr bwMode="auto">
                    <a:xfrm>
                      <a:off x="0" y="0"/>
                      <a:ext cx="2269319" cy="818258"/>
                    </a:xfrm>
                    <a:prstGeom prst="rect">
                      <a:avLst/>
                    </a:prstGeom>
                    <a:ln>
                      <a:noFill/>
                    </a:ln>
                    <a:extLst>
                      <a:ext uri="{53640926-AAD7-44D8-BBD7-CCE9431645EC}">
                        <a14:shadowObscured xmlns:a14="http://schemas.microsoft.com/office/drawing/2010/main"/>
                      </a:ext>
                    </a:extLst>
                  </pic:spPr>
                </pic:pic>
              </a:graphicData>
            </a:graphic>
          </wp:inline>
        </w:drawing>
      </w:r>
    </w:p>
    <w:p w:rsidR="00715CFA" w:rsidRDefault="00715CFA" w:rsidP="00715CFA">
      <w:pPr>
        <w:rPr>
          <w:noProof/>
          <w:lang w:eastAsia="da-DK"/>
        </w:rPr>
      </w:pPr>
    </w:p>
    <w:p w:rsidR="00715CFA" w:rsidRDefault="00D97BDB" w:rsidP="00715CFA">
      <w:pPr>
        <w:rPr>
          <w:noProof/>
          <w:lang w:eastAsia="da-DK"/>
        </w:rPr>
      </w:pPr>
      <w:r>
        <w:rPr>
          <w:noProof/>
          <w:lang w:eastAsia="da-DK"/>
        </w:rPr>
        <w:t xml:space="preserve">Disse har følgende frekvens response udtrykt som: </w:t>
      </w:r>
    </w:p>
    <w:p w:rsidR="00D97BDB" w:rsidRDefault="00D97BDB" w:rsidP="00715CFA">
      <w:pPr>
        <w:rPr>
          <w:noProof/>
          <w:lang w:eastAsia="da-DK"/>
        </w:rPr>
      </w:pPr>
    </w:p>
    <w:p w:rsidR="00D97BDB" w:rsidRDefault="00D97BDB" w:rsidP="00D97BDB">
      <w:pPr>
        <w:jc w:val="center"/>
        <w:rPr>
          <w:noProof/>
          <w:lang w:eastAsia="da-DK"/>
        </w:rPr>
      </w:pPr>
      <w:r>
        <w:rPr>
          <w:noProof/>
          <w:lang w:eastAsia="da-DK"/>
        </w:rPr>
        <w:lastRenderedPageBreak/>
        <w:drawing>
          <wp:inline distT="0" distB="0" distL="0" distR="0" wp14:anchorId="2768EAE6" wp14:editId="25A87B33">
            <wp:extent cx="2028825" cy="647557"/>
            <wp:effectExtent l="0" t="0" r="0" b="63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870"/>
                    <a:stretch/>
                  </pic:blipFill>
                  <pic:spPr bwMode="auto">
                    <a:xfrm>
                      <a:off x="0" y="0"/>
                      <a:ext cx="2028825" cy="64755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da-DK"/>
        </w:rPr>
        <w:drawing>
          <wp:inline distT="0" distB="0" distL="0" distR="0" wp14:anchorId="2013D99C" wp14:editId="34900506">
            <wp:extent cx="5867400" cy="2867025"/>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7400" cy="2867025"/>
                    </a:xfrm>
                    <a:prstGeom prst="rect">
                      <a:avLst/>
                    </a:prstGeom>
                  </pic:spPr>
                </pic:pic>
              </a:graphicData>
            </a:graphic>
          </wp:inline>
        </w:drawing>
      </w:r>
      <w:r>
        <w:rPr>
          <w:noProof/>
          <w:lang w:eastAsia="da-DK"/>
        </w:rPr>
        <w:drawing>
          <wp:inline distT="0" distB="0" distL="0" distR="0" wp14:anchorId="5A18E5FD" wp14:editId="083BEE62">
            <wp:extent cx="1771650" cy="67201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374"/>
                    <a:stretch/>
                  </pic:blipFill>
                  <pic:spPr bwMode="auto">
                    <a:xfrm>
                      <a:off x="0" y="0"/>
                      <a:ext cx="1771650" cy="672010"/>
                    </a:xfrm>
                    <a:prstGeom prst="rect">
                      <a:avLst/>
                    </a:prstGeom>
                    <a:ln>
                      <a:noFill/>
                    </a:ln>
                    <a:extLst>
                      <a:ext uri="{53640926-AAD7-44D8-BBD7-CCE9431645EC}">
                        <a14:shadowObscured xmlns:a14="http://schemas.microsoft.com/office/drawing/2010/main"/>
                      </a:ext>
                    </a:extLst>
                  </pic:spPr>
                </pic:pic>
              </a:graphicData>
            </a:graphic>
          </wp:inline>
        </w:drawing>
      </w:r>
    </w:p>
    <w:p w:rsidR="00D97BDB" w:rsidRDefault="00D97BDB" w:rsidP="00D97BDB">
      <w:pPr>
        <w:rPr>
          <w:noProof/>
          <w:lang w:eastAsia="da-DK"/>
        </w:rPr>
      </w:pPr>
    </w:p>
    <w:p w:rsidR="00715CFA" w:rsidRDefault="00D97BDB" w:rsidP="00715CFA">
      <w:r>
        <w:t xml:space="preserve">Som det ses er forskellen for first-difference og central-difference at de forstærker frekvenser en smule forskelligt. First-difference forstærker også højt-frekvent støj op, hvilket </w:t>
      </w:r>
      <w:proofErr w:type="spellStart"/>
      <w:r>
        <w:t>centra</w:t>
      </w:r>
      <w:proofErr w:type="spellEnd"/>
      <w:r>
        <w:t xml:space="preserve">-difference er bedre til at dæmpe, hvorimod first-difference har en </w:t>
      </w:r>
      <w:proofErr w:type="spellStart"/>
      <w:r>
        <w:t>linære</w:t>
      </w:r>
      <w:proofErr w:type="spellEnd"/>
      <w:r>
        <w:t xml:space="preserve"> frekvens afhængig forstærkning i ”længere tid” / (optil højere frekvenser) end ved central-difference (båndbredde for </w:t>
      </w:r>
      <w:proofErr w:type="spellStart"/>
      <w:r>
        <w:t>differentiatoren</w:t>
      </w:r>
      <w:proofErr w:type="spellEnd"/>
      <w:r>
        <w:t xml:space="preserve">). </w:t>
      </w:r>
      <w:proofErr w:type="spellStart"/>
      <w:r>
        <w:t>Pros</w:t>
      </w:r>
      <w:proofErr w:type="spellEnd"/>
      <w:r>
        <w:t xml:space="preserve"> and cons… </w:t>
      </w:r>
    </w:p>
    <w:p w:rsidR="00046459" w:rsidRDefault="00D97BDB" w:rsidP="00046459">
      <w:r>
        <w:t xml:space="preserve">Endnu et vigtigt element er den lineære fase. Denne fås som sagt for FIR-filters, hvis antallet af filter-koefficienter er anti-symmetriske, hvilket vil betyde at de har et konstant </w:t>
      </w:r>
      <w:proofErr w:type="spellStart"/>
      <w:r>
        <w:t>tidsdelay</w:t>
      </w:r>
      <w:proofErr w:type="spellEnd"/>
      <w:r>
        <w:t xml:space="preserve"> (</w:t>
      </w:r>
      <w:proofErr w:type="spellStart"/>
      <w:r>
        <w:t>group</w:t>
      </w:r>
      <w:proofErr w:type="spellEnd"/>
      <w:r>
        <w:t xml:space="preserve"> </w:t>
      </w:r>
      <w:proofErr w:type="spellStart"/>
      <w:r>
        <w:t>delay</w:t>
      </w:r>
      <w:proofErr w:type="spellEnd"/>
      <w:r>
        <w:t xml:space="preserve">) som er givet ved: </w:t>
      </w:r>
    </w:p>
    <w:p w:rsidR="00D97BDB" w:rsidRPr="00D97BDB" w:rsidRDefault="00A34B41" w:rsidP="00046459">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diff</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eastAsiaTheme="minorEastAsia" w:hAnsi="Cambria Math"/>
            </w:rPr>
            <m:t xml:space="preserve">samples </m:t>
          </m:r>
        </m:oMath>
      </m:oMathPara>
    </w:p>
    <w:p w:rsidR="00D97BDB" w:rsidRPr="00715CFA" w:rsidRDefault="00D97BDB" w:rsidP="00046459">
      <w:r>
        <w:rPr>
          <w:rFonts w:eastAsiaTheme="minorEastAsia"/>
        </w:rPr>
        <w:t>Hvor D er antallet af unit-</w:t>
      </w:r>
      <w:proofErr w:type="spellStart"/>
      <w:r>
        <w:rPr>
          <w:rFonts w:eastAsiaTheme="minorEastAsia"/>
        </w:rPr>
        <w:t>delays</w:t>
      </w:r>
      <w:proofErr w:type="spellEnd"/>
      <w:r>
        <w:rPr>
          <w:rFonts w:eastAsiaTheme="minorEastAsia"/>
        </w:rPr>
        <w:t xml:space="preserve"> i filtreringen. Det er i den forbindelse meget vigtigt </w:t>
      </w:r>
      <w:proofErr w:type="spellStart"/>
      <w:r>
        <w:rPr>
          <w:rFonts w:eastAsiaTheme="minorEastAsia"/>
        </w:rPr>
        <w:t>hviis</w:t>
      </w:r>
      <w:proofErr w:type="spellEnd"/>
      <w:r>
        <w:rPr>
          <w:rFonts w:eastAsiaTheme="minorEastAsia"/>
        </w:rPr>
        <w:t xml:space="preserve"> flere systemer skal synkroniseres, at deres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diff</m:t>
            </m:r>
          </m:sub>
        </m:sSub>
      </m:oMath>
      <w:r>
        <w:rPr>
          <w:rFonts w:eastAsiaTheme="minorEastAsia"/>
        </w:rPr>
        <w:t xml:space="preserve"> (</w:t>
      </w:r>
      <w:proofErr w:type="spellStart"/>
      <w:r>
        <w:rPr>
          <w:rFonts w:eastAsiaTheme="minorEastAsia"/>
        </w:rPr>
        <w:t>group</w:t>
      </w:r>
      <w:proofErr w:type="spellEnd"/>
      <w:r>
        <w:rPr>
          <w:rFonts w:eastAsiaTheme="minorEastAsia"/>
        </w:rPr>
        <w:t xml:space="preserve"> </w:t>
      </w:r>
      <w:proofErr w:type="spellStart"/>
      <w:r>
        <w:rPr>
          <w:rFonts w:eastAsiaTheme="minorEastAsia"/>
        </w:rPr>
        <w:t>delay</w:t>
      </w:r>
      <w:proofErr w:type="spellEnd"/>
      <w:r>
        <w:rPr>
          <w:rFonts w:eastAsiaTheme="minorEastAsia"/>
        </w:rPr>
        <w:t xml:space="preserve">) er en </w:t>
      </w:r>
      <w:proofErr w:type="spellStart"/>
      <w:r>
        <w:rPr>
          <w:rFonts w:eastAsiaTheme="minorEastAsia"/>
        </w:rPr>
        <w:t>integer</w:t>
      </w:r>
      <w:proofErr w:type="spellEnd"/>
      <w:r>
        <w:rPr>
          <w:rFonts w:eastAsiaTheme="minorEastAsia"/>
        </w:rPr>
        <w:t xml:space="preserve"> (helt tal). </w:t>
      </w:r>
      <w:r w:rsidR="001C4FDA">
        <w:rPr>
          <w:rFonts w:eastAsiaTheme="minorEastAsia"/>
        </w:rPr>
        <w:t xml:space="preserve">Her vil first-difference </w:t>
      </w:r>
      <w:proofErr w:type="spellStart"/>
      <w:r w:rsidR="001C4FDA">
        <w:rPr>
          <w:rFonts w:eastAsiaTheme="minorEastAsia"/>
        </w:rPr>
        <w:t>differentiatoren</w:t>
      </w:r>
      <w:proofErr w:type="spellEnd"/>
      <w:r w:rsidR="001C4FDA">
        <w:rPr>
          <w:rFonts w:eastAsiaTheme="minorEastAsia"/>
        </w:rPr>
        <w:t xml:space="preserve"> have ét unit-</w:t>
      </w:r>
      <w:proofErr w:type="spellStart"/>
      <w:r w:rsidR="001C4FDA">
        <w:rPr>
          <w:rFonts w:eastAsiaTheme="minorEastAsia"/>
        </w:rPr>
        <w:t>delay</w:t>
      </w:r>
      <w:proofErr w:type="spellEnd"/>
      <w:r w:rsidR="001C4FDA">
        <w:rPr>
          <w:rFonts w:eastAsiaTheme="minorEastAsia"/>
        </w:rPr>
        <w:t xml:space="preserve"> og altså ende med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diff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samples</m:t>
        </m:r>
      </m:oMath>
      <w:r w:rsidR="001C4FDA">
        <w:rPr>
          <w:rFonts w:eastAsiaTheme="minorEastAsia"/>
        </w:rPr>
        <w:t xml:space="preserve">, hvilket IKKE er en integer, hvor central-difference differentiator vil have et group delay på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diff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=1 samples</m:t>
        </m:r>
      </m:oMath>
      <w:r w:rsidR="001C4FDA">
        <w:rPr>
          <w:rFonts w:eastAsiaTheme="minorEastAsia"/>
        </w:rPr>
        <w:t>.</w:t>
      </w:r>
    </w:p>
    <w:p w:rsidR="001C4FDA" w:rsidRDefault="001C4FDA" w:rsidP="00046459"/>
    <w:p w:rsidR="001C4FDA" w:rsidRPr="001C4FDA" w:rsidRDefault="001C4FDA" w:rsidP="00046459">
      <w:pPr>
        <w:rPr>
          <w:b/>
          <w:i/>
        </w:rPr>
      </w:pPr>
      <w:r>
        <w:rPr>
          <w:b/>
          <w:i/>
        </w:rPr>
        <w:t xml:space="preserve">Andre </w:t>
      </w:r>
      <w:proofErr w:type="spellStart"/>
      <w:r>
        <w:rPr>
          <w:b/>
          <w:i/>
        </w:rPr>
        <w:t>differentiators</w:t>
      </w:r>
      <w:proofErr w:type="spellEnd"/>
      <w:r>
        <w:rPr>
          <w:b/>
          <w:i/>
        </w:rPr>
        <w:t>:</w:t>
      </w:r>
    </w:p>
    <w:p w:rsidR="003F29AE" w:rsidRDefault="001C4FDA" w:rsidP="00046459">
      <w:r>
        <w:t xml:space="preserve">Der findes selvfølgelig et hav af forskellige implementeringer, nogle bedre end andre. Bl.a. Richard </w:t>
      </w:r>
      <w:proofErr w:type="spellStart"/>
      <w:r>
        <w:t>H</w:t>
      </w:r>
      <w:r w:rsidR="006251E9">
        <w:t>ammnig</w:t>
      </w:r>
      <w:proofErr w:type="spellEnd"/>
      <w:r w:rsidR="006251E9">
        <w:t xml:space="preserve"> har beskrevet nogle stykker. </w:t>
      </w:r>
      <w:r w:rsidR="003F29AE">
        <w:t>Disse beskriver han generelt ved følgende udtryk:</w:t>
      </w:r>
    </w:p>
    <w:p w:rsidR="003F29AE" w:rsidRDefault="003F29AE" w:rsidP="003F29AE">
      <w:pPr>
        <w:jc w:val="center"/>
      </w:pPr>
      <w:r>
        <w:rPr>
          <w:noProof/>
          <w:lang w:eastAsia="da-DK"/>
        </w:rPr>
        <w:lastRenderedPageBreak/>
        <w:drawing>
          <wp:inline distT="0" distB="0" distL="0" distR="0" wp14:anchorId="55BBE706" wp14:editId="1E6A5D36">
            <wp:extent cx="1250899" cy="650185"/>
            <wp:effectExtent l="0" t="0" r="6985"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0976" cy="660620"/>
                    </a:xfrm>
                    <a:prstGeom prst="rect">
                      <a:avLst/>
                    </a:prstGeom>
                  </pic:spPr>
                </pic:pic>
              </a:graphicData>
            </a:graphic>
          </wp:inline>
        </w:drawing>
      </w:r>
    </w:p>
    <w:p w:rsidR="00046459" w:rsidRDefault="003F29AE" w:rsidP="00046459">
      <w:r>
        <w:t xml:space="preserve">Herunder ses illustreret frekvens magnitude responset fra flere forskellige </w:t>
      </w:r>
      <w:proofErr w:type="spellStart"/>
      <w:r>
        <w:t>differentiators</w:t>
      </w:r>
      <w:proofErr w:type="spellEnd"/>
      <w:r>
        <w:t xml:space="preserve">: </w:t>
      </w:r>
    </w:p>
    <w:p w:rsidR="003F29AE" w:rsidRDefault="003F29AE" w:rsidP="003F29AE">
      <w:pPr>
        <w:jc w:val="center"/>
      </w:pPr>
      <w:r>
        <w:rPr>
          <w:noProof/>
          <w:lang w:eastAsia="da-DK"/>
        </w:rPr>
        <w:drawing>
          <wp:inline distT="0" distB="0" distL="0" distR="0" wp14:anchorId="6C6E62CC" wp14:editId="11B18F17">
            <wp:extent cx="5857875" cy="2838450"/>
            <wp:effectExtent l="0" t="0" r="9525"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875" cy="2838450"/>
                    </a:xfrm>
                    <a:prstGeom prst="rect">
                      <a:avLst/>
                    </a:prstGeom>
                  </pic:spPr>
                </pic:pic>
              </a:graphicData>
            </a:graphic>
          </wp:inline>
        </w:drawing>
      </w:r>
    </w:p>
    <w:p w:rsidR="003F29AE" w:rsidRDefault="003F29AE" w:rsidP="003F29AE"/>
    <w:p w:rsidR="003F29AE" w:rsidRDefault="003F29AE" w:rsidP="003F29AE">
      <w:pPr>
        <w:pStyle w:val="Overskrift2"/>
      </w:pPr>
      <w:proofErr w:type="spellStart"/>
      <w:r>
        <w:t>Wideband</w:t>
      </w:r>
      <w:proofErr w:type="spellEnd"/>
      <w:r>
        <w:t xml:space="preserve"> </w:t>
      </w:r>
      <w:proofErr w:type="spellStart"/>
      <w:r>
        <w:t>differentiators</w:t>
      </w:r>
      <w:proofErr w:type="spellEnd"/>
    </w:p>
    <w:p w:rsidR="003F29AE" w:rsidRDefault="003F29AE" w:rsidP="003F29AE">
      <w:pPr>
        <w:rPr>
          <w:rFonts w:eastAsiaTheme="minorEastAsia"/>
        </w:rPr>
      </w:pPr>
      <w:r>
        <w:t xml:space="preserve">Hvis vi selv skal definere filter koefficienterne, skal vi blot som ved tidligere design, beskrive det ønskede frekvens </w:t>
      </w:r>
      <w:proofErr w:type="spellStart"/>
      <w:r>
        <w:t>response</w:t>
      </w:r>
      <w:proofErr w:type="spellEnd"/>
      <w:r>
        <w:t xml:space="preserve"> for filteret. Dette ses illustreret i figuren under. Her ses det i (a), at vi ønsker et frekvens respons, hvis forstærkning vokser lineært proportionalt med frekvensen (hvilket vi allerede ved fra før, beskriver en sinus/cosinus der differentieres. Vi definere en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rPr>
          <w:rFonts w:eastAsiaTheme="minorEastAsia"/>
        </w:rPr>
        <w:t xml:space="preserve"> hvor vores overføringskarakteristik knækker i forstærkning, sådan vi ikke forstærker unødigt </w:t>
      </w:r>
      <w:proofErr w:type="spellStart"/>
      <w:r>
        <w:rPr>
          <w:rFonts w:eastAsiaTheme="minorEastAsia"/>
        </w:rPr>
        <w:t>høj-frekvent</w:t>
      </w:r>
      <w:proofErr w:type="spellEnd"/>
      <w:r>
        <w:rPr>
          <w:rFonts w:eastAsiaTheme="minorEastAsia"/>
        </w:rPr>
        <w:t xml:space="preserve"> støj.</w:t>
      </w:r>
    </w:p>
    <w:p w:rsidR="003F29AE" w:rsidRDefault="003F29AE" w:rsidP="003F29AE">
      <w:pPr>
        <w:jc w:val="center"/>
      </w:pPr>
    </w:p>
    <w:p w:rsidR="003F29AE" w:rsidRPr="003F29AE" w:rsidRDefault="003F29AE" w:rsidP="003F29AE">
      <w:r>
        <w:rPr>
          <w:noProof/>
          <w:lang w:eastAsia="da-DK"/>
        </w:rPr>
        <w:lastRenderedPageBreak/>
        <w:drawing>
          <wp:inline distT="0" distB="0" distL="0" distR="0" wp14:anchorId="36153BFA" wp14:editId="7CC94FE0">
            <wp:extent cx="6120130" cy="358457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84575"/>
                    </a:xfrm>
                    <a:prstGeom prst="rect">
                      <a:avLst/>
                    </a:prstGeom>
                  </pic:spPr>
                </pic:pic>
              </a:graphicData>
            </a:graphic>
          </wp:inline>
        </w:drawing>
      </w:r>
    </w:p>
    <w:p w:rsidR="003F29AE" w:rsidRDefault="003F29AE" w:rsidP="003F29AE"/>
    <w:p w:rsidR="003F29AE" w:rsidRDefault="003F29AE" w:rsidP="003F29AE">
      <w:r>
        <w:rPr>
          <w:rFonts w:eastAsiaTheme="minorEastAsia"/>
        </w:rPr>
        <w:t xml:space="preserve">Ved at beskrive matematisk det ønskede frekvens respons og inverse </w:t>
      </w:r>
      <w:proofErr w:type="spellStart"/>
      <w:r>
        <w:rPr>
          <w:rFonts w:eastAsiaTheme="minorEastAsia"/>
        </w:rPr>
        <w:t>fourier</w:t>
      </w:r>
      <w:proofErr w:type="spellEnd"/>
      <w:r>
        <w:rPr>
          <w:rFonts w:eastAsiaTheme="minorEastAsia"/>
        </w:rPr>
        <w:t xml:space="preserve"> transformerer det opnås følgende gennemgang, hvor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ideal</m:t>
            </m:r>
          </m:sub>
        </m:sSub>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=jω</m:t>
        </m:r>
      </m:oMath>
      <w:r>
        <w:rPr>
          <w:rFonts w:eastAsiaTheme="minorEastAsia"/>
        </w:rPr>
        <w:t>:</w:t>
      </w:r>
    </w:p>
    <w:p w:rsidR="003F29AE" w:rsidRDefault="003F29AE" w:rsidP="003F29AE">
      <w:pPr>
        <w:jc w:val="center"/>
      </w:pPr>
      <w:r>
        <w:rPr>
          <w:noProof/>
          <w:lang w:eastAsia="da-DK"/>
        </w:rPr>
        <w:drawing>
          <wp:inline distT="0" distB="0" distL="0" distR="0" wp14:anchorId="1ACC8DA1" wp14:editId="346220D2">
            <wp:extent cx="5398618" cy="905689"/>
            <wp:effectExtent l="0" t="0" r="0" b="889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8392" cy="910684"/>
                    </a:xfrm>
                    <a:prstGeom prst="rect">
                      <a:avLst/>
                    </a:prstGeom>
                  </pic:spPr>
                </pic:pic>
              </a:graphicData>
            </a:graphic>
          </wp:inline>
        </w:drawing>
      </w:r>
    </w:p>
    <w:p w:rsidR="003F29AE" w:rsidRDefault="003F29AE" w:rsidP="003F29AE">
      <w:r>
        <w:rPr>
          <w:noProof/>
          <w:lang w:eastAsia="da-DK"/>
        </w:rPr>
        <w:drawing>
          <wp:inline distT="0" distB="0" distL="0" distR="0" wp14:anchorId="45DB3A03" wp14:editId="27E3E9F7">
            <wp:extent cx="5743575" cy="200977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3575" cy="2009775"/>
                    </a:xfrm>
                    <a:prstGeom prst="rect">
                      <a:avLst/>
                    </a:prstGeom>
                  </pic:spPr>
                </pic:pic>
              </a:graphicData>
            </a:graphic>
          </wp:inline>
        </w:drawing>
      </w:r>
    </w:p>
    <w:p w:rsidR="003F29AE" w:rsidRDefault="003F29AE" w:rsidP="003F29AE"/>
    <w:p w:rsidR="005D0EF0" w:rsidRDefault="003F29AE" w:rsidP="003F29AE">
      <w:r>
        <w:t xml:space="preserve">Det ses at det endelige udtryk fra ligning (7-13) kan beskrive/”give” filter koefficienter for </w:t>
      </w:r>
      <w:proofErr w:type="spellStart"/>
      <w:r>
        <w:t>differentiatoren</w:t>
      </w:r>
      <w:proofErr w:type="spellEnd"/>
      <w:r>
        <w:t xml:space="preserve">, dog vil det igen kræve uendeligt mange filter koefficienter for at opnå det ønskede ideelle filter som i figur (7-5 (a)), hvilket i begrænset form vil skabe </w:t>
      </w:r>
      <w:proofErr w:type="spellStart"/>
      <w:r>
        <w:t>ripples</w:t>
      </w:r>
      <w:proofErr w:type="spellEnd"/>
      <w:r>
        <w:t xml:space="preserve"> på responset (altid uundgåeligt).</w:t>
      </w:r>
    </w:p>
    <w:p w:rsidR="005D0EF0" w:rsidRDefault="005D0EF0" w:rsidP="003F29AE">
      <w:r>
        <w:lastRenderedPageBreak/>
        <w:t xml:space="preserve">En udvidet version af ligning (7-13) fås som: </w:t>
      </w:r>
    </w:p>
    <w:p w:rsidR="003F29AE" w:rsidRDefault="005D0EF0" w:rsidP="005D0EF0">
      <w:pPr>
        <w:jc w:val="center"/>
      </w:pPr>
      <w:r>
        <w:rPr>
          <w:noProof/>
          <w:lang w:eastAsia="da-DK"/>
        </w:rPr>
        <w:drawing>
          <wp:inline distT="0" distB="0" distL="0" distR="0" wp14:anchorId="760E1E11" wp14:editId="39B153DB">
            <wp:extent cx="4400550" cy="106680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0550" cy="1066800"/>
                    </a:xfrm>
                    <a:prstGeom prst="rect">
                      <a:avLst/>
                    </a:prstGeom>
                  </pic:spPr>
                </pic:pic>
              </a:graphicData>
            </a:graphic>
          </wp:inline>
        </w:drawing>
      </w:r>
    </w:p>
    <w:p w:rsidR="005D0EF0" w:rsidRDefault="005D0EF0" w:rsidP="005D0EF0">
      <w:r>
        <w:t xml:space="preserve">Hvor </w:t>
      </w:r>
      <m:oMath>
        <m:r>
          <w:rPr>
            <w:rFonts w:ascii="Cambria Math" w:hAnsi="Cambria Math"/>
          </w:rPr>
          <m:t>M=(N-1)/2</m:t>
        </m:r>
      </m:oMath>
      <w:r>
        <w:rPr>
          <w:rFonts w:eastAsiaTheme="minorEastAsia"/>
        </w:rPr>
        <w:t xml:space="preserve"> og </w:t>
      </w:r>
      <m:oMath>
        <m:r>
          <w:rPr>
            <w:rFonts w:ascii="Cambria Math" w:eastAsiaTheme="minorEastAsia" w:hAnsi="Cambria Math"/>
          </w:rPr>
          <m:t>0≤k≤N-1</m:t>
        </m:r>
      </m:oMath>
      <w:r>
        <w:rPr>
          <w:rFonts w:eastAsiaTheme="minorEastAsia"/>
        </w:rPr>
        <w:t xml:space="preserve">. For </w:t>
      </w:r>
      <w:proofErr w:type="spellStart"/>
      <w:r>
        <w:rPr>
          <w:rFonts w:eastAsiaTheme="minorEastAsia"/>
        </w:rPr>
        <w:t>odd</w:t>
      </w:r>
      <w:proofErr w:type="spellEnd"/>
      <w:r>
        <w:rPr>
          <w:rFonts w:eastAsiaTheme="minorEastAsia"/>
        </w:rPr>
        <w:t xml:space="preserve"> N, sætter vi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gen</m:t>
            </m:r>
          </m:sub>
        </m:sSub>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d>
      </m:oMath>
      <w:r>
        <w:rPr>
          <w:rFonts w:eastAsiaTheme="minorEastAsia"/>
        </w:rPr>
        <w:t xml:space="preserve"> og center koefficienten til 0. </w:t>
      </w:r>
    </w:p>
    <w:p w:rsidR="00046459" w:rsidRDefault="005D0EF0" w:rsidP="00046459">
      <w:r>
        <w:t xml:space="preserve">Denne </w:t>
      </w:r>
      <w:proofErr w:type="spellStart"/>
      <w:r>
        <w:t>implmentering</w:t>
      </w:r>
      <w:proofErr w:type="spellEnd"/>
      <w:r>
        <w:t xml:space="preserve"> af </w:t>
      </w:r>
      <w:proofErr w:type="spellStart"/>
      <w:r>
        <w:t>differentiatoren</w:t>
      </w:r>
      <w:proofErr w:type="spellEnd"/>
      <w:r>
        <w:t xml:space="preserve"> kan indekseringen, k, ikke kan være negativt som i ligning (7-13). Endvidere kan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rPr>
          <w:rFonts w:eastAsiaTheme="minorEastAsia"/>
        </w:rPr>
        <w:t xml:space="preserve"> frit defineres i området </w:t>
      </w:r>
      <m:oMath>
        <m:r>
          <w:rPr>
            <w:rFonts w:ascii="Cambria Math" w:eastAsiaTheme="minorEastAsia" w:hAnsi="Cambria Math"/>
          </w:rPr>
          <m:t>0 til π   (0 til</m:t>
        </m:r>
        <m:f>
          <m:fPr>
            <m:ctrlPr>
              <w:rPr>
                <w:rFonts w:ascii="Cambria Math" w:eastAsiaTheme="minorEastAsia" w:hAnsi="Cambria Math"/>
                <w:i/>
              </w:rPr>
            </m:ctrlPr>
          </m:fPr>
          <m:num>
            <m:r>
              <w:rPr>
                <w:rFonts w:ascii="Cambria Math" w:eastAsiaTheme="minorEastAsia" w:hAnsi="Cambria Math"/>
              </w:rPr>
              <m:t>fs</m:t>
            </m:r>
          </m:num>
          <m:den>
            <m:r>
              <w:rPr>
                <w:rFonts w:ascii="Cambria Math" w:eastAsiaTheme="minorEastAsia" w:hAnsi="Cambria Math"/>
              </w:rPr>
              <m:t>2</m:t>
            </m:r>
          </m:den>
        </m:f>
        <m:r>
          <w:rPr>
            <w:rFonts w:ascii="Cambria Math" w:eastAsiaTheme="minorEastAsia" w:hAnsi="Cambria Math"/>
          </w:rPr>
          <m:t>)</m:t>
        </m:r>
      </m:oMath>
      <w:r>
        <w:rPr>
          <w:rFonts w:eastAsiaTheme="minorEastAsia"/>
        </w:rPr>
        <w:t xml:space="preserve">, hvor den ved ligning (7-13) kun kunne sættes lig pi. (altså fs/2). </w:t>
      </w:r>
    </w:p>
    <w:p w:rsidR="005D0EF0" w:rsidRPr="00715CFA" w:rsidRDefault="005D0EF0" w:rsidP="00046459">
      <w:r>
        <w:t>Ligning (7-15) er meget brugt i DSP verdenen.</w:t>
      </w:r>
    </w:p>
    <w:p w:rsidR="005D0EF0" w:rsidRDefault="005D0EF0" w:rsidP="00046459">
      <w:pPr>
        <w:pStyle w:val="Overskrift2"/>
      </w:pPr>
    </w:p>
    <w:p w:rsidR="00046459" w:rsidRPr="001C4FDA" w:rsidRDefault="00046459" w:rsidP="00046459">
      <w:pPr>
        <w:pStyle w:val="Overskrift2"/>
      </w:pPr>
      <w:r w:rsidRPr="001C4FDA">
        <w:t>Integration</w:t>
      </w:r>
    </w:p>
    <w:p w:rsidR="00046459" w:rsidRDefault="0072786F" w:rsidP="00046459">
      <w:r>
        <w:t>Integration er det modsatte af differentiering, og her summeres værdien af de diskrete input samples, som giver arealet under signalet (kurven). Nogle simple implementering af denne matematiske egenskab ses illustreret i figuren under:</w:t>
      </w:r>
    </w:p>
    <w:p w:rsidR="00ED70A4" w:rsidRDefault="00ED70A4" w:rsidP="00046459"/>
    <w:p w:rsidR="0072786F" w:rsidRDefault="0072786F" w:rsidP="0072786F">
      <w:pPr>
        <w:jc w:val="center"/>
      </w:pPr>
      <w:r>
        <w:rPr>
          <w:noProof/>
          <w:lang w:eastAsia="da-DK"/>
        </w:rPr>
        <w:lastRenderedPageBreak/>
        <w:drawing>
          <wp:inline distT="0" distB="0" distL="0" distR="0" wp14:anchorId="2EB4FCC9" wp14:editId="792758E6">
            <wp:extent cx="4250131" cy="552899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4231" cy="5534333"/>
                    </a:xfrm>
                    <a:prstGeom prst="rect">
                      <a:avLst/>
                    </a:prstGeom>
                  </pic:spPr>
                </pic:pic>
              </a:graphicData>
            </a:graphic>
          </wp:inline>
        </w:drawing>
      </w:r>
    </w:p>
    <w:p w:rsidR="0072786F" w:rsidRDefault="0072786F" w:rsidP="0072786F">
      <w:r>
        <w:t xml:space="preserve">Her ses det mest simple form i (b) som beskriver den rektangulære regel for diskret integration hvilket har differensligningen: </w:t>
      </w:r>
    </w:p>
    <w:p w:rsidR="0072786F" w:rsidRDefault="0072786F" w:rsidP="0072786F">
      <w:pPr>
        <w:jc w:val="center"/>
      </w:pPr>
      <w:r>
        <w:rPr>
          <w:noProof/>
          <w:lang w:eastAsia="da-DK"/>
        </w:rPr>
        <w:drawing>
          <wp:inline distT="0" distB="0" distL="0" distR="0" wp14:anchorId="4B357EBD" wp14:editId="2418A4D3">
            <wp:extent cx="1594714" cy="615781"/>
            <wp:effectExtent l="0" t="0" r="571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4729" cy="627371"/>
                    </a:xfrm>
                    <a:prstGeom prst="rect">
                      <a:avLst/>
                    </a:prstGeom>
                  </pic:spPr>
                </pic:pic>
              </a:graphicData>
            </a:graphic>
          </wp:inline>
        </w:drawing>
      </w:r>
    </w:p>
    <w:p w:rsidR="0072786F" w:rsidRDefault="0072786F" w:rsidP="0072786F">
      <w:r>
        <w:t xml:space="preserve">Her ses det tydeligt, at det nyeste input bliver lagt til det gamle output, hvilket giver den almindelige konceptuelle forståelse for integration. Meget simpel. </w:t>
      </w:r>
    </w:p>
    <w:p w:rsidR="0072786F" w:rsidRDefault="0072786F" w:rsidP="0072786F">
      <w:r>
        <w:t xml:space="preserve">Dette </w:t>
      </w:r>
      <w:proofErr w:type="spellStart"/>
      <w:r>
        <w:t>fourier</w:t>
      </w:r>
      <w:proofErr w:type="spellEnd"/>
      <w:r>
        <w:t xml:space="preserve"> transformeres og giver frekvens responset: </w:t>
      </w:r>
    </w:p>
    <w:p w:rsidR="0072786F" w:rsidRDefault="0072786F" w:rsidP="0072786F">
      <w:pPr>
        <w:jc w:val="center"/>
      </w:pPr>
      <w:r>
        <w:rPr>
          <w:noProof/>
          <w:lang w:eastAsia="da-DK"/>
        </w:rPr>
        <w:drawing>
          <wp:inline distT="0" distB="0" distL="0" distR="0" wp14:anchorId="7CD026F2" wp14:editId="6113B206">
            <wp:extent cx="1484986" cy="777480"/>
            <wp:effectExtent l="0" t="0" r="1270" b="381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6129" cy="788549"/>
                    </a:xfrm>
                    <a:prstGeom prst="rect">
                      <a:avLst/>
                    </a:prstGeom>
                  </pic:spPr>
                </pic:pic>
              </a:graphicData>
            </a:graphic>
          </wp:inline>
        </w:drawing>
      </w:r>
    </w:p>
    <w:p w:rsidR="0072786F" w:rsidRDefault="0072786F" w:rsidP="0072786F">
      <w:r>
        <w:rPr>
          <w:noProof/>
          <w:lang w:eastAsia="da-DK"/>
        </w:rPr>
        <w:lastRenderedPageBreak/>
        <w:drawing>
          <wp:inline distT="0" distB="0" distL="0" distR="0" wp14:anchorId="7969DC97" wp14:editId="13C3ABF7">
            <wp:extent cx="6120130" cy="1477645"/>
            <wp:effectExtent l="0" t="0" r="0" b="825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477645"/>
                    </a:xfrm>
                    <a:prstGeom prst="rect">
                      <a:avLst/>
                    </a:prstGeom>
                  </pic:spPr>
                </pic:pic>
              </a:graphicData>
            </a:graphic>
          </wp:inline>
        </w:drawing>
      </w:r>
    </w:p>
    <w:p w:rsidR="0072786F" w:rsidRDefault="0072786F" w:rsidP="0072786F">
      <w:r>
        <w:rPr>
          <w:noProof/>
          <w:lang w:eastAsia="da-DK"/>
        </w:rPr>
        <w:drawing>
          <wp:inline distT="0" distB="0" distL="0" distR="0">
            <wp:extent cx="6115685" cy="1631315"/>
            <wp:effectExtent l="0" t="0" r="0" b="698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1631315"/>
                    </a:xfrm>
                    <a:prstGeom prst="rect">
                      <a:avLst/>
                    </a:prstGeom>
                    <a:noFill/>
                    <a:ln>
                      <a:noFill/>
                    </a:ln>
                  </pic:spPr>
                </pic:pic>
              </a:graphicData>
            </a:graphic>
          </wp:inline>
        </w:drawing>
      </w:r>
    </w:p>
    <w:p w:rsidR="0072786F" w:rsidRDefault="0072786F" w:rsidP="0072786F">
      <w:r>
        <w:rPr>
          <w:noProof/>
          <w:lang w:eastAsia="da-DK"/>
        </w:rPr>
        <w:drawing>
          <wp:inline distT="0" distB="0" distL="0" distR="0" wp14:anchorId="51A7F49C" wp14:editId="1FE861A3">
            <wp:extent cx="6120130" cy="1826895"/>
            <wp:effectExtent l="0" t="0" r="0" b="190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826895"/>
                    </a:xfrm>
                    <a:prstGeom prst="rect">
                      <a:avLst/>
                    </a:prstGeom>
                  </pic:spPr>
                </pic:pic>
              </a:graphicData>
            </a:graphic>
          </wp:inline>
        </w:drawing>
      </w:r>
    </w:p>
    <w:p w:rsidR="0072786F" w:rsidRPr="001C4FDA" w:rsidRDefault="0072786F" w:rsidP="0072786F"/>
    <w:p w:rsidR="00046459" w:rsidRDefault="00ED70A4">
      <w:r>
        <w:t xml:space="preserve">De næste to figurere viser hvor præcist de forrige angivne metoder er i forhold til hinanden, samt i forhold til det ideelle frekvenssvar. </w:t>
      </w:r>
    </w:p>
    <w:p w:rsidR="00ED70A4" w:rsidRDefault="00ED70A4" w:rsidP="00ED70A4">
      <w:pPr>
        <w:jc w:val="center"/>
      </w:pPr>
      <w:r>
        <w:rPr>
          <w:noProof/>
          <w:lang w:eastAsia="da-DK"/>
        </w:rPr>
        <w:lastRenderedPageBreak/>
        <w:drawing>
          <wp:inline distT="0" distB="0" distL="0" distR="0" wp14:anchorId="2306CB52" wp14:editId="44C9468B">
            <wp:extent cx="4535424" cy="390733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8010" cy="3909558"/>
                    </a:xfrm>
                    <a:prstGeom prst="rect">
                      <a:avLst/>
                    </a:prstGeom>
                  </pic:spPr>
                </pic:pic>
              </a:graphicData>
            </a:graphic>
          </wp:inline>
        </w:drawing>
      </w:r>
    </w:p>
    <w:p w:rsidR="00A34B41" w:rsidRPr="001C4FDA" w:rsidRDefault="00ED70A4" w:rsidP="00ED70A4">
      <w:r>
        <w:t>Ud over det er der ydereligere beregnet procentvis afvigelse fra det ideelle filter. Her er det interessant at se, at de forskellige implementeringer generelt har meget lave afvigelser ved lave frekvenser og stor afvigelse ved højere frekvenser. Når man bruger integration filtre, vil man derefter ofte kun analysere signaler hvis</w:t>
      </w:r>
      <w:r w:rsidR="00A34B41">
        <w:t xml:space="preserve"> frekvensindhold er forholdsvist lavfrekvent i forhold til samplingsfrekvensen, fs.</w:t>
      </w:r>
      <w:bookmarkStart w:id="0" w:name="_GoBack"/>
      <w:bookmarkEnd w:id="0"/>
    </w:p>
    <w:sectPr w:rsidR="00A34B41" w:rsidRPr="001C4FD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459"/>
    <w:rsid w:val="00046459"/>
    <w:rsid w:val="001008A1"/>
    <w:rsid w:val="001C4FDA"/>
    <w:rsid w:val="003F29AE"/>
    <w:rsid w:val="005D0EF0"/>
    <w:rsid w:val="006251E9"/>
    <w:rsid w:val="00715CFA"/>
    <w:rsid w:val="0072786F"/>
    <w:rsid w:val="00923A69"/>
    <w:rsid w:val="00A34B41"/>
    <w:rsid w:val="00D97BDB"/>
    <w:rsid w:val="00ED70A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24694"/>
  <w15:chartTrackingRefBased/>
  <w15:docId w15:val="{3C750424-A562-4684-8B64-5B45CE910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0464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0464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46459"/>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046459"/>
    <w:rPr>
      <w:rFonts w:asciiTheme="majorHAnsi" w:eastAsiaTheme="majorEastAsia" w:hAnsiTheme="majorHAnsi" w:cstheme="majorBidi"/>
      <w:color w:val="2E74B5" w:themeColor="accent1" w:themeShade="BF"/>
      <w:sz w:val="26"/>
      <w:szCs w:val="26"/>
    </w:rPr>
  </w:style>
  <w:style w:type="character" w:styleId="Pladsholdertekst">
    <w:name w:val="Placeholder Text"/>
    <w:basedOn w:val="Standardskrifttypeiafsnit"/>
    <w:uiPriority w:val="99"/>
    <w:semiHidden/>
    <w:rsid w:val="00715C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9</Pages>
  <Words>757</Words>
  <Characters>4618</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dc:creator>
  <cp:keywords/>
  <dc:description/>
  <cp:lastModifiedBy>Frederik Gadegaard</cp:lastModifiedBy>
  <cp:revision>8</cp:revision>
  <dcterms:created xsi:type="dcterms:W3CDTF">2016-06-21T13:54:00Z</dcterms:created>
  <dcterms:modified xsi:type="dcterms:W3CDTF">2016-06-22T22:00:00Z</dcterms:modified>
</cp:coreProperties>
</file>