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BB29F" w14:textId="3BD33D49" w:rsidR="005C537D" w:rsidRPr="005E1486" w:rsidRDefault="005B703A" w:rsidP="005B703A">
      <w:pPr>
        <w:jc w:val="center"/>
        <w:rPr>
          <w:b/>
          <w:bCs/>
          <w:sz w:val="28"/>
          <w:szCs w:val="28"/>
          <w:lang w:val="en-US"/>
        </w:rPr>
      </w:pPr>
      <w:r w:rsidRPr="005E1486">
        <w:rPr>
          <w:b/>
          <w:bCs/>
          <w:sz w:val="28"/>
          <w:szCs w:val="28"/>
          <w:lang w:val="en-US"/>
        </w:rPr>
        <w:t>Major Newspaper and Online Forums</w:t>
      </w:r>
      <w:r w:rsidR="008075C7" w:rsidRPr="005E1486">
        <w:rPr>
          <w:rStyle w:val="FootnoteReference"/>
          <w:b/>
          <w:bCs/>
          <w:sz w:val="28"/>
          <w:szCs w:val="28"/>
          <w:lang w:val="en-US"/>
        </w:rPr>
        <w:footnoteReference w:id="1"/>
      </w:r>
    </w:p>
    <w:p w14:paraId="31E2EA5E" w14:textId="77777777" w:rsidR="00477C1A" w:rsidRPr="005E1486" w:rsidRDefault="00477C1A" w:rsidP="005B703A">
      <w:pPr>
        <w:jc w:val="center"/>
        <w:rPr>
          <w:b/>
          <w:bCs/>
          <w:sz w:val="32"/>
          <w:szCs w:val="32"/>
          <w:lang w:val="en-US"/>
        </w:rPr>
      </w:pPr>
    </w:p>
    <w:p w14:paraId="464BB9EC" w14:textId="254E6003" w:rsidR="00D87775" w:rsidRPr="005E1486" w:rsidRDefault="005C6B6E" w:rsidP="005C6B6E">
      <w:pPr>
        <w:pStyle w:val="ListParagraph"/>
        <w:numPr>
          <w:ilvl w:val="0"/>
          <w:numId w:val="12"/>
        </w:numPr>
        <w:rPr>
          <w:lang w:val="en-US"/>
        </w:rPr>
      </w:pPr>
      <w:r w:rsidRPr="005E1486">
        <w:rPr>
          <w:lang w:val="en-US"/>
        </w:rPr>
        <w:t>Databases for historical newspapers and online forums</w:t>
      </w:r>
    </w:p>
    <w:p w14:paraId="4AC623B6" w14:textId="77777777" w:rsidR="003825E9" w:rsidRPr="005E1486" w:rsidRDefault="003825E9" w:rsidP="003825E9">
      <w:pPr>
        <w:pStyle w:val="ListParagraph"/>
        <w:rPr>
          <w:sz w:val="22"/>
          <w:szCs w:val="22"/>
          <w:lang w:val="en-US"/>
        </w:rPr>
      </w:pPr>
    </w:p>
    <w:p w14:paraId="1F3B575C" w14:textId="74326BEB" w:rsidR="002118AE" w:rsidRPr="005E1486" w:rsidRDefault="00EF5FEB" w:rsidP="002118AE">
      <w:pPr>
        <w:pStyle w:val="ListParagraph"/>
        <w:numPr>
          <w:ilvl w:val="0"/>
          <w:numId w:val="17"/>
        </w:numPr>
        <w:rPr>
          <w:lang w:val="en-US"/>
        </w:rPr>
      </w:pPr>
      <w:r w:rsidRPr="005E1486">
        <w:rPr>
          <w:lang w:val="en-US"/>
        </w:rPr>
        <w:t>Newspaper</w:t>
      </w:r>
      <w:r w:rsidR="007D63E5" w:rsidRPr="005E1486">
        <w:rPr>
          <w:lang w:val="en-US"/>
        </w:rPr>
        <w:t xml:space="preserve"> Historical Database</w:t>
      </w:r>
    </w:p>
    <w:p w14:paraId="4D630E42" w14:textId="77777777" w:rsidR="002118AE" w:rsidRPr="005E1486" w:rsidRDefault="002118AE" w:rsidP="002118AE">
      <w:pPr>
        <w:pStyle w:val="ListParagraph"/>
        <w:ind w:left="1440"/>
        <w:rPr>
          <w:rFonts w:eastAsiaTheme="minorEastAsia"/>
          <w:sz w:val="22"/>
          <w:szCs w:val="22"/>
          <w:lang w:val="en-US"/>
        </w:rPr>
      </w:pPr>
    </w:p>
    <w:p w14:paraId="49ACC68F" w14:textId="4654E7C2" w:rsidR="00FC1799" w:rsidRDefault="00550133" w:rsidP="002118AE">
      <w:pPr>
        <w:pStyle w:val="ListParagraph"/>
        <w:numPr>
          <w:ilvl w:val="0"/>
          <w:numId w:val="21"/>
        </w:numPr>
        <w:rPr>
          <w:sz w:val="22"/>
          <w:szCs w:val="22"/>
          <w:lang w:val="en-US"/>
        </w:rPr>
      </w:pPr>
      <w:r w:rsidRPr="005E1486">
        <w:rPr>
          <w:sz w:val="22"/>
          <w:szCs w:val="22"/>
          <w:lang w:val="en-US"/>
        </w:rPr>
        <w:t>Other Language</w:t>
      </w:r>
      <w:r w:rsidR="00C03E51">
        <w:rPr>
          <w:sz w:val="22"/>
          <w:szCs w:val="22"/>
          <w:lang w:val="en-US"/>
        </w:rPr>
        <w:t>s</w:t>
      </w:r>
      <w:r w:rsidRPr="005E1486">
        <w:rPr>
          <w:sz w:val="22"/>
          <w:szCs w:val="22"/>
          <w:lang w:val="en-US"/>
        </w:rPr>
        <w:t xml:space="preserve"> Except</w:t>
      </w:r>
      <w:r w:rsidR="00050B60">
        <w:rPr>
          <w:sz w:val="22"/>
          <w:szCs w:val="22"/>
          <w:lang w:val="en-US"/>
        </w:rPr>
        <w:t xml:space="preserve"> for</w:t>
      </w:r>
      <w:r w:rsidRPr="005E1486">
        <w:rPr>
          <w:sz w:val="22"/>
          <w:szCs w:val="22"/>
          <w:lang w:val="en-US"/>
        </w:rPr>
        <w:t xml:space="preserve"> Chinese</w:t>
      </w:r>
    </w:p>
    <w:p w14:paraId="180E73DB" w14:textId="77777777" w:rsidR="00CA1B21" w:rsidRPr="005E1486" w:rsidRDefault="00CA1B21" w:rsidP="00CA1B21">
      <w:pPr>
        <w:pStyle w:val="ListParagraph"/>
        <w:ind w:left="2160"/>
        <w:rPr>
          <w:sz w:val="22"/>
          <w:szCs w:val="22"/>
          <w:lang w:val="en-US"/>
        </w:rPr>
      </w:pPr>
    </w:p>
    <w:p w14:paraId="208DF13F" w14:textId="3FF491F1" w:rsidR="00F71100" w:rsidRPr="005E1486" w:rsidRDefault="004310B6" w:rsidP="00FC1799">
      <w:pPr>
        <w:pStyle w:val="ListParagraph"/>
        <w:numPr>
          <w:ilvl w:val="0"/>
          <w:numId w:val="18"/>
        </w:numPr>
        <w:rPr>
          <w:b/>
          <w:bCs/>
          <w:color w:val="FF0000"/>
          <w:sz w:val="22"/>
          <w:szCs w:val="22"/>
          <w:lang w:val="en-US"/>
        </w:rPr>
      </w:pPr>
      <w:r w:rsidRPr="005E1486">
        <w:rPr>
          <w:b/>
          <w:bCs/>
          <w:color w:val="FF0000"/>
          <w:sz w:val="22"/>
          <w:szCs w:val="22"/>
          <w:lang w:val="en-US"/>
        </w:rPr>
        <w:t>Factiva</w:t>
      </w:r>
      <w:r w:rsidR="004A1C5B" w:rsidRPr="005E1486">
        <w:rPr>
          <w:rStyle w:val="FootnoteReference"/>
          <w:b/>
          <w:bCs/>
          <w:color w:val="FF0000"/>
          <w:sz w:val="22"/>
          <w:szCs w:val="22"/>
          <w:lang w:val="en-US"/>
        </w:rPr>
        <w:footnoteReference w:id="2"/>
      </w:r>
      <w:r w:rsidR="00EB1E16" w:rsidRPr="005E1486">
        <w:rPr>
          <w:b/>
          <w:bCs/>
          <w:color w:val="FF0000"/>
          <w:sz w:val="22"/>
          <w:szCs w:val="22"/>
          <w:lang w:val="en-US"/>
        </w:rPr>
        <w:t xml:space="preserve"> </w:t>
      </w:r>
    </w:p>
    <w:p w14:paraId="3B3DDFFF" w14:textId="2C34160C" w:rsidR="004B12A5" w:rsidRPr="004B12A5" w:rsidRDefault="00BE1FB7" w:rsidP="004E4251">
      <w:pPr>
        <w:pStyle w:val="ListParagraph"/>
        <w:ind w:left="2160"/>
        <w:rPr>
          <w:rFonts w:eastAsia="SimSun"/>
          <w:sz w:val="22"/>
          <w:szCs w:val="22"/>
          <w:lang w:val="en-US"/>
        </w:rPr>
      </w:pPr>
      <w:hyperlink r:id="rId8" w:history="1">
        <w:r w:rsidR="004B12A5" w:rsidRPr="00A46DFD">
          <w:rPr>
            <w:rStyle w:val="Hyperlink"/>
            <w:rFonts w:eastAsia="SimSun"/>
            <w:i/>
            <w:iCs/>
            <w:sz w:val="22"/>
            <w:szCs w:val="22"/>
            <w:lang w:val="en-US"/>
          </w:rPr>
          <w:t>https://libportal.nus.edu.sg/frontend/databases-home</w:t>
        </w:r>
      </w:hyperlink>
    </w:p>
    <w:p w14:paraId="215192FA" w14:textId="14BD3F9B" w:rsidR="00F71100" w:rsidRPr="005E1486" w:rsidRDefault="002123CA" w:rsidP="004B12A5">
      <w:pPr>
        <w:pStyle w:val="ListParagraph"/>
        <w:numPr>
          <w:ilvl w:val="0"/>
          <w:numId w:val="18"/>
        </w:numPr>
        <w:rPr>
          <w:rFonts w:eastAsia="SimSun"/>
          <w:sz w:val="22"/>
          <w:szCs w:val="22"/>
          <w:lang w:val="en-US"/>
        </w:rPr>
      </w:pPr>
      <w:r w:rsidRPr="005E1486">
        <w:rPr>
          <w:b/>
          <w:bCs/>
          <w:color w:val="FF0000"/>
          <w:sz w:val="22"/>
          <w:szCs w:val="22"/>
          <w:lang w:val="en-US"/>
        </w:rPr>
        <w:t>LexisNexis</w:t>
      </w:r>
      <w:r w:rsidR="00C227A5" w:rsidRPr="005E1486">
        <w:rPr>
          <w:sz w:val="22"/>
          <w:szCs w:val="22"/>
          <w:lang w:val="en-US"/>
        </w:rPr>
        <w:t xml:space="preserve"> </w:t>
      </w:r>
      <w:r w:rsidR="00C227A5" w:rsidRPr="005E1486">
        <w:rPr>
          <w:sz w:val="22"/>
          <w:szCs w:val="22"/>
          <w:lang w:val="en-US"/>
        </w:rPr>
        <w:fldChar w:fldCharType="begin" w:fldLock="1"/>
      </w:r>
      <w:r w:rsidR="00FB63AD" w:rsidRPr="005E1486">
        <w:rPr>
          <w:sz w:val="22"/>
          <w:szCs w:val="22"/>
          <w:lang w:val="en-US"/>
        </w:rPr>
        <w:instrText>ADDIN CSL_CITATION {"citationItems":[{"id":"ITEM-1","itemData":{"DOI":"10.1016/j.jbi.2020.103374","ISSN":"15320464","PMID":"31911171","abstract":"Background: Around the world in tropical areas, certain vector-borne diseases have become endemic and hyperendemic. Among the developing nations, there are common difficulties in establishing the incidences of various diseases, especially vector-borne diseases with complex etiologies and a broad spectrum of presentations. One alternative approach to characterization of the disease outbreaks examines the possibilities of developing proxy information from online news articles. Such sources are being evaluated for applications to disease surveillance, early outbreak detection, and epidemiology research. Our study here looks to examine the potential of news articles in elucidating outbreaks of dengue in India and zika disease in Brazil. Objective: This study is designed to assess the potential usefulness of news articles in tracking case numbers of dengue and zika through an improved understanding of how news outlets report on disease. We specifically examine the possibilities of providing near real-time reporting on the development of outbreaks of dengue and zika. Methods: Newspaper articles related to dengue fever and zika disease in India and Brazil, respectively were extracted from the LexisNexis database. We targeted news articles available from five popular international news sources and two local newspapers in each country. The news articles were processed to provide yearly and weekly time series in the number of articles concerned with dengue and zika to test their potential suitability as proxies for disease prevalence. The collections of articles were analyzed using a text mining tool-kit that subdivides a collections of news articles into smaller clusters to study the topical focus of articles and their relevance to tracking diseases. Results: For dengue fever in India, the local newspapers provide a better source of information than international newspapers. The multi-year analysis (2010–2016) suggests that the numbers of dengue cases are strongly correlated with the numbers of news reports, with an R2 value of 0.88. For zika disease in Brazil, the news reports provided useful information on the timing of the zika outbreak. Reporting increase sharply at the beginning of 2016, peaked in weeks 5 to 8, and decreased sharply. The numbers of articles remained low for the remainder of 2016 and 2017. Comparisons with reported case again show article numbers to be a useful proxy of prevalence of zika in Brazil. Conclusions: The paper describes a strateg…","author":[{"dropping-particle":"","family":"Zhang","given":"Yiding","non-dropping-particle":"","parse-names":false,"suffix":""},{"dropping-particle":"","family":"Ibaraki","given":"Motomu","non-dropping-particle":"","parse-names":false,"suffix":""},{"dropping-particle":"","family":"Schwartz","given":"Franklin W.","non-dropping-particle":"","parse-names":false,"suffix":""}],"container-title":"Journal of Biomedical Informatics","id":"ITEM-1","issue":"June 2019","issued":{"date-parts":[["2020"]]},"page":"103374","publisher":"Elsevier","title":"Disease surveillance using online news: Dengue and zika in tropical countries","type":"article-journal","volume":"102"},"uris":["http://www.mendeley.com/documents/?uuid=e85896e8-4d77-4763-87e9-ffaa04dccf4a"]}],"mendeley":{"formattedCitation":"(Zhang et al., 2020)","manualFormatting":"(Zhang et al. (2020","plainTextFormattedCitation":"(Zhang et al., 2020)","previouslyFormattedCitation":"(Zhang et al., 2020)"},"properties":{"noteIndex":0},"schema":"https://github.com/citation-style-language/schema/raw/master/csl-citation.json"}</w:instrText>
      </w:r>
      <w:r w:rsidR="00C227A5" w:rsidRPr="005E1486">
        <w:rPr>
          <w:sz w:val="22"/>
          <w:szCs w:val="22"/>
          <w:lang w:val="en-US"/>
        </w:rPr>
        <w:fldChar w:fldCharType="separate"/>
      </w:r>
      <w:r w:rsidR="00C227A5" w:rsidRPr="005E1486">
        <w:rPr>
          <w:noProof/>
          <w:sz w:val="22"/>
          <w:szCs w:val="22"/>
          <w:lang w:val="en-US"/>
        </w:rPr>
        <w:t>(Zhang</w:t>
      </w:r>
      <w:r w:rsidR="00B162CC" w:rsidRPr="005E1486">
        <w:rPr>
          <w:noProof/>
          <w:sz w:val="22"/>
          <w:szCs w:val="22"/>
          <w:lang w:val="en-US"/>
        </w:rPr>
        <w:t xml:space="preserve"> </w:t>
      </w:r>
      <w:r w:rsidR="00B162CC" w:rsidRPr="005E1486">
        <w:rPr>
          <w:noProof/>
          <w:sz w:val="22"/>
          <w:szCs w:val="22"/>
        </w:rPr>
        <w:t>et al.</w:t>
      </w:r>
      <w:r w:rsidR="00F65531" w:rsidRPr="005E1486">
        <w:rPr>
          <w:noProof/>
          <w:sz w:val="22"/>
          <w:szCs w:val="22"/>
        </w:rPr>
        <w:t xml:space="preserve"> (</w:t>
      </w:r>
      <w:r w:rsidR="00C227A5" w:rsidRPr="005E1486">
        <w:rPr>
          <w:noProof/>
          <w:sz w:val="22"/>
          <w:szCs w:val="22"/>
          <w:lang w:val="en-US"/>
        </w:rPr>
        <w:t>2020</w:t>
      </w:r>
      <w:r w:rsidR="00C227A5" w:rsidRPr="005E1486">
        <w:rPr>
          <w:sz w:val="22"/>
          <w:szCs w:val="22"/>
          <w:lang w:val="en-US"/>
        </w:rPr>
        <w:fldChar w:fldCharType="end"/>
      </w:r>
      <w:r w:rsidR="00F65531" w:rsidRPr="005E1486">
        <w:rPr>
          <w:sz w:val="22"/>
          <w:szCs w:val="22"/>
          <w:lang w:val="en-US"/>
        </w:rPr>
        <w:t>)</w:t>
      </w:r>
      <w:r w:rsidR="00C227A5" w:rsidRPr="005E1486">
        <w:rPr>
          <w:sz w:val="22"/>
          <w:szCs w:val="22"/>
          <w:lang w:val="en-US"/>
        </w:rPr>
        <w:t>;</w:t>
      </w:r>
      <w:r w:rsidR="00EA14E0" w:rsidRPr="005E1486">
        <w:rPr>
          <w:sz w:val="22"/>
          <w:szCs w:val="22"/>
          <w:lang w:val="en-US"/>
        </w:rPr>
        <w:t xml:space="preserve"> </w:t>
      </w:r>
      <w:r w:rsidR="00EA14E0" w:rsidRPr="005E1486">
        <w:rPr>
          <w:sz w:val="22"/>
          <w:szCs w:val="22"/>
          <w:lang w:val="en-US"/>
        </w:rPr>
        <w:fldChar w:fldCharType="begin" w:fldLock="1"/>
      </w:r>
      <w:r w:rsidR="00F65531" w:rsidRPr="005E1486">
        <w:rPr>
          <w:sz w:val="22"/>
          <w:szCs w:val="22"/>
          <w:lang w:val="en-US"/>
        </w:rPr>
        <w:instrText>ADDIN CSL_CITATION {"citationItems":[{"id":"ITEM-1","itemData":{"DOI":"10.1136/jech.2010.119875","ISSN":"0143005X","PMID":"21131303","abstract":"Background: A/H1N1, more commonly referred to as swine flu, emerged in Mexico in spring 2009. It rapidly spread across the world and was classed as a global pandemic on 11 June 2009. Objective: To analyse UK newsprint coverage of the swine flu pandemic. Methods: Content analysis of 2374 newsprint articles published in eight UK national newspapers between 1 March 2009 and 28 February 2010. Results: Newsprint coverage of the swine flu epidemic was immense. The threat from swine flu was portrayed as greatest in the spring and summer of 2009 when scientific uncertainties about the impact on the UK and global population were at their height and when swine flu cases in the UK first peaked. Thereafter the number of news articles waned, failing to mirror the October peak in flu cases as the virus failed to be as virulent as first feared. Content analysis found little evidence of the media 'over-hyping' the swine flu pandemic. Conclusions: The news media's role as a disseminator of scientific information is particularly important in areas of risk perception. Despite a succession of health scares in recent years in which the media has been accused of exaggerating the risks and contributing to public misunderstandings of the issues, this analysis suggests that the UK newsprint reporting of swine flu in the 2009e10 outbreak was largely measured. The news media's role as disseminators of factual health information on swine flu is to be welcomed, particularly in relation to their handling and responsible reporting on scientific uncertainty.","author":[{"dropping-particle":"","family":"Hilton","given":"Shona","non-dropping-particle":"","parse-names":false,"suffix":""},{"dropping-particle":"","family":"Hunt","given":"Kate","non-dropping-particle":"","parse-names":false,"suffix":""}],"container-title":"Journal of Epidemiology and Community Health","id":"ITEM-1","issue":"10","issued":{"date-parts":[["2011"]]},"page":"941-946","title":"UK newspapers' representations of the 2009-10 outbreak of swine flu: One health scare not over-hyped by the media?","type":"article-journal","volume":"65"},"uris":["http://www.mendeley.com/documents/?uuid=9ede4b23-5712-4336-bb6a-c0735bc0ba88"]}],"mendeley":{"formattedCitation":"(Hilton &amp; Hunt, 2011)","manualFormatting":"Hilton et al. (2011); ","plainTextFormattedCitation":"(Hilton &amp; Hunt, 2011)","previouslyFormattedCitation":"(Hilton &amp; Hunt, 2011)"},"properties":{"noteIndex":0},"schema":"https://github.com/citation-style-language/schema/raw/master/csl-citation.json"}</w:instrText>
      </w:r>
      <w:r w:rsidR="00EA14E0" w:rsidRPr="005E1486">
        <w:rPr>
          <w:sz w:val="22"/>
          <w:szCs w:val="22"/>
          <w:lang w:val="en-US"/>
        </w:rPr>
        <w:fldChar w:fldCharType="separate"/>
      </w:r>
      <w:r w:rsidR="00EA14E0" w:rsidRPr="005E1486">
        <w:rPr>
          <w:noProof/>
          <w:sz w:val="22"/>
          <w:szCs w:val="22"/>
          <w:lang w:val="en-US"/>
        </w:rPr>
        <w:t xml:space="preserve">Hilton </w:t>
      </w:r>
      <w:r w:rsidR="00EA14E0" w:rsidRPr="005E1486">
        <w:rPr>
          <w:noProof/>
          <w:sz w:val="22"/>
          <w:szCs w:val="22"/>
        </w:rPr>
        <w:t>et al.</w:t>
      </w:r>
      <w:r w:rsidR="00F65531" w:rsidRPr="005E1486">
        <w:rPr>
          <w:noProof/>
          <w:sz w:val="22"/>
          <w:szCs w:val="22"/>
          <w:lang w:val="en-US"/>
        </w:rPr>
        <w:t xml:space="preserve"> (</w:t>
      </w:r>
      <w:r w:rsidR="00EA14E0" w:rsidRPr="005E1486">
        <w:rPr>
          <w:noProof/>
          <w:sz w:val="22"/>
          <w:szCs w:val="22"/>
          <w:lang w:val="en-US"/>
        </w:rPr>
        <w:t>2011</w:t>
      </w:r>
      <w:r w:rsidR="00F65531" w:rsidRPr="005E1486">
        <w:rPr>
          <w:noProof/>
          <w:sz w:val="22"/>
          <w:szCs w:val="22"/>
          <w:lang w:val="en-US"/>
        </w:rPr>
        <w:t>)</w:t>
      </w:r>
      <w:r w:rsidR="00EE41F5" w:rsidRPr="005E1486">
        <w:rPr>
          <w:noProof/>
          <w:sz w:val="22"/>
          <w:szCs w:val="22"/>
          <w:lang w:val="en-US"/>
        </w:rPr>
        <w:t>;</w:t>
      </w:r>
      <w:r w:rsidR="005911B7" w:rsidRPr="005E1486">
        <w:rPr>
          <w:noProof/>
          <w:sz w:val="22"/>
          <w:szCs w:val="22"/>
          <w:lang w:val="en-US"/>
        </w:rPr>
        <w:t xml:space="preserve"> </w:t>
      </w:r>
      <w:r w:rsidR="00EA14E0" w:rsidRPr="005E1486">
        <w:rPr>
          <w:sz w:val="22"/>
          <w:szCs w:val="22"/>
          <w:lang w:val="en-US"/>
        </w:rPr>
        <w:fldChar w:fldCharType="end"/>
      </w:r>
      <w:r w:rsidR="00F65531" w:rsidRPr="005E1486">
        <w:rPr>
          <w:sz w:val="22"/>
          <w:szCs w:val="22"/>
          <w:lang w:val="en-US"/>
        </w:rPr>
        <w:t xml:space="preserve"> </w:t>
      </w:r>
      <w:r w:rsidR="00F65531" w:rsidRPr="005E1486">
        <w:rPr>
          <w:sz w:val="22"/>
          <w:szCs w:val="22"/>
          <w:lang w:val="en-US"/>
        </w:rPr>
        <w:fldChar w:fldCharType="begin" w:fldLock="1"/>
      </w:r>
      <w:r w:rsidR="00FB63AD" w:rsidRPr="005E1486">
        <w:rPr>
          <w:sz w:val="22"/>
          <w:szCs w:val="22"/>
          <w:lang w:val="en-US"/>
        </w:rPr>
        <w:instrText>ADDIN CSL_CITATION {"citationItems":[{"id":"ITEM-1","itemData":{"DOI":"10.1016/j.pubrev.2011.08.003","ISSN":"03638111","abstract":"This paper contributes to the analysis of the interplay of public relations and news in crisis situations, and the conceptualization of strategic framing by introducing the idea of associative frames and the method of semantic network analysis to the PR research field. By building on a more advanced understanding of communication as process of social meaning construction that is embedded in networks of differential relations between different actors, it contributes to extend the perspective of first- and second-order agenda building towards a kind of \"third order\" or \"network agenda building\". Via an automated content analysis of more than 3700 articles we examine agenda- and frame-differences between public relations, UK and US news in the BP crisis. The study documents that BP successfully applied a decoupling strategy: It dissociated itself from being responsible for the cause and at the same time presented itself as solvent of the crisis. It shows that in crises, associative frames in PR resonate partly to associative frames in news. Especially the US news followed BP and did not succeed in presenting political actors as solution providers. © 2011 Elsevier Inc.","author":[{"dropping-particle":"","family":"Schultz","given":"Friederike","non-dropping-particle":"","parse-names":false,"suffix":""},{"dropping-particle":"","family":"Kleinnijenhuis","given":"Jan","non-dropping-particle":"","parse-names":false,"suffix":""},{"dropping-particle":"","family":"Oegema","given":"Dirk","non-dropping-particle":"","parse-names":false,"suffix":""},{"dropping-particle":"","family":"Utz","given":"Sonja","non-dropping-particle":"","parse-names":false,"suffix":""},{"dropping-particle":"","family":"Atteveldt","given":"Wouter","non-dropping-particle":"van","parse-names":false,"suffix":""}],"container-title":"Public Relations Review","id":"ITEM-1","issue":"1","issued":{"date-parts":[["2012"]]},"page":"97-107","publisher":"Elsevier Inc.","title":"Strategic framing in the BP crisis: A semantic network analysis of associative frames","type":"article-journal","volume":"38"},"uris":["http://www.mendeley.com/documents/?uuid=1805e31a-6aff-4278-89e2-c30bf16fe854"]}],"mendeley":{"formattedCitation":"(Schultz et al., 2012)","manualFormatting":"Schultz et al. (2012)","plainTextFormattedCitation":"(Schultz et al., 2012)","previouslyFormattedCitation":"(Schultz et al., 2012)"},"properties":{"noteIndex":0},"schema":"https://github.com/citation-style-language/schema/raw/master/csl-citation.json"}</w:instrText>
      </w:r>
      <w:r w:rsidR="00F65531" w:rsidRPr="005E1486">
        <w:rPr>
          <w:sz w:val="22"/>
          <w:szCs w:val="22"/>
          <w:lang w:val="en-US"/>
        </w:rPr>
        <w:fldChar w:fldCharType="separate"/>
      </w:r>
      <w:r w:rsidR="00F65531" w:rsidRPr="005E1486">
        <w:rPr>
          <w:noProof/>
          <w:sz w:val="22"/>
          <w:szCs w:val="22"/>
          <w:lang w:val="en-US"/>
        </w:rPr>
        <w:t>Schultz et al. (2012)</w:t>
      </w:r>
      <w:r w:rsidR="00F65531" w:rsidRPr="005E1486">
        <w:rPr>
          <w:sz w:val="22"/>
          <w:szCs w:val="22"/>
          <w:lang w:val="en-US"/>
        </w:rPr>
        <w:fldChar w:fldCharType="end"/>
      </w:r>
      <w:r w:rsidR="00F65531" w:rsidRPr="005E1486">
        <w:rPr>
          <w:sz w:val="22"/>
          <w:szCs w:val="22"/>
          <w:lang w:val="en-US"/>
        </w:rPr>
        <w:t>)</w:t>
      </w:r>
    </w:p>
    <w:p w14:paraId="05119B18" w14:textId="2515991E" w:rsidR="00EB1E16" w:rsidRPr="005E1486" w:rsidRDefault="00F00E9D" w:rsidP="00EB1E16">
      <w:pPr>
        <w:pStyle w:val="ListParagraph"/>
        <w:ind w:left="2160"/>
        <w:rPr>
          <w:rFonts w:eastAsia="SimSun"/>
          <w:i/>
          <w:iCs/>
          <w:sz w:val="22"/>
          <w:szCs w:val="22"/>
          <w:u w:val="single"/>
          <w:lang w:val="en-US"/>
        </w:rPr>
      </w:pPr>
      <w:r>
        <w:rPr>
          <w:rFonts w:eastAsia="SimSun"/>
          <w:b/>
          <w:i/>
          <w:iCs/>
          <w:sz w:val="22"/>
          <w:szCs w:val="22"/>
          <w:lang w:val="en-US"/>
        </w:rPr>
        <w:t>{</w:t>
      </w:r>
      <w:r w:rsidR="00117FA1">
        <w:rPr>
          <w:rFonts w:eastAsia="SimSun"/>
          <w:b/>
          <w:i/>
          <w:iCs/>
          <w:sz w:val="22"/>
          <w:szCs w:val="22"/>
          <w:lang w:val="en-US"/>
        </w:rPr>
        <w:t>N</w:t>
      </w:r>
      <w:r w:rsidR="009E498C" w:rsidRPr="009E498C">
        <w:rPr>
          <w:rFonts w:eastAsia="SimSun"/>
          <w:b/>
          <w:i/>
          <w:iCs/>
          <w:sz w:val="22"/>
          <w:szCs w:val="22"/>
          <w:lang w:val="en-US"/>
        </w:rPr>
        <w:t>exis Uni at</w:t>
      </w:r>
      <w:r w:rsidR="009E498C" w:rsidRPr="007763DC">
        <w:rPr>
          <w:rStyle w:val="Hyperlink"/>
          <w:rFonts w:eastAsia="SimSun"/>
          <w:i/>
          <w:sz w:val="22"/>
        </w:rPr>
        <w:t xml:space="preserve"> </w:t>
      </w:r>
      <w:r w:rsidR="004B12A5" w:rsidRPr="007763DC">
        <w:rPr>
          <w:rStyle w:val="Hyperlink"/>
          <w:i/>
          <w:sz w:val="22"/>
          <w:lang w:val="en-US"/>
        </w:rPr>
        <w:t>https://libportal.nus.edu.sg/frontend/databases-home</w:t>
      </w:r>
      <w:r>
        <w:rPr>
          <w:rFonts w:eastAsia="SimSun"/>
          <w:i/>
          <w:iCs/>
          <w:sz w:val="22"/>
          <w:szCs w:val="22"/>
          <w:u w:val="single"/>
          <w:lang w:val="en-US"/>
        </w:rPr>
        <w:t>}</w:t>
      </w:r>
    </w:p>
    <w:p w14:paraId="27D1CD42" w14:textId="05E7E742" w:rsidR="00F71100" w:rsidRPr="005E1486" w:rsidRDefault="001E3459" w:rsidP="00F71100">
      <w:pPr>
        <w:pStyle w:val="ListParagraph"/>
        <w:numPr>
          <w:ilvl w:val="0"/>
          <w:numId w:val="18"/>
        </w:numPr>
        <w:rPr>
          <w:rFonts w:eastAsia="SimSun"/>
          <w:sz w:val="22"/>
          <w:szCs w:val="22"/>
          <w:lang w:val="en-US"/>
        </w:rPr>
      </w:pPr>
      <w:proofErr w:type="spellStart"/>
      <w:r w:rsidRPr="005E1486">
        <w:rPr>
          <w:b/>
          <w:bCs/>
          <w:sz w:val="22"/>
          <w:szCs w:val="22"/>
          <w:lang w:val="en-US"/>
        </w:rPr>
        <w:t>NewsLibrary</w:t>
      </w:r>
      <w:proofErr w:type="spellEnd"/>
      <w:r w:rsidRPr="005E1486">
        <w:rPr>
          <w:b/>
          <w:bCs/>
          <w:sz w:val="22"/>
          <w:szCs w:val="22"/>
          <w:lang w:val="en-US"/>
        </w:rPr>
        <w:t xml:space="preserve"> database</w:t>
      </w:r>
      <w:r w:rsidRPr="005E1486">
        <w:rPr>
          <w:sz w:val="22"/>
          <w:szCs w:val="22"/>
          <w:lang w:val="en-US"/>
        </w:rPr>
        <w:t xml:space="preserve"> (</w:t>
      </w:r>
      <w:r w:rsidRPr="00EE1419">
        <w:rPr>
          <w:rStyle w:val="Hyperlink"/>
          <w:i/>
          <w:sz w:val="22"/>
        </w:rPr>
        <w:t>newslibrary.com</w:t>
      </w:r>
      <w:r w:rsidRPr="005E1486">
        <w:rPr>
          <w:sz w:val="22"/>
          <w:szCs w:val="22"/>
          <w:lang w:val="en-US"/>
        </w:rPr>
        <w:t>)</w:t>
      </w:r>
      <w:r w:rsidR="00540933" w:rsidRPr="005E1486">
        <w:rPr>
          <w:sz w:val="22"/>
          <w:szCs w:val="22"/>
          <w:lang w:val="en-US"/>
        </w:rPr>
        <w:t xml:space="preserve"> </w:t>
      </w:r>
      <w:r w:rsidR="00830F72" w:rsidRPr="005E1486">
        <w:rPr>
          <w:sz w:val="22"/>
          <w:szCs w:val="22"/>
        </w:rPr>
        <w:fldChar w:fldCharType="begin" w:fldLock="1"/>
      </w:r>
      <w:r w:rsidR="00830F72" w:rsidRPr="005E1486">
        <w:rPr>
          <w:sz w:val="22"/>
          <w:szCs w:val="22"/>
        </w:rPr>
        <w:instrText>ADDIN CSL_CITATION {"citationItems":[{"id":"ITEM-1","itemData":{"DOI":"10.3982/ecta7195","ISSN":"0012-9682","abstract":"We construct a new index of media slant that measures whether a news outlet’s language is more similar to a congressional Republican or Democrat. We apply the measure to study the market forces that determine political content in the news. We estimate a model of newspaper demand that incorporates slant explicitly, estimate the slant that would be chosen if newspapers independently maximized their own pro…ts, and compare these ideal points with …rms’actual choices. Our analysis con…rms an economically signi…cant demand for news slanted toward one’s own political ideology. Firms respond strongly to consumer preferences, which account for roughly 20 percent of the variation in measured slant in our sample. By contrast, the identity of a newspaper’s owner explains far less of the variation in slant, and we …nd little evidence that media conglomerates homogenize news to minimize …xed costs in the production of content.","author":[{"dropping-particle":"","family":"Autor","given":"David","non-dropping-particle":"","parse-names":false,"suffix":""},{"dropping-particle":"","family":"Becker","given":"Gary","non-dropping-particle":"","parse-names":false,"suffix":""},{"dropping-particle":"","family":"Chamberlain","given":"Gary","non-dropping-particle":"","parse-names":false,"suffix":""},{"dropping-particle":"","family":"Chetty","given":"Raj","non-dropping-particle":"","parse-names":false,"suffix":""},{"dropping-particle":"","family":"Conley","given":"Tim","non-dropping-particle":"","parse-names":false,"suffix":""},{"dropping-particle":"","family":"Einav","given":"Liran","non-dropping-particle":"","parse-names":false,"suffix":""},{"dropping-particle":"","family":"Glaeser","given":"Edward","non-dropping-particle":"","parse-names":false,"suffix":""},{"dropping-particle":"","family":"Groseclose","given":"Tim","non-dropping-particle":"","parse-names":false,"suffix":""},{"dropping-particle":"","family":"Hansen","given":"Christian","non-dropping-particle":"","parse-names":false,"suffix":""},{"dropping-particle":"","family":"Hastings","given":"Justine","non-dropping-particle":"","parse-names":false,"suffix":""},{"dropping-particle":"","family":"Hayes","given":"Chris","non-dropping-particle":"","parse-names":false,"suffix":""},{"dropping-particle":"","family":"Hojman","given":"Daniel","non-dropping-particle":"","parse-names":false,"suffix":""},{"dropping-particle":"","family":"Kahn","given":"Matt","non-dropping-particle":"","parse-names":false,"suffix":""},{"dropping-particle":"","family":"Katz","given":"Larry","non-dropping-particle":"","parse-names":false,"suffix":""},{"dropping-particle":"","family":"List","given":"John","non-dropping-particle":"","parse-names":false,"suffix":""},{"dropping-particle":"","family":"Murphy","given":"Kevin M","non-dropping-particle":"","parse-names":false,"suffix":""},{"dropping-particle":"","family":"Olken","given":"Ben","non-dropping-particle":"","parse-names":false,"suffix":""},{"dropping-particle":"","family":"Pakes","given":"Ariel","non-dropping-particle":"","parse-names":false,"suffix":""},{"dropping-particle":"","family":"Prat","given":"Andrea","non-dropping-particle":"","parse-names":false,"suffix":""},{"dropping-particle":"","family":"Puglisi","given":"Riccardo","non-dropping-particle":"","parse-names":false,"suffix":""},{"dropping-particle":"","family":"Schulhofer-wohl","given":"Sam","non-dropping-particle":"","parse-names":false,"suffix":""},{"dropping-particle":"","family":"Shleifer","given":"Andrei","non-dropping-particle":"","parse-names":false,"suffix":""},{"dropping-particle":"","family":"Sing-","given":"Monica","non-dropping-particle":"","parse-names":false,"suffix":""},{"dropping-particle":"","family":"Snyder","given":"Jim","non-dropping-particle":"","parse-names":false,"suffix":""},{"dropping-particle":"","family":"Suen","given":"Wing","non-dropping-particle":"","parse-names":false,"suffix":""},{"dropping-particle":"","family":"Thomas","given":"Catherine","non-dropping-particle":"","parse-names":false,"suffix":""},{"dropping-particle":"","family":"Wickelgren","given":"Abe","non-dropping-particle":"","parse-names":false,"suffix":""},{"dropping-particle":"","family":"Fegan","given":"Todd","non-dropping-particle":"","parse-names":false,"suffix":""},{"dropping-particle":"","family":"Cicala","given":"Steve","non-dropping-particle":"","parse-names":false,"suffix":""},{"dropping-particle":"","family":"Golden","given":"Hays","non-dropping-particle":"","parse-names":false,"suffix":""},{"dropping-particle":"","family":"Mahon","given":"James","non-dropping-particle":"","parse-names":false,"suffix":""},{"dropping-particle":"","family":"Paniza","given":"Jennifer","non-dropping-particle":"","parse-names":false,"suffix":""},{"dropping-particle":"","family":"Fogel","given":"Alex","non-dropping-particle":"","parse-names":false,"suffix":""},{"dropping-particle":"","family":"Furchtgott","given":"Lisa","non-dropping-particle":"","parse-names":false,"suffix":""},{"dropping-particle":"","family":"Hudson","given":"Haralson","non-dropping-particle":"","parse-names":false,"suffix":""}],"container-title":"Econometrica","id":"ITEM-1","issue":"1","issued":{"date-parts":[["2010"]]},"page":"35-71","title":"What Drives Media Slant? Evidence From U.S. Daily Newspapers","type":"article-journal","volume":"78"},"uris":["http://www.mendeley.com/documents/?uuid=fcb3dfb3-a1ad-46f9-98d7-26ceb980a97f"]}],"mendeley":{"formattedCitation":"(Autor et al., 2010)","plainTextFormattedCitation":"(Autor et al., 2010)","previouslyFormattedCitation":"(Autor et al., 2010)"},"properties":{"noteIndex":0},"schema":"https://github.com/citation-style-language/schema/raw/master/csl-citation.json"}</w:instrText>
      </w:r>
      <w:r w:rsidR="00830F72" w:rsidRPr="005E1486">
        <w:rPr>
          <w:sz w:val="22"/>
          <w:szCs w:val="22"/>
        </w:rPr>
        <w:fldChar w:fldCharType="separate"/>
      </w:r>
      <w:r w:rsidR="00830F72" w:rsidRPr="005E1486">
        <w:rPr>
          <w:noProof/>
          <w:sz w:val="22"/>
          <w:szCs w:val="22"/>
        </w:rPr>
        <w:t>(Autor et al., 2010)</w:t>
      </w:r>
      <w:r w:rsidR="00830F72" w:rsidRPr="005E1486">
        <w:rPr>
          <w:sz w:val="22"/>
          <w:szCs w:val="22"/>
          <w:lang w:val="en-US"/>
        </w:rPr>
        <w:fldChar w:fldCharType="end"/>
      </w:r>
      <w:r w:rsidR="004A4B61">
        <w:rPr>
          <w:sz w:val="22"/>
          <w:szCs w:val="22"/>
          <w:lang w:val="en-US"/>
        </w:rPr>
        <w:t xml:space="preserve"> [ for US ]</w:t>
      </w:r>
    </w:p>
    <w:p w14:paraId="56CA5081" w14:textId="3EC1739E" w:rsidR="00175D12" w:rsidRPr="005E1486" w:rsidRDefault="00AC1501" w:rsidP="00175D12">
      <w:pPr>
        <w:pStyle w:val="ListParagraph"/>
        <w:numPr>
          <w:ilvl w:val="0"/>
          <w:numId w:val="18"/>
        </w:numPr>
        <w:rPr>
          <w:rFonts w:eastAsia="SimSun"/>
          <w:sz w:val="22"/>
          <w:szCs w:val="22"/>
          <w:lang w:val="en-US"/>
        </w:rPr>
      </w:pPr>
      <w:r w:rsidRPr="005E1486">
        <w:rPr>
          <w:b/>
          <w:bCs/>
          <w:color w:val="FF0000"/>
          <w:sz w:val="22"/>
          <w:szCs w:val="22"/>
        </w:rPr>
        <w:t xml:space="preserve">ProQuest </w:t>
      </w:r>
      <w:r w:rsidRPr="005E1486">
        <w:rPr>
          <w:b/>
          <w:bCs/>
          <w:sz w:val="22"/>
          <w:szCs w:val="22"/>
        </w:rPr>
        <w:t>Newsstand database</w:t>
      </w:r>
      <w:r w:rsidRPr="005E1486">
        <w:rPr>
          <w:sz w:val="22"/>
          <w:szCs w:val="22"/>
        </w:rPr>
        <w:t xml:space="preserve"> </w:t>
      </w:r>
      <w:r w:rsidRPr="005E1486">
        <w:rPr>
          <w:sz w:val="22"/>
          <w:szCs w:val="22"/>
        </w:rPr>
        <w:fldChar w:fldCharType="begin" w:fldLock="1"/>
      </w:r>
      <w:r w:rsidR="00D857C3" w:rsidRPr="005E1486">
        <w:rPr>
          <w:sz w:val="22"/>
          <w:szCs w:val="22"/>
        </w:rPr>
        <w:instrText>ADDIN CSL_CITATION {"citationItems":[{"id":"ITEM-1","itemData":{"DOI":"10.3982/ecta7195","ISSN":"0012-9682","abstract":"We construct a new index of media slant that measures whether a news outlet’s language is more similar to a congressional Republican or Democrat. We apply the measure to study the market forces that determine political content in the news. We estimate a model of newspaper demand that incorporates slant explicitly, estimate the slant that would be chosen if newspapers independently maximized their own pro…ts, and compare these ideal points with …rms’actual choices. Our analysis con…rms an economically signi…cant demand for news slanted toward one’s own political ideology. Firms respond strongly to consumer preferences, which account for roughly 20 percent of the variation in measured slant in our sample. By contrast, the identity of a newspaper’s owner explains far less of the variation in slant, and we …nd little evidence that media conglomerates homogenize news to minimize …xed costs in the production of content.","author":[{"dropping-particle":"","family":"Autor","given":"David","non-dropping-particle":"","parse-names":false,"suffix":""},{"dropping-particle":"","family":"Becker","given":"Gary","non-dropping-particle":"","parse-names":false,"suffix":""},{"dropping-particle":"","family":"Chamberlain","given":"Gary","non-dropping-particle":"","parse-names":false,"suffix":""},{"dropping-particle":"","family":"Chetty","given":"Raj","non-dropping-particle":"","parse-names":false,"suffix":""},{"dropping-particle":"","family":"Conley","given":"Tim","non-dropping-particle":"","parse-names":false,"suffix":""},{"dropping-particle":"","family":"Einav","given":"Liran","non-dropping-particle":"","parse-names":false,"suffix":""},{"dropping-particle":"","family":"Glaeser","given":"Edward","non-dropping-particle":"","parse-names":false,"suffix":""},{"dropping-particle":"","family":"Groseclose","given":"Tim","non-dropping-particle":"","parse-names":false,"suffix":""},{"dropping-particle":"","family":"Hansen","given":"Christian","non-dropping-particle":"","parse-names":false,"suffix":""},{"dropping-particle":"","family":"Hastings","given":"Justine","non-dropping-particle":"","parse-names":false,"suffix":""},{"dropping-particle":"","family":"Hayes","given":"Chris","non-dropping-particle":"","parse-names":false,"suffix":""},{"dropping-particle":"","family":"Hojman","given":"Daniel","non-dropping-particle":"","parse-names":false,"suffix":""},{"dropping-particle":"","family":"Kahn","given":"Matt","non-dropping-particle":"","parse-names":false,"suffix":""},{"dropping-particle":"","family":"Katz","given":"Larry","non-dropping-particle":"","parse-names":false,"suffix":""},{"dropping-particle":"","family":"List","given":"John","non-dropping-particle":"","parse-names":false,"suffix":""},{"dropping-particle":"","family":"Murphy","given":"Kevin M","non-dropping-particle":"","parse-names":false,"suffix":""},{"dropping-particle":"","family":"Olken","given":"Ben","non-dropping-particle":"","parse-names":false,"suffix":""},{"dropping-particle":"","family":"Pakes","given":"Ariel","non-dropping-particle":"","parse-names":false,"suffix":""},{"dropping-particle":"","family":"Prat","given":"Andrea","non-dropping-particle":"","parse-names":false,"suffix":""},{"dropping-particle":"","family":"Puglisi","given":"Riccardo","non-dropping-particle":"","parse-names":false,"suffix":""},{"dropping-particle":"","family":"Schulhofer-wohl","given":"Sam","non-dropping-particle":"","parse-names":false,"suffix":""},{"dropping-particle":"","family":"Shleifer","given":"Andrei","non-dropping-particle":"","parse-names":false,"suffix":""},{"dropping-particle":"","family":"Sing-","given":"Monica","non-dropping-particle":"","parse-names":false,"suffix":""},{"dropping-particle":"","family":"Snyder","given":"Jim","non-dropping-particle":"","parse-names":false,"suffix":""},{"dropping-particle":"","family":"Suen","given":"Wing","non-dropping-particle":"","parse-names":false,"suffix":""},{"dropping-particle":"","family":"Thomas","given":"Catherine","non-dropping-particle":"","parse-names":false,"suffix":""},{"dropping-particle":"","family":"Wickelgren","given":"Abe","non-dropping-particle":"","parse-names":false,"suffix":""},{"dropping-particle":"","family":"Fegan","given":"Todd","non-dropping-particle":"","parse-names":false,"suffix":""},{"dropping-particle":"","family":"Cicala","given":"Steve","non-dropping-particle":"","parse-names":false,"suffix":""},{"dropping-particle":"","family":"Golden","given":"Hays","non-dropping-particle":"","parse-names":false,"suffix":""},{"dropping-particle":"","family":"Mahon","given":"James","non-dropping-particle":"","parse-names":false,"suffix":""},{"dropping-particle":"","family":"Paniza","given":"Jennifer","non-dropping-particle":"","parse-names":false,"suffix":""},{"dropping-particle":"","family":"Fogel","given":"Alex","non-dropping-particle":"","parse-names":false,"suffix":""},{"dropping-particle":"","family":"Furchtgott","given":"Lisa","non-dropping-particle":"","parse-names":false,"suffix":""},{"dropping-particle":"","family":"Hudson","given":"Haralson","non-dropping-particle":"","parse-names":false,"suffix":""}],"container-title":"Econometrica","id":"ITEM-1","issue":"1","issued":{"date-parts":[["2010"]]},"page":"35-71","title":"What Drives Media Slant? Evidence From U.S. Daily Newspapers","type":"article-journal","volume":"78"},"uris":["http://www.mendeley.com/documents/?uuid=fcb3dfb3-a1ad-46f9-98d7-26ceb980a97f"]}],"mendeley":{"formattedCitation":"(Autor et al., 2010)","manualFormatting":"(Autor et al. (2010)","plainTextFormattedCitation":"(Autor et al., 2010)","previouslyFormattedCitation":"(Autor et al., 2010)"},"properties":{"noteIndex":0},"schema":"https://github.com/citation-style-language/schema/raw/master/csl-citation.json"}</w:instrText>
      </w:r>
      <w:r w:rsidRPr="005E1486">
        <w:rPr>
          <w:sz w:val="22"/>
          <w:szCs w:val="22"/>
        </w:rPr>
        <w:fldChar w:fldCharType="separate"/>
      </w:r>
      <w:r w:rsidRPr="005E1486">
        <w:rPr>
          <w:noProof/>
          <w:sz w:val="22"/>
          <w:szCs w:val="22"/>
        </w:rPr>
        <w:t>(Autor et al.</w:t>
      </w:r>
      <w:r w:rsidR="00D857C3" w:rsidRPr="005E1486">
        <w:rPr>
          <w:noProof/>
          <w:sz w:val="22"/>
          <w:szCs w:val="22"/>
        </w:rPr>
        <w:t xml:space="preserve"> (</w:t>
      </w:r>
      <w:r w:rsidRPr="005E1486">
        <w:rPr>
          <w:noProof/>
          <w:sz w:val="22"/>
          <w:szCs w:val="22"/>
        </w:rPr>
        <w:t>2010)</w:t>
      </w:r>
      <w:r w:rsidRPr="005E1486">
        <w:rPr>
          <w:sz w:val="22"/>
          <w:szCs w:val="22"/>
          <w:lang w:val="en-US"/>
        </w:rPr>
        <w:fldChar w:fldCharType="end"/>
      </w:r>
      <w:r w:rsidR="00D857C3" w:rsidRPr="005E1486">
        <w:rPr>
          <w:sz w:val="22"/>
          <w:szCs w:val="22"/>
          <w:lang w:val="en-US"/>
        </w:rPr>
        <w:t xml:space="preserve">; </w:t>
      </w:r>
      <w:r w:rsidR="00D857C3" w:rsidRPr="005E1486">
        <w:rPr>
          <w:sz w:val="22"/>
          <w:szCs w:val="22"/>
          <w:lang w:val="en-US"/>
        </w:rPr>
        <w:fldChar w:fldCharType="begin" w:fldLock="1"/>
      </w:r>
      <w:r w:rsidR="00FB63AD" w:rsidRPr="005E1486">
        <w:rPr>
          <w:sz w:val="22"/>
          <w:szCs w:val="22"/>
          <w:lang w:val="en-US"/>
        </w:rPr>
        <w:instrText>ADDIN CSL_CITATION {"citationItems":[{"id":"ITEM-1","itemData":{"DOI":"10.1177/1075547012457470","ISBN":"1075547012457","ISSN":"10755470","abstract":"This study examined the portrayal of climate change in four national newspapers from Argentina, Brazil, Colombia, and the United States. The results indicated that leading media in Brazil and the United States highlighted the policy progress being made to mitigate climate change and presented the issue in economic terms, whereas coverage in Argentina and Colombia portrayed the issue as being urgent and emphasized the catastrophic consequences of climate change. The findings are consistent with previous work indicating a lack of focus on scientific controversy from non-U.S. media and present implications for comparative studies examining nuances in international coverage of climate change. © The Author(s) 2012.","author":[{"dropping-particle":"","family":"Zamith","given":"Rodrigo","non-dropping-particle":"","parse-names":false,"suffix":""},{"dropping-particle":"","family":"Pinto","given":"Juliet","non-dropping-particle":"","parse-names":false,"suffix":""},{"dropping-particle":"","family":"Villar","given":"Maria Elena","non-dropping-particle":"","parse-names":false,"suffix":""}],"container-title":"Science Communication","id":"ITEM-1","issue":"3","issued":{"date-parts":[["2013"]]},"page":"334-357","title":"Constructing Climate Change in the Americas: An Analysis of News Coverage in U.S. and South American Newspapers","type":"article-journal","volume":"35"},"uris":["http://www.mendeley.com/documents/?uuid=2e0f7ed6-0f50-42d1-9f33-7f9c3d5a0a59"]}],"mendeley":{"formattedCitation":"(Zamith et al., 2013)","manualFormatting":"Zamith et al. (2013)","plainTextFormattedCitation":"(Zamith et al., 2013)","previouslyFormattedCitation":"(Zamith et al., 2013)"},"properties":{"noteIndex":0},"schema":"https://github.com/citation-style-language/schema/raw/master/csl-citation.json"}</w:instrText>
      </w:r>
      <w:r w:rsidR="00D857C3" w:rsidRPr="005E1486">
        <w:rPr>
          <w:sz w:val="22"/>
          <w:szCs w:val="22"/>
          <w:lang w:val="en-US"/>
        </w:rPr>
        <w:fldChar w:fldCharType="separate"/>
      </w:r>
      <w:r w:rsidR="00D857C3" w:rsidRPr="005E1486">
        <w:rPr>
          <w:noProof/>
          <w:sz w:val="22"/>
          <w:szCs w:val="22"/>
          <w:lang w:val="en-US"/>
        </w:rPr>
        <w:t>Zamith et al. (2013)</w:t>
      </w:r>
      <w:r w:rsidR="00D857C3" w:rsidRPr="005E1486">
        <w:rPr>
          <w:sz w:val="22"/>
          <w:szCs w:val="22"/>
          <w:lang w:val="en-US"/>
        </w:rPr>
        <w:fldChar w:fldCharType="end"/>
      </w:r>
      <w:r w:rsidR="00D857C3" w:rsidRPr="005E1486">
        <w:rPr>
          <w:sz w:val="22"/>
          <w:szCs w:val="22"/>
          <w:lang w:val="en-US"/>
        </w:rPr>
        <w:t>)</w:t>
      </w:r>
    </w:p>
    <w:p w14:paraId="4147D97F" w14:textId="77777777" w:rsidR="005E4052" w:rsidRPr="00EE1419" w:rsidRDefault="005E4052" w:rsidP="005E4052">
      <w:pPr>
        <w:pStyle w:val="ListParagraph"/>
        <w:ind w:left="2160"/>
        <w:rPr>
          <w:rStyle w:val="Hyperlink"/>
          <w:i/>
          <w:sz w:val="22"/>
        </w:rPr>
      </w:pPr>
      <w:r w:rsidRPr="00EE1419">
        <w:rPr>
          <w:rStyle w:val="Hyperlink"/>
          <w:i/>
          <w:sz w:val="22"/>
        </w:rPr>
        <w:t>https://www-proquest-com.libproxy1.nus.edu.sg/pqdauto/</w:t>
      </w:r>
    </w:p>
    <w:p w14:paraId="78BEDE22" w14:textId="77777777" w:rsidR="00577EF8" w:rsidRPr="005E1486" w:rsidRDefault="00577EF8" w:rsidP="004D79C5">
      <w:pPr>
        <w:rPr>
          <w:rFonts w:eastAsia="SimSun"/>
          <w:sz w:val="22"/>
          <w:szCs w:val="22"/>
          <w:lang w:val="en-US"/>
        </w:rPr>
      </w:pPr>
    </w:p>
    <w:p w14:paraId="08D02EDF" w14:textId="48D21C17" w:rsidR="00F70F15" w:rsidRDefault="00F70F15" w:rsidP="00E53216">
      <w:pPr>
        <w:pStyle w:val="ListParagraph"/>
        <w:numPr>
          <w:ilvl w:val="0"/>
          <w:numId w:val="19"/>
        </w:numPr>
        <w:rPr>
          <w:sz w:val="22"/>
          <w:szCs w:val="22"/>
          <w:lang w:val="en-US"/>
        </w:rPr>
      </w:pPr>
      <w:r w:rsidRPr="005E1486">
        <w:rPr>
          <w:sz w:val="22"/>
          <w:szCs w:val="22"/>
          <w:lang w:val="en-US"/>
        </w:rPr>
        <w:t>Chinese</w:t>
      </w:r>
      <w:r w:rsidR="00290817" w:rsidRPr="005E1486">
        <w:rPr>
          <w:sz w:val="22"/>
          <w:szCs w:val="22"/>
          <w:lang w:val="en-US"/>
        </w:rPr>
        <w:t xml:space="preserve"> Language</w:t>
      </w:r>
    </w:p>
    <w:p w14:paraId="3F8C8C20" w14:textId="77777777" w:rsidR="00CA1B21" w:rsidRPr="005E1486" w:rsidRDefault="00CA1B21" w:rsidP="00CA1B21">
      <w:pPr>
        <w:pStyle w:val="ListParagraph"/>
        <w:ind w:left="2160"/>
        <w:rPr>
          <w:sz w:val="22"/>
          <w:szCs w:val="22"/>
          <w:lang w:val="en-US"/>
        </w:rPr>
      </w:pPr>
    </w:p>
    <w:p w14:paraId="4A1AF40B" w14:textId="3B5AD246" w:rsidR="00F70F15" w:rsidRPr="005E1486" w:rsidRDefault="00BE1FB7" w:rsidP="00175D12">
      <w:pPr>
        <w:pStyle w:val="ListParagraph"/>
        <w:numPr>
          <w:ilvl w:val="0"/>
          <w:numId w:val="18"/>
        </w:numPr>
        <w:rPr>
          <w:sz w:val="22"/>
          <w:szCs w:val="22"/>
          <w:lang w:val="en-US"/>
        </w:rPr>
      </w:pPr>
      <w:hyperlink r:id="rId9" w:history="1">
        <w:r w:rsidR="00F70F15" w:rsidRPr="00F77BE1">
          <w:rPr>
            <w:b/>
            <w:bCs/>
            <w:color w:val="70AD47" w:themeColor="accent6"/>
            <w:sz w:val="22"/>
            <w:szCs w:val="22"/>
            <w:lang w:val="en-US"/>
          </w:rPr>
          <w:t>Wisers Information Portal</w:t>
        </w:r>
      </w:hyperlink>
      <w:r w:rsidR="00F70F15" w:rsidRPr="00F77BE1">
        <w:rPr>
          <w:b/>
          <w:bCs/>
          <w:color w:val="70AD47" w:themeColor="accent6"/>
          <w:sz w:val="22"/>
          <w:szCs w:val="22"/>
          <w:lang w:val="en-US"/>
        </w:rPr>
        <w:t xml:space="preserve"> </w:t>
      </w:r>
      <w:r w:rsidR="009B6F81" w:rsidRPr="00F77BE1">
        <w:rPr>
          <w:b/>
          <w:bCs/>
          <w:color w:val="70AD47" w:themeColor="accent6"/>
          <w:sz w:val="22"/>
          <w:szCs w:val="22"/>
          <w:lang w:val="en-US"/>
        </w:rPr>
        <w:t xml:space="preserve">/ </w:t>
      </w:r>
      <w:proofErr w:type="spellStart"/>
      <w:r w:rsidR="009B6F81" w:rsidRPr="00F77BE1">
        <w:rPr>
          <w:b/>
          <w:bCs/>
          <w:color w:val="70AD47" w:themeColor="accent6"/>
          <w:sz w:val="22"/>
          <w:szCs w:val="22"/>
          <w:lang w:val="en-US"/>
        </w:rPr>
        <w:t>WiseNe</w:t>
      </w:r>
      <w:r w:rsidR="009B6F81" w:rsidRPr="00960837">
        <w:rPr>
          <w:b/>
          <w:bCs/>
          <w:color w:val="70AD47" w:themeColor="accent6"/>
          <w:sz w:val="22"/>
          <w:szCs w:val="22"/>
          <w:lang w:val="en-US"/>
        </w:rPr>
        <w:t>ws</w:t>
      </w:r>
      <w:proofErr w:type="spellEnd"/>
      <w:r w:rsidR="009B6F81" w:rsidRPr="00960837">
        <w:rPr>
          <w:b/>
          <w:bCs/>
          <w:color w:val="70AD47" w:themeColor="accent6"/>
          <w:sz w:val="22"/>
          <w:szCs w:val="22"/>
          <w:lang w:val="en-US"/>
        </w:rPr>
        <w:t xml:space="preserve"> </w:t>
      </w:r>
      <w:r w:rsidR="00E53216" w:rsidRPr="005E1486">
        <w:rPr>
          <w:sz w:val="22"/>
          <w:szCs w:val="22"/>
          <w:lang w:val="en-US"/>
        </w:rPr>
        <w:fldChar w:fldCharType="begin" w:fldLock="1"/>
      </w:r>
      <w:r w:rsidR="00FB63AD" w:rsidRPr="005E1486">
        <w:rPr>
          <w:sz w:val="22"/>
          <w:szCs w:val="22"/>
          <w:lang w:val="en-US"/>
        </w:rPr>
        <w:instrText>ADDIN CSL_CITATION {"citationItems":[{"id":"ITEM-1","itemData":{"DOI":"10.1111/1468-0106.12283","ISSN":"14680106","abstract":"This paper studies the extent to which economic policy uncertainty shocks in major economies affect real economic activity in small open economies. We use Hong Kong as a case study. Following Baker, Bloom and Davis (2016), we construct a newspaper-based economic policy uncertainty index for Hong Kong for the period 1998 to 2016. We estimate international spillovers of uncertainty and find large spillovers of uncertainty from major economies to Hong Kong. Furthermore, using a structural vector autoregressive approach, we show that a rise in domestic economic policy uncertainty leads to tight financial conditions, and lower investment and vacancy posting, dampening domestic output growth.","author":[{"dropping-particle":"","family":"Luk","given":"Paul","non-dropping-particle":"","parse-names":false,"suffix":""},{"dropping-particle":"","family":"Cheng","given":"Michael","non-dropping-particle":"","parse-names":false,"suffix":""},{"dropping-particle":"","family":"Ng","given":"Philip","non-dropping-particle":"","parse-names":false,"suffix":""},{"dropping-particle":"","family":"Wong","given":"Ken","non-dropping-particle":"","parse-names":false,"suffix":""}],"container-title":"Pacific Economic Review","id":"ITEM-1","issue":"1","issued":{"date-parts":[["2020"]]},"page":"21-46","title":"Economic policy uncertainty spillovers in small open economies: The case of Hong Kong","type":"article-journal","volume":"25"},"uris":["http://www.mendeley.com/documents/?uuid=9f5aa9e4-235a-48f6-8b1e-225cb3ded7b6"]}],"mendeley":{"formattedCitation":"(Luk et al., 2020)","manualFormatting":"(Luk et al. (2020)","plainTextFormattedCitation":"(Luk et al., 2020)","previouslyFormattedCitation":"(Luk et al., 2020)"},"properties":{"noteIndex":0},"schema":"https://github.com/citation-style-language/schema/raw/master/csl-citation.json"}</w:instrText>
      </w:r>
      <w:r w:rsidR="00E53216" w:rsidRPr="005E1486">
        <w:rPr>
          <w:sz w:val="22"/>
          <w:szCs w:val="22"/>
          <w:lang w:val="en-US"/>
        </w:rPr>
        <w:fldChar w:fldCharType="separate"/>
      </w:r>
      <w:r w:rsidR="00E53216" w:rsidRPr="005E1486">
        <w:rPr>
          <w:noProof/>
          <w:sz w:val="22"/>
          <w:szCs w:val="22"/>
          <w:lang w:val="en-US"/>
        </w:rPr>
        <w:t>(Luk et al. (2020)</w:t>
      </w:r>
      <w:r w:rsidR="00E53216" w:rsidRPr="005E1486">
        <w:rPr>
          <w:sz w:val="22"/>
          <w:szCs w:val="22"/>
          <w:lang w:val="en-US"/>
        </w:rPr>
        <w:fldChar w:fldCharType="end"/>
      </w:r>
      <w:r w:rsidR="00E53216" w:rsidRPr="005E1486">
        <w:rPr>
          <w:sz w:val="22"/>
          <w:szCs w:val="22"/>
          <w:lang w:val="en-US"/>
        </w:rPr>
        <w:t xml:space="preserve">; </w:t>
      </w:r>
      <w:r w:rsidR="00E53216" w:rsidRPr="005E1486">
        <w:rPr>
          <w:sz w:val="22"/>
          <w:szCs w:val="22"/>
          <w:lang w:val="en-US"/>
        </w:rPr>
        <w:fldChar w:fldCharType="begin" w:fldLock="1"/>
      </w:r>
      <w:r w:rsidR="003448EB" w:rsidRPr="005E1486">
        <w:rPr>
          <w:sz w:val="22"/>
          <w:szCs w:val="22"/>
          <w:lang w:val="en-US"/>
        </w:rPr>
        <w:instrText>ADDIN CSL_CITATION {"citationItems":[{"id":"ITEM-1","itemData":{"DOI":"10.1016/j.chieco.2019.101367","ISSN":"1043951X","abstract":"We construct a new monthly index of Economic Policy Uncertainty for China in 2000–2018 based on Chinese newspapers. Different from the existing index, ours uses information from multiple local newspapers, and foreshadows declines in equity price, employment and output. Media censorship does not seem to have qualitative impact to our index. Moreover, we develop a daily uncertainty index and several policy-specific uncertainty indices for public use.","author":[{"dropping-particle":"","family":"Huang","given":"Yun","non-dropping-particle":"","parse-names":false,"suffix":""},{"dropping-particle":"","family":"Luk","given":"Paul","non-dropping-particle":"","parse-names":false,"suffix":""}],"container-title":"China Economic Review","id":"ITEM-1","issue":"June 2019","issued":{"date-parts":[["2020"]]},"page":"101367","publisher":"Elsevier","title":"Measuring economic policy uncertainty in China","type":"article-journal","volume":"59"},"uris":["http://www.mendeley.com/documents/?uuid=d03e38dd-6122-435b-a973-2c4af3b94cc2"]}],"mendeley":{"formattedCitation":"(Y. Huang &amp; Luk, 2020)","manualFormatting":"Y et al. (2020)","plainTextFormattedCitation":"(Y. Huang &amp; Luk, 2020)","previouslyFormattedCitation":"(Y. Huang &amp; Luk, 2020)"},"properties":{"noteIndex":0},"schema":"https://github.com/citation-style-language/schema/raw/master/csl-citation.json"}</w:instrText>
      </w:r>
      <w:r w:rsidR="00E53216" w:rsidRPr="005E1486">
        <w:rPr>
          <w:sz w:val="22"/>
          <w:szCs w:val="22"/>
          <w:lang w:val="en-US"/>
        </w:rPr>
        <w:fldChar w:fldCharType="separate"/>
      </w:r>
      <w:r w:rsidR="00E53216" w:rsidRPr="005E1486">
        <w:rPr>
          <w:noProof/>
          <w:sz w:val="22"/>
          <w:szCs w:val="22"/>
          <w:lang w:val="en-US"/>
        </w:rPr>
        <w:t>Y et al. (2020)</w:t>
      </w:r>
      <w:r w:rsidR="00E53216" w:rsidRPr="005E1486">
        <w:rPr>
          <w:sz w:val="22"/>
          <w:szCs w:val="22"/>
          <w:lang w:val="en-US"/>
        </w:rPr>
        <w:fldChar w:fldCharType="end"/>
      </w:r>
      <w:r w:rsidR="001A018B" w:rsidRPr="005E1486">
        <w:rPr>
          <w:sz w:val="22"/>
          <w:szCs w:val="22"/>
          <w:lang w:val="en-US"/>
        </w:rPr>
        <w:t xml:space="preserve">; </w:t>
      </w:r>
      <w:r w:rsidR="003448EB" w:rsidRPr="005E1486">
        <w:rPr>
          <w:sz w:val="22"/>
          <w:szCs w:val="22"/>
          <w:lang w:val="en-US"/>
        </w:rPr>
        <w:fldChar w:fldCharType="begin" w:fldLock="1"/>
      </w:r>
      <w:r w:rsidR="00FB63AD" w:rsidRPr="005E1486">
        <w:rPr>
          <w:sz w:val="22"/>
          <w:szCs w:val="22"/>
          <w:lang w:val="en-US"/>
        </w:rPr>
        <w:instrText>ADDIN CSL_CITATION {"citationItems":[{"id":"ITEM-1","itemData":{"DOI":"10.3390/ijerph15030451","ISSN":"16604601","PMID":"29510591","abstract":"Public media reports about suicide are likely to influence the population’s suicidal attempts and completed suicides. Irresponsible reports might trigger copycat suicidal behaviors, while responsible reports may help reduce suicide rates. The World Health Organization (WHO) released recommendations to encourage responsible suicide reports in 2008. However, little is known about whether these recommendations are reflected in the suicide news for most countries, including China. In this study, we assessed the responsibility of suicide stories published in the most influential newspaper and Internet media sources in China from 2003 to 2015, using the media reporting recommendations by the World Health Organization (WHO). In total, 3965 and 1836 eligible stories from newspaper and Internet-based media, respectively, were included in the study. Newspapers and Internet-based media performed similarly in applying WHO recommendations to report suicide news. Three recommendations were applied in over 88% of suicide stories. However, four recommendations were seldom applied, including offering information about where to seek help and linking the suicide event to mental disorders. Government and the journalism industry should work together to improve media reporting of news about suicide in China.","author":[{"dropping-particle":"","family":"Chu","given":"Xin","non-dropping-particle":"","parse-names":false,"suffix":""},{"dropping-particle":"","family":"Zhang","given":"Xingyi","non-dropping-particle":"","parse-names":false,"suffix":""},{"dropping-particle":"","family":"Cheng","given":"Peixia","non-dropping-particle":"","parse-names":false,"suffix":""},{"dropping-particle":"","family":"Schwebel","given":"David C.","non-dropping-particle":"","parse-names":false,"suffix":""},{"dropping-particle":"","family":"Hu","given":"Guoqing","non-dropping-particle":"","parse-names":false,"suffix":""}],"container-title":"International Journal of Environmental Research and Public Health","id":"ITEM-1","issue":"3","issued":{"date-parts":[["2018"]]},"title":"Assessing the use of media reporting recommendations by the world health organization in suicide news published in the most influential media sources in china, 2003–2015","type":"article-journal","volume":"15"},"uris":["http://www.mendeley.com/documents/?uuid=a1f42cae-3c1c-450c-af6b-d0d38701721f"]}],"mendeley":{"formattedCitation":"(Chu et al., 2018)","manualFormatting":"(Chu et al. (2018)","plainTextFormattedCitation":"(Chu et al., 2018)","previouslyFormattedCitation":"(Chu et al., 2018)"},"properties":{"noteIndex":0},"schema":"https://github.com/citation-style-language/schema/raw/master/csl-citation.json"}</w:instrText>
      </w:r>
      <w:r w:rsidR="003448EB" w:rsidRPr="005E1486">
        <w:rPr>
          <w:sz w:val="22"/>
          <w:szCs w:val="22"/>
          <w:lang w:val="en-US"/>
        </w:rPr>
        <w:fldChar w:fldCharType="separate"/>
      </w:r>
      <w:r w:rsidR="003448EB" w:rsidRPr="005E1486">
        <w:rPr>
          <w:noProof/>
          <w:sz w:val="22"/>
          <w:szCs w:val="22"/>
          <w:lang w:val="en-US"/>
        </w:rPr>
        <w:t>(Chu et al. (2018)</w:t>
      </w:r>
      <w:r w:rsidR="003448EB" w:rsidRPr="005E1486">
        <w:rPr>
          <w:sz w:val="22"/>
          <w:szCs w:val="22"/>
          <w:lang w:val="en-US"/>
        </w:rPr>
        <w:fldChar w:fldCharType="end"/>
      </w:r>
      <w:r w:rsidR="003448EB" w:rsidRPr="005E1486">
        <w:rPr>
          <w:sz w:val="22"/>
          <w:szCs w:val="22"/>
          <w:lang w:val="en-US"/>
        </w:rPr>
        <w:t>)</w:t>
      </w:r>
      <w:r w:rsidR="00AC4E9C" w:rsidRPr="005E1486">
        <w:rPr>
          <w:sz w:val="22"/>
          <w:szCs w:val="22"/>
          <w:lang w:val="en-US"/>
        </w:rPr>
        <w:t xml:space="preserve"> </w:t>
      </w:r>
      <w:r w:rsidR="00AC4E9C" w:rsidRPr="005E1486">
        <w:rPr>
          <w:rFonts w:ascii="Tahoma" w:hAnsi="Tahoma" w:cs="Tahoma"/>
          <w:sz w:val="22"/>
          <w:szCs w:val="22"/>
          <w:lang w:val="en-US"/>
        </w:rPr>
        <w:t>﻿</w:t>
      </w:r>
      <w:r w:rsidR="00AC4E9C" w:rsidRPr="005E1486">
        <w:rPr>
          <w:sz w:val="22"/>
          <w:szCs w:val="22"/>
          <w:lang w:val="en-US"/>
        </w:rPr>
        <w:t>(</w:t>
      </w:r>
      <w:r w:rsidR="00AC4E9C" w:rsidRPr="001F3D80">
        <w:rPr>
          <w:rStyle w:val="Hyperlink"/>
          <w:i/>
          <w:sz w:val="22"/>
        </w:rPr>
        <w:t>http://wisenews.wisers.net</w:t>
      </w:r>
      <w:r w:rsidR="00AC4E9C" w:rsidRPr="005E1486">
        <w:rPr>
          <w:sz w:val="22"/>
          <w:szCs w:val="22"/>
          <w:lang w:val="en-US"/>
        </w:rPr>
        <w:t>)</w:t>
      </w:r>
    </w:p>
    <w:p w14:paraId="105D6E0B" w14:textId="2AC11C36" w:rsidR="00356F55" w:rsidRPr="005E1486" w:rsidRDefault="00EB11FF" w:rsidP="00175D12">
      <w:pPr>
        <w:pStyle w:val="ListParagraph"/>
        <w:numPr>
          <w:ilvl w:val="0"/>
          <w:numId w:val="18"/>
        </w:numPr>
        <w:rPr>
          <w:sz w:val="22"/>
          <w:szCs w:val="22"/>
          <w:lang w:val="en-US"/>
        </w:rPr>
      </w:pPr>
      <w:proofErr w:type="spellStart"/>
      <w:r w:rsidRPr="005E1486">
        <w:rPr>
          <w:b/>
          <w:bCs/>
          <w:sz w:val="22"/>
          <w:szCs w:val="22"/>
          <w:lang w:val="en-US"/>
        </w:rPr>
        <w:t>Apabi</w:t>
      </w:r>
      <w:proofErr w:type="spellEnd"/>
      <w:r w:rsidRPr="005E1486">
        <w:rPr>
          <w:sz w:val="22"/>
          <w:szCs w:val="22"/>
          <w:lang w:val="en-US"/>
        </w:rPr>
        <w:t xml:space="preserve"> </w:t>
      </w:r>
      <w:r w:rsidR="003964D2" w:rsidRPr="005E1486">
        <w:rPr>
          <w:sz w:val="22"/>
          <w:szCs w:val="22"/>
          <w:lang w:val="en-US"/>
        </w:rPr>
        <w:fldChar w:fldCharType="begin" w:fldLock="1"/>
      </w:r>
      <w:r w:rsidR="00217D45" w:rsidRPr="005E1486">
        <w:rPr>
          <w:sz w:val="22"/>
          <w:szCs w:val="22"/>
          <w:lang w:val="en-US"/>
        </w:rPr>
        <w:instrText>ADDIN CSL_CITATION {"citationItems":[{"id":"ITEM-1","itemData":{"DOI":"10.3390/ijerph15030451","ISSN":"16604601","PMID":"29510591","abstract":"Public media reports about suicide are likely to influence the population’s suicidal attempts and completed suicides. Irresponsible reports might trigger copycat suicidal behaviors, while responsible reports may help reduce suicide rates. The World Health Organization (WHO) released recommendations to encourage responsible suicide reports in 2008. However, little is known about whether these recommendations are reflected in the suicide news for most countries, including China. In this study, we assessed the responsibility of suicide stories published in the most influential newspaper and Internet media sources in China from 2003 to 2015, using the media reporting recommendations by the World Health Organization (WHO). In total, 3965 and 1836 eligible stories from newspaper and Internet-based media, respectively, were included in the study. Newspapers and Internet-based media performed similarly in applying WHO recommendations to report suicide news. Three recommendations were applied in over 88% of suicide stories. However, four recommendations were seldom applied, including offering information about where to seek help and linking the suicide event to mental disorders. Government and the journalism industry should work together to improve media reporting of news about suicide in China.","author":[{"dropping-particle":"","family":"Chu","given":"Xin","non-dropping-particle":"","parse-names":false,"suffix":""},{"dropping-particle":"","family":"Zhang","given":"Xingyi","non-dropping-particle":"","parse-names":false,"suffix":""},{"dropping-particle":"","family":"Cheng","given":"Peixia","non-dropping-particle":"","parse-names":false,"suffix":""},{"dropping-particle":"","family":"Schwebel","given":"David C.","non-dropping-particle":"","parse-names":false,"suffix":""},{"dropping-particle":"","family":"Hu","given":"Guoqing","non-dropping-particle":"","parse-names":false,"suffix":""}],"container-title":"International Journal of Environmental Research and Public Health","id":"ITEM-1","issue":"3","issued":{"date-parts":[["2018"]]},"title":"Assessing the use of media reporting recommendations by the world health organization in suicide news published in the most influential media sources in china, 2003–2015","type":"article-journal","volume":"15"},"uris":["http://www.mendeley.com/documents/?uuid=a1f42cae-3c1c-450c-af6b-d0d38701721f"]}],"mendeley":{"formattedCitation":"(Chu et al., 2018)","plainTextFormattedCitation":"(Chu et al., 2018)","previouslyFormattedCitation":"(Chu et al., 2018)"},"properties":{"noteIndex":0},"schema":"https://github.com/citation-style-language/schema/raw/master/csl-citation.json"}</w:instrText>
      </w:r>
      <w:r w:rsidR="003964D2" w:rsidRPr="005E1486">
        <w:rPr>
          <w:sz w:val="22"/>
          <w:szCs w:val="22"/>
          <w:lang w:val="en-US"/>
        </w:rPr>
        <w:fldChar w:fldCharType="separate"/>
      </w:r>
      <w:r w:rsidR="003964D2" w:rsidRPr="005E1486">
        <w:rPr>
          <w:noProof/>
          <w:sz w:val="22"/>
          <w:szCs w:val="22"/>
          <w:lang w:val="en-US"/>
        </w:rPr>
        <w:t>(Chu et al., 2018)</w:t>
      </w:r>
      <w:r w:rsidR="003964D2" w:rsidRPr="005E1486">
        <w:rPr>
          <w:sz w:val="22"/>
          <w:szCs w:val="22"/>
          <w:lang w:val="en-US"/>
        </w:rPr>
        <w:fldChar w:fldCharType="end"/>
      </w:r>
      <w:r w:rsidR="00027BF9">
        <w:rPr>
          <w:sz w:val="22"/>
          <w:szCs w:val="22"/>
          <w:lang w:val="en-US"/>
        </w:rPr>
        <w:t xml:space="preserve"> </w:t>
      </w:r>
      <w:r w:rsidRPr="005E1486">
        <w:rPr>
          <w:sz w:val="22"/>
          <w:szCs w:val="22"/>
          <w:lang w:val="en-US"/>
        </w:rPr>
        <w:t>(</w:t>
      </w:r>
      <w:r w:rsidRPr="001F3D80">
        <w:rPr>
          <w:rStyle w:val="Hyperlink"/>
          <w:i/>
          <w:sz w:val="22"/>
        </w:rPr>
        <w:t>http://www.apabi.com/</w:t>
      </w:r>
      <w:r w:rsidRPr="005E1486">
        <w:rPr>
          <w:sz w:val="22"/>
          <w:szCs w:val="22"/>
          <w:lang w:val="en-US"/>
        </w:rPr>
        <w:t>)</w:t>
      </w:r>
    </w:p>
    <w:p w14:paraId="696C3B20" w14:textId="4B897C5C" w:rsidR="00356F55" w:rsidRPr="005E1486" w:rsidRDefault="001525F4" w:rsidP="00175D12">
      <w:pPr>
        <w:pStyle w:val="ListParagraph"/>
        <w:numPr>
          <w:ilvl w:val="0"/>
          <w:numId w:val="18"/>
        </w:numPr>
        <w:rPr>
          <w:sz w:val="22"/>
          <w:szCs w:val="22"/>
          <w:lang w:val="en-US"/>
        </w:rPr>
      </w:pPr>
      <w:r w:rsidRPr="00F77BE1">
        <w:rPr>
          <w:b/>
          <w:bCs/>
          <w:color w:val="70AD47" w:themeColor="accent6"/>
          <w:sz w:val="22"/>
          <w:szCs w:val="22"/>
          <w:lang w:val="en-US"/>
        </w:rPr>
        <w:t>CNKI</w:t>
      </w:r>
      <w:r w:rsidRPr="005E1486">
        <w:rPr>
          <w:sz w:val="22"/>
          <w:szCs w:val="22"/>
          <w:lang w:val="en-US"/>
        </w:rPr>
        <w:t xml:space="preserve"> </w:t>
      </w:r>
      <w:r w:rsidR="003964D2" w:rsidRPr="005E1486">
        <w:rPr>
          <w:sz w:val="22"/>
          <w:szCs w:val="22"/>
          <w:lang w:val="en-US"/>
        </w:rPr>
        <w:fldChar w:fldCharType="begin" w:fldLock="1"/>
      </w:r>
      <w:r w:rsidR="00217D45" w:rsidRPr="005E1486">
        <w:rPr>
          <w:sz w:val="22"/>
          <w:szCs w:val="22"/>
          <w:lang w:val="en-US"/>
        </w:rPr>
        <w:instrText>ADDIN CSL_CITATION {"citationItems":[{"id":"ITEM-1","itemData":{"DOI":"10.3390/ijerph15030451","ISSN":"16604601","PMID":"29510591","abstract":"Public media reports about suicide are likely to influence the population’s suicidal attempts and completed suicides. Irresponsible reports might trigger copycat suicidal behaviors, while responsible reports may help reduce suicide rates. The World Health Organization (WHO) released recommendations to encourage responsible suicide reports in 2008. However, little is known about whether these recommendations are reflected in the suicide news for most countries, including China. In this study, we assessed the responsibility of suicide stories published in the most influential newspaper and Internet media sources in China from 2003 to 2015, using the media reporting recommendations by the World Health Organization (WHO). In total, 3965 and 1836 eligible stories from newspaper and Internet-based media, respectively, were included in the study. Newspapers and Internet-based media performed similarly in applying WHO recommendations to report suicide news. Three recommendations were applied in over 88% of suicide stories. However, four recommendations were seldom applied, including offering information about where to seek help and linking the suicide event to mental disorders. Government and the journalism industry should work together to improve media reporting of news about suicide in China.","author":[{"dropping-particle":"","family":"Chu","given":"Xin","non-dropping-particle":"","parse-names":false,"suffix":""},{"dropping-particle":"","family":"Zhang","given":"Xingyi","non-dropping-particle":"","parse-names":false,"suffix":""},{"dropping-particle":"","family":"Cheng","given":"Peixia","non-dropping-particle":"","parse-names":false,"suffix":""},{"dropping-particle":"","family":"Schwebel","given":"David C.","non-dropping-particle":"","parse-names":false,"suffix":""},{"dropping-particle":"","family":"Hu","given":"Guoqing","non-dropping-particle":"","parse-names":false,"suffix":""}],"container-title":"International Journal of Environmental Research and Public Health","id":"ITEM-1","issue":"3","issued":{"date-parts":[["2018"]]},"title":"Assessing the use of media reporting recommendations by the world health organization in suicide news published in the most influential media sources in china, 2003–2015","type":"article-journal","volume":"15"},"uris":["http://www.mendeley.com/documents/?uuid=a1f42cae-3c1c-450c-af6b-d0d38701721f"]}],"mendeley":{"formattedCitation":"(Chu et al., 2018)","plainTextFormattedCitation":"(Chu et al., 2018)","previouslyFormattedCitation":"(Chu et al., 2018)"},"properties":{"noteIndex":0},"schema":"https://github.com/citation-style-language/schema/raw/master/csl-citation.json"}</w:instrText>
      </w:r>
      <w:r w:rsidR="003964D2" w:rsidRPr="005E1486">
        <w:rPr>
          <w:sz w:val="22"/>
          <w:szCs w:val="22"/>
          <w:lang w:val="en-US"/>
        </w:rPr>
        <w:fldChar w:fldCharType="separate"/>
      </w:r>
      <w:r w:rsidR="003964D2" w:rsidRPr="005E1486">
        <w:rPr>
          <w:noProof/>
          <w:sz w:val="22"/>
          <w:szCs w:val="22"/>
          <w:lang w:val="en-US"/>
        </w:rPr>
        <w:t>(Chu et al., 2018)</w:t>
      </w:r>
      <w:r w:rsidR="003964D2" w:rsidRPr="005E1486">
        <w:rPr>
          <w:sz w:val="22"/>
          <w:szCs w:val="22"/>
          <w:lang w:val="en-US"/>
        </w:rPr>
        <w:fldChar w:fldCharType="end"/>
      </w:r>
      <w:r w:rsidR="003964D2" w:rsidRPr="005E1486">
        <w:rPr>
          <w:sz w:val="22"/>
          <w:szCs w:val="22"/>
          <w:lang w:val="en-US"/>
        </w:rPr>
        <w:t xml:space="preserve"> </w:t>
      </w:r>
      <w:r w:rsidRPr="005E1486">
        <w:rPr>
          <w:sz w:val="22"/>
          <w:szCs w:val="22"/>
          <w:lang w:val="en-US"/>
        </w:rPr>
        <w:t>(</w:t>
      </w:r>
      <w:hyperlink r:id="rId10" w:history="1">
        <w:r w:rsidRPr="001F3D80">
          <w:rPr>
            <w:rStyle w:val="Hyperlink"/>
            <w:i/>
            <w:sz w:val="22"/>
          </w:rPr>
          <w:t>http://www.cnki.net/</w:t>
        </w:r>
      </w:hyperlink>
      <w:r w:rsidRPr="005E1486">
        <w:rPr>
          <w:sz w:val="22"/>
          <w:szCs w:val="22"/>
          <w:lang w:val="en-US"/>
        </w:rPr>
        <w:t>)</w:t>
      </w:r>
    </w:p>
    <w:p w14:paraId="4C9E8CD5" w14:textId="1C181EA3" w:rsidR="001525F4" w:rsidRPr="005E1486" w:rsidRDefault="001525F4" w:rsidP="00175D12">
      <w:pPr>
        <w:pStyle w:val="ListParagraph"/>
        <w:numPr>
          <w:ilvl w:val="0"/>
          <w:numId w:val="18"/>
        </w:numPr>
        <w:rPr>
          <w:sz w:val="22"/>
          <w:szCs w:val="22"/>
          <w:lang w:val="en-US"/>
        </w:rPr>
      </w:pPr>
      <w:r w:rsidRPr="005E1486">
        <w:rPr>
          <w:b/>
          <w:bCs/>
          <w:sz w:val="22"/>
          <w:szCs w:val="22"/>
          <w:lang w:val="en-US"/>
        </w:rPr>
        <w:t>People’s Daily Online</w:t>
      </w:r>
      <w:r w:rsidRPr="005E1486">
        <w:rPr>
          <w:sz w:val="22"/>
          <w:szCs w:val="22"/>
          <w:lang w:val="en-US"/>
        </w:rPr>
        <w:t xml:space="preserve"> </w:t>
      </w:r>
      <w:r w:rsidR="003964D2" w:rsidRPr="005E1486">
        <w:rPr>
          <w:sz w:val="22"/>
          <w:szCs w:val="22"/>
          <w:lang w:val="en-US"/>
        </w:rPr>
        <w:fldChar w:fldCharType="begin" w:fldLock="1"/>
      </w:r>
      <w:r w:rsidR="00217D45" w:rsidRPr="005E1486">
        <w:rPr>
          <w:sz w:val="22"/>
          <w:szCs w:val="22"/>
          <w:lang w:val="en-US"/>
        </w:rPr>
        <w:instrText>ADDIN CSL_CITATION {"citationItems":[{"id":"ITEM-1","itemData":{"DOI":"10.3390/ijerph15030451","ISSN":"16604601","PMID":"29510591","abstract":"Public media reports about suicide are likely to influence the population’s suicidal attempts and completed suicides. Irresponsible reports might trigger copycat suicidal behaviors, while responsible reports may help reduce suicide rates. The World Health Organization (WHO) released recommendations to encourage responsible suicide reports in 2008. However, little is known about whether these recommendations are reflected in the suicide news for most countries, including China. In this study, we assessed the responsibility of suicide stories published in the most influential newspaper and Internet media sources in China from 2003 to 2015, using the media reporting recommendations by the World Health Organization (WHO). In total, 3965 and 1836 eligible stories from newspaper and Internet-based media, respectively, were included in the study. Newspapers and Internet-based media performed similarly in applying WHO recommendations to report suicide news. Three recommendations were applied in over 88% of suicide stories. However, four recommendations were seldom applied, including offering information about where to seek help and linking the suicide event to mental disorders. Government and the journalism industry should work together to improve media reporting of news about suicide in China.","author":[{"dropping-particle":"","family":"Chu","given":"Xin","non-dropping-particle":"","parse-names":false,"suffix":""},{"dropping-particle":"","family":"Zhang","given":"Xingyi","non-dropping-particle":"","parse-names":false,"suffix":""},{"dropping-particle":"","family":"Cheng","given":"Peixia","non-dropping-particle":"","parse-names":false,"suffix":""},{"dropping-particle":"","family":"Schwebel","given":"David C.","non-dropping-particle":"","parse-names":false,"suffix":""},{"dropping-particle":"","family":"Hu","given":"Guoqing","non-dropping-particle":"","parse-names":false,"suffix":""}],"container-title":"International Journal of Environmental Research and Public Health","id":"ITEM-1","issue":"3","issued":{"date-parts":[["2018"]]},"title":"Assessing the use of media reporting recommendations by the world health organization in suicide news published in the most influential media sources in china, 2003–2015","type":"article-journal","volume":"15"},"uris":["http://www.mendeley.com/documents/?uuid=a1f42cae-3c1c-450c-af6b-d0d38701721f"]}],"mendeley":{"formattedCitation":"(Chu et al., 2018)","plainTextFormattedCitation":"(Chu et al., 2018)","previouslyFormattedCitation":"(Chu et al., 2018)"},"properties":{"noteIndex":0},"schema":"https://github.com/citation-style-language/schema/raw/master/csl-citation.json"}</w:instrText>
      </w:r>
      <w:r w:rsidR="003964D2" w:rsidRPr="005E1486">
        <w:rPr>
          <w:sz w:val="22"/>
          <w:szCs w:val="22"/>
          <w:lang w:val="en-US"/>
        </w:rPr>
        <w:fldChar w:fldCharType="separate"/>
      </w:r>
      <w:r w:rsidR="003964D2" w:rsidRPr="005E1486">
        <w:rPr>
          <w:noProof/>
          <w:sz w:val="22"/>
          <w:szCs w:val="22"/>
          <w:lang w:val="en-US"/>
        </w:rPr>
        <w:t>(Chu et al., 2018)</w:t>
      </w:r>
      <w:r w:rsidR="003964D2" w:rsidRPr="005E1486">
        <w:rPr>
          <w:sz w:val="22"/>
          <w:szCs w:val="22"/>
          <w:lang w:val="en-US"/>
        </w:rPr>
        <w:fldChar w:fldCharType="end"/>
      </w:r>
      <w:r w:rsidR="003964D2" w:rsidRPr="005E1486">
        <w:rPr>
          <w:sz w:val="22"/>
          <w:szCs w:val="22"/>
          <w:lang w:val="en-US"/>
        </w:rPr>
        <w:t xml:space="preserve"> </w:t>
      </w:r>
      <w:r w:rsidRPr="005E1486">
        <w:rPr>
          <w:sz w:val="22"/>
          <w:szCs w:val="22"/>
          <w:lang w:val="en-US"/>
        </w:rPr>
        <w:t>(</w:t>
      </w:r>
      <w:hyperlink r:id="rId11" w:history="1">
        <w:r w:rsidRPr="001F3D80">
          <w:rPr>
            <w:rStyle w:val="Hyperlink"/>
            <w:i/>
            <w:sz w:val="22"/>
          </w:rPr>
          <w:t>http://www.People.com.cn/</w:t>
        </w:r>
      </w:hyperlink>
      <w:r w:rsidRPr="005E1486">
        <w:rPr>
          <w:sz w:val="22"/>
          <w:szCs w:val="22"/>
          <w:lang w:val="en-US"/>
        </w:rPr>
        <w:t>)</w:t>
      </w:r>
    </w:p>
    <w:p w14:paraId="4CD0C455" w14:textId="6B361999" w:rsidR="00D605B0" w:rsidRPr="005E1486" w:rsidRDefault="001525F4" w:rsidP="00D605B0">
      <w:pPr>
        <w:pStyle w:val="ListParagraph"/>
        <w:numPr>
          <w:ilvl w:val="0"/>
          <w:numId w:val="18"/>
        </w:numPr>
        <w:rPr>
          <w:sz w:val="22"/>
          <w:szCs w:val="22"/>
          <w:lang w:val="en-US"/>
        </w:rPr>
      </w:pPr>
      <w:r w:rsidRPr="005E1486">
        <w:rPr>
          <w:b/>
          <w:bCs/>
          <w:sz w:val="22"/>
          <w:szCs w:val="22"/>
          <w:lang w:val="en-US"/>
        </w:rPr>
        <w:t>Baidu News</w:t>
      </w:r>
      <w:r w:rsidRPr="005E1486">
        <w:rPr>
          <w:sz w:val="22"/>
          <w:szCs w:val="22"/>
          <w:lang w:val="en-US"/>
        </w:rPr>
        <w:t xml:space="preserve"> </w:t>
      </w:r>
      <w:r w:rsidR="003964D2" w:rsidRPr="005E1486">
        <w:rPr>
          <w:sz w:val="22"/>
          <w:szCs w:val="22"/>
          <w:lang w:val="en-US"/>
        </w:rPr>
        <w:fldChar w:fldCharType="begin" w:fldLock="1"/>
      </w:r>
      <w:r w:rsidR="00217D45" w:rsidRPr="005E1486">
        <w:rPr>
          <w:sz w:val="22"/>
          <w:szCs w:val="22"/>
          <w:lang w:val="en-US"/>
        </w:rPr>
        <w:instrText>ADDIN CSL_CITATION {"citationItems":[{"id":"ITEM-1","itemData":{"DOI":"10.3390/ijerph15030451","ISSN":"16604601","PMID":"29510591","abstract":"Public media reports about suicide are likely to influence the population’s suicidal attempts and completed suicides. Irresponsible reports might trigger copycat suicidal behaviors, while responsible reports may help reduce suicide rates. The World Health Organization (WHO) released recommendations to encourage responsible suicide reports in 2008. However, little is known about whether these recommendations are reflected in the suicide news for most countries, including China. In this study, we assessed the responsibility of suicide stories published in the most influential newspaper and Internet media sources in China from 2003 to 2015, using the media reporting recommendations by the World Health Organization (WHO). In total, 3965 and 1836 eligible stories from newspaper and Internet-based media, respectively, were included in the study. Newspapers and Internet-based media performed similarly in applying WHO recommendations to report suicide news. Three recommendations were applied in over 88% of suicide stories. However, four recommendations were seldom applied, including offering information about where to seek help and linking the suicide event to mental disorders. Government and the journalism industry should work together to improve media reporting of news about suicide in China.","author":[{"dropping-particle":"","family":"Chu","given":"Xin","non-dropping-particle":"","parse-names":false,"suffix":""},{"dropping-particle":"","family":"Zhang","given":"Xingyi","non-dropping-particle":"","parse-names":false,"suffix":""},{"dropping-particle":"","family":"Cheng","given":"Peixia","non-dropping-particle":"","parse-names":false,"suffix":""},{"dropping-particle":"","family":"Schwebel","given":"David C.","non-dropping-particle":"","parse-names":false,"suffix":""},{"dropping-particle":"","family":"Hu","given":"Guoqing","non-dropping-particle":"","parse-names":false,"suffix":""}],"container-title":"International Journal of Environmental Research and Public Health","id":"ITEM-1","issue":"3","issued":{"date-parts":[["2018"]]},"title":"Assessing the use of media reporting recommendations by the world health organization in suicide news published in the most influential media sources in china, 2003–2015","type":"article-journal","volume":"15"},"uris":["http://www.mendeley.com/documents/?uuid=a1f42cae-3c1c-450c-af6b-d0d38701721f"]}],"mendeley":{"formattedCitation":"(Chu et al., 2018)","plainTextFormattedCitation":"(Chu et al., 2018)","previouslyFormattedCitation":"(Chu et al., 2018)"},"properties":{"noteIndex":0},"schema":"https://github.com/citation-style-language/schema/raw/master/csl-citation.json"}</w:instrText>
      </w:r>
      <w:r w:rsidR="003964D2" w:rsidRPr="005E1486">
        <w:rPr>
          <w:sz w:val="22"/>
          <w:szCs w:val="22"/>
          <w:lang w:val="en-US"/>
        </w:rPr>
        <w:fldChar w:fldCharType="separate"/>
      </w:r>
      <w:r w:rsidR="003964D2" w:rsidRPr="005E1486">
        <w:rPr>
          <w:noProof/>
          <w:sz w:val="22"/>
          <w:szCs w:val="22"/>
          <w:lang w:val="en-US"/>
        </w:rPr>
        <w:t>(Chu et al., 2018)</w:t>
      </w:r>
      <w:r w:rsidR="003964D2" w:rsidRPr="005E1486">
        <w:rPr>
          <w:sz w:val="22"/>
          <w:szCs w:val="22"/>
          <w:lang w:val="en-US"/>
        </w:rPr>
        <w:fldChar w:fldCharType="end"/>
      </w:r>
      <w:r w:rsidR="003964D2" w:rsidRPr="005E1486">
        <w:rPr>
          <w:sz w:val="22"/>
          <w:szCs w:val="22"/>
          <w:lang w:val="en-US"/>
        </w:rPr>
        <w:t xml:space="preserve"> </w:t>
      </w:r>
      <w:r w:rsidRPr="005E1486">
        <w:rPr>
          <w:sz w:val="22"/>
          <w:szCs w:val="22"/>
          <w:lang w:val="en-US"/>
        </w:rPr>
        <w:t>(</w:t>
      </w:r>
      <w:hyperlink r:id="rId12" w:history="1">
        <w:r w:rsidR="00D605B0" w:rsidRPr="001F3D80">
          <w:rPr>
            <w:rStyle w:val="Hyperlink"/>
            <w:i/>
            <w:sz w:val="22"/>
          </w:rPr>
          <w:t>http://news.baidu.com</w:t>
        </w:r>
      </w:hyperlink>
      <w:r w:rsidRPr="005E1486">
        <w:rPr>
          <w:sz w:val="22"/>
          <w:szCs w:val="22"/>
          <w:lang w:val="en-US"/>
        </w:rPr>
        <w:t>)</w:t>
      </w:r>
      <w:r w:rsidR="00AC4E9C" w:rsidRPr="005E1486">
        <w:rPr>
          <w:sz w:val="22"/>
          <w:szCs w:val="22"/>
          <w:lang w:val="en-US"/>
        </w:rPr>
        <w:t xml:space="preserve"> </w:t>
      </w:r>
    </w:p>
    <w:p w14:paraId="4BA36DDA" w14:textId="2DF2B9C6" w:rsidR="00175D12" w:rsidRPr="005E1486" w:rsidRDefault="00356F55" w:rsidP="000910C7">
      <w:pPr>
        <w:pStyle w:val="ListParagraph"/>
        <w:ind w:left="2160"/>
        <w:rPr>
          <w:sz w:val="22"/>
          <w:szCs w:val="22"/>
          <w:lang w:val="en-US"/>
        </w:rPr>
      </w:pPr>
      <w:r w:rsidRPr="005E1486">
        <w:rPr>
          <w:rFonts w:ascii="Tahoma" w:hAnsi="Tahoma" w:cs="Tahoma"/>
          <w:sz w:val="22"/>
          <w:szCs w:val="22"/>
          <w:lang w:val="en-US"/>
        </w:rPr>
        <w:t>﻿</w:t>
      </w:r>
    </w:p>
    <w:p w14:paraId="4DA2F5AE" w14:textId="5ADEF60E" w:rsidR="000B61B4" w:rsidRDefault="000B61B4" w:rsidP="00EF5FEB">
      <w:pPr>
        <w:pStyle w:val="ListParagraph"/>
        <w:numPr>
          <w:ilvl w:val="0"/>
          <w:numId w:val="17"/>
        </w:numPr>
        <w:rPr>
          <w:lang w:val="en-US"/>
        </w:rPr>
      </w:pPr>
      <w:r w:rsidRPr="00377BFE">
        <w:rPr>
          <w:lang w:val="en-US"/>
        </w:rPr>
        <w:t>Online Forum</w:t>
      </w:r>
    </w:p>
    <w:p w14:paraId="369265C2" w14:textId="77777777" w:rsidR="00286E51" w:rsidRPr="00377BFE" w:rsidRDefault="00286E51" w:rsidP="00286E51">
      <w:pPr>
        <w:pStyle w:val="ListParagraph"/>
        <w:ind w:left="1440"/>
        <w:rPr>
          <w:lang w:val="en-US"/>
        </w:rPr>
      </w:pPr>
    </w:p>
    <w:p w14:paraId="793536E2" w14:textId="01C27A0E" w:rsidR="00C27DB9" w:rsidRPr="005E1486" w:rsidRDefault="00C27DB9" w:rsidP="00C27DB9">
      <w:pPr>
        <w:pStyle w:val="ListParagraph"/>
        <w:numPr>
          <w:ilvl w:val="0"/>
          <w:numId w:val="27"/>
        </w:numPr>
        <w:rPr>
          <w:sz w:val="22"/>
          <w:szCs w:val="22"/>
          <w:lang w:val="en-US"/>
        </w:rPr>
      </w:pPr>
      <w:r w:rsidRPr="005E1486">
        <w:t>data crawling</w:t>
      </w:r>
      <w:r w:rsidR="00A25951" w:rsidRPr="005E1486">
        <w:t xml:space="preserve"> </w:t>
      </w:r>
      <w:r w:rsidR="0055592A" w:rsidRPr="005E1486">
        <w:rPr>
          <w:rFonts w:eastAsiaTheme="minorEastAsia"/>
          <w:sz w:val="22"/>
          <w:szCs w:val="22"/>
        </w:rPr>
        <w:fldChar w:fldCharType="begin" w:fldLock="1"/>
      </w:r>
      <w:r w:rsidR="00FB63AD" w:rsidRPr="005E1486">
        <w:rPr>
          <w:rFonts w:eastAsiaTheme="minorEastAsia"/>
          <w:sz w:val="22"/>
          <w:szCs w:val="22"/>
        </w:rPr>
        <w:instrText>ADDIN CSL_CITATION {"citationItems":[{"id":"ITEM-1","itemData":{"DOI":"10.1016/j.dss.2009.09.003","ISSN":"01679236","abstract":"Text sentiment analysis, also referred to as emotional polarity computation, has become a flourishing frontier in the text mining community. This paper studies online forums hotspot detection and forecast using sentiment analysis and text mining approaches. First, we create an algorithm to automatically analyze the emotional polarity of a text and to obtain a value for each piece of text. Second, this algorithm is combined with K-means clustering and support vector machine (SVM) to develop unsupervised text mining approach. We use the proposed text mining approach to group the forums into various clusters, with the center of each representing a hotspot forum within the current time span. The data sets used in our empirical studies are acquired and formatted from Sina sports forums, which spans a range of 31 different topic forums and 220,053 posts. Experimental results demonstrate that SVM forecasting achieves highly consistent results with K-means clustering. The top 10 hotspot forums listed by SVM forecasting resembles 80% of K-means clustering results. Both SVM and K-means achieve the same results for the top 4 hotspot forums of the year. © 2009 Elsevier B.V. All rights reserved.","author":[{"dropping-particle":"","family":"Li","given":"Nan","non-dropping-particle":"","parse-names":false,"suffix":""},{"dropping-particle":"","family":"Wu","given":"Desheng Dash","non-dropping-particle":"","parse-names":false,"suffix":""}],"container-title":"Decision Support Systems","id":"ITEM-1","issue":"2","issued":{"date-parts":[["2010"]]},"page":"354-368","publisher":"Elsevier B.V.","title":"Using text mining and sentiment analysis for online forums hotspot detection and forecast","type":"article-journal","volume":"48"},"uris":["http://www.mendeley.com/documents/?uuid=920d212f-201c-4e75-b0f1-dfebbada83bf"]}],"mendeley":{"formattedCitation":"(N. Li &amp; Wu, 2010)","manualFormatting":"(N et al. (2010)","plainTextFormattedCitation":"(N. Li &amp; Wu, 2010)","previouslyFormattedCitation":"(N. Li &amp; Wu, 2010)"},"properties":{"noteIndex":0},"schema":"https://github.com/citation-style-language/schema/raw/master/csl-citation.json"}</w:instrText>
      </w:r>
      <w:r w:rsidR="0055592A" w:rsidRPr="005E1486">
        <w:rPr>
          <w:rFonts w:eastAsiaTheme="minorEastAsia"/>
          <w:sz w:val="22"/>
          <w:szCs w:val="22"/>
        </w:rPr>
        <w:fldChar w:fldCharType="separate"/>
      </w:r>
      <w:r w:rsidR="0055592A" w:rsidRPr="005E1486">
        <w:rPr>
          <w:rFonts w:eastAsiaTheme="minorEastAsia"/>
          <w:noProof/>
          <w:sz w:val="22"/>
          <w:szCs w:val="22"/>
        </w:rPr>
        <w:t>(N et al. (2010)</w:t>
      </w:r>
      <w:r w:rsidR="0055592A" w:rsidRPr="005E1486">
        <w:rPr>
          <w:rFonts w:eastAsiaTheme="minorEastAsia"/>
          <w:sz w:val="22"/>
          <w:szCs w:val="22"/>
        </w:rPr>
        <w:fldChar w:fldCharType="end"/>
      </w:r>
      <w:r w:rsidR="00184F3E" w:rsidRPr="005E1486">
        <w:rPr>
          <w:rFonts w:eastAsiaTheme="minorEastAsia"/>
          <w:sz w:val="22"/>
          <w:szCs w:val="22"/>
        </w:rPr>
        <w:t>)</w:t>
      </w:r>
    </w:p>
    <w:p w14:paraId="392A2C7D" w14:textId="77777777" w:rsidR="00A75B0E" w:rsidRPr="005E1486" w:rsidRDefault="00A75B0E" w:rsidP="00A75B0E">
      <w:pPr>
        <w:pStyle w:val="ListParagraph"/>
        <w:ind w:left="1440"/>
        <w:rPr>
          <w:sz w:val="22"/>
          <w:szCs w:val="22"/>
          <w:lang w:val="en-US"/>
        </w:rPr>
      </w:pPr>
    </w:p>
    <w:p w14:paraId="0C3CD8CC" w14:textId="55F097C8" w:rsidR="00362289" w:rsidRPr="005E1486" w:rsidRDefault="00EE1AC4" w:rsidP="00362289">
      <w:pPr>
        <w:pStyle w:val="ListParagraph"/>
        <w:numPr>
          <w:ilvl w:val="0"/>
          <w:numId w:val="12"/>
        </w:numPr>
        <w:rPr>
          <w:lang w:val="en-US"/>
        </w:rPr>
      </w:pPr>
      <w:r>
        <w:rPr>
          <w:lang w:val="en-US"/>
        </w:rPr>
        <w:t xml:space="preserve">Regional Corpus </w:t>
      </w:r>
      <w:r w:rsidR="00362289" w:rsidRPr="005E1486">
        <w:rPr>
          <w:lang w:val="en-US"/>
        </w:rPr>
        <w:t xml:space="preserve">Detailed </w:t>
      </w:r>
      <w:r w:rsidR="0042137B" w:rsidRPr="005E1486">
        <w:rPr>
          <w:lang w:val="en-US"/>
        </w:rPr>
        <w:t xml:space="preserve">Selection </w:t>
      </w:r>
      <w:r w:rsidR="00362289" w:rsidRPr="005E1486">
        <w:rPr>
          <w:lang w:val="en-US"/>
        </w:rPr>
        <w:t>Reference</w:t>
      </w:r>
      <w:r w:rsidR="001E1920" w:rsidRPr="005E1486">
        <w:rPr>
          <w:rStyle w:val="FootnoteReference"/>
          <w:lang w:val="en-US"/>
        </w:rPr>
        <w:footnoteReference w:id="3"/>
      </w:r>
      <w:r w:rsidR="00253ACB" w:rsidRPr="005E1486">
        <w:rPr>
          <w:lang w:val="en-US"/>
        </w:rPr>
        <w:t xml:space="preserve"> (Combined Searching Result based on circulation data and paper)</w:t>
      </w:r>
    </w:p>
    <w:p w14:paraId="55301458" w14:textId="77777777" w:rsidR="00D575E8" w:rsidRPr="005E1486" w:rsidRDefault="00D575E8" w:rsidP="00C25F8C">
      <w:pPr>
        <w:rPr>
          <w:lang w:val="en-US"/>
        </w:rPr>
      </w:pPr>
    </w:p>
    <w:p w14:paraId="6157C0CA" w14:textId="50E0CA6B" w:rsidR="005B703A" w:rsidRDefault="005B703A" w:rsidP="0096224B">
      <w:pPr>
        <w:pStyle w:val="ListParagraph"/>
        <w:numPr>
          <w:ilvl w:val="0"/>
          <w:numId w:val="17"/>
        </w:numPr>
        <w:rPr>
          <w:lang w:val="en-US"/>
        </w:rPr>
      </w:pPr>
      <w:r w:rsidRPr="00603A65">
        <w:rPr>
          <w:lang w:val="en-US"/>
        </w:rPr>
        <w:t>Hong Kong</w:t>
      </w:r>
      <w:r w:rsidR="00B568BB" w:rsidRPr="00603A65">
        <w:rPr>
          <w:lang w:val="en-US"/>
        </w:rPr>
        <w:t xml:space="preserve"> Corpus</w:t>
      </w:r>
    </w:p>
    <w:p w14:paraId="5AC25139" w14:textId="77777777" w:rsidR="00214958" w:rsidRPr="00603A65" w:rsidRDefault="00214958" w:rsidP="00214958">
      <w:pPr>
        <w:pStyle w:val="ListParagraph"/>
        <w:ind w:left="1440"/>
        <w:rPr>
          <w:lang w:val="en-US"/>
        </w:rPr>
      </w:pPr>
    </w:p>
    <w:p w14:paraId="115409A9" w14:textId="243C8C50" w:rsidR="0080311D" w:rsidRPr="005E1486" w:rsidRDefault="0080311D" w:rsidP="0080311D">
      <w:pPr>
        <w:pStyle w:val="ListParagraph"/>
        <w:numPr>
          <w:ilvl w:val="0"/>
          <w:numId w:val="2"/>
        </w:numPr>
        <w:rPr>
          <w:sz w:val="22"/>
          <w:szCs w:val="22"/>
          <w:lang w:val="en-US"/>
        </w:rPr>
      </w:pPr>
      <w:r w:rsidRPr="005E1486">
        <w:rPr>
          <w:sz w:val="22"/>
          <w:szCs w:val="22"/>
          <w:lang w:val="en-US"/>
        </w:rPr>
        <w:t>Newspaper</w:t>
      </w:r>
    </w:p>
    <w:p w14:paraId="313A7449" w14:textId="1BA24E3D" w:rsidR="002D1C09" w:rsidRPr="005E1486" w:rsidRDefault="002D1C09" w:rsidP="002D1C09">
      <w:pPr>
        <w:pStyle w:val="ListParagraph"/>
        <w:numPr>
          <w:ilvl w:val="0"/>
          <w:numId w:val="7"/>
        </w:numPr>
        <w:rPr>
          <w:sz w:val="22"/>
          <w:szCs w:val="22"/>
        </w:rPr>
      </w:pPr>
      <w:r w:rsidRPr="005E1486">
        <w:rPr>
          <w:b/>
          <w:bCs/>
          <w:color w:val="ED7D31" w:themeColor="accent2"/>
          <w:sz w:val="22"/>
          <w:szCs w:val="22"/>
          <w:lang w:val="en-US"/>
        </w:rPr>
        <w:t>Headline Daily</w:t>
      </w:r>
      <w:r w:rsidR="0014243D" w:rsidRPr="005E1486">
        <w:rPr>
          <w:sz w:val="22"/>
          <w:szCs w:val="22"/>
        </w:rPr>
        <w:t xml:space="preserve"> </w:t>
      </w:r>
      <w:r w:rsidR="00315910" w:rsidRPr="005E1486">
        <w:rPr>
          <w:noProof/>
          <w:sz w:val="22"/>
          <w:szCs w:val="22"/>
        </w:rPr>
        <w:fldChar w:fldCharType="begin" w:fldLock="1"/>
      </w:r>
      <w:r w:rsidR="003905C3" w:rsidRPr="005E1486">
        <w:rPr>
          <w:noProof/>
          <w:sz w:val="22"/>
          <w:szCs w:val="22"/>
        </w:rPr>
        <w:instrText>ADDIN CSL_CITATION {"citationItems":[{"id":"ITEM-1","itemData":{"DOI":"10.1080/21565503.2019.1674162","ISSN":"2156-5503","abstract":"ABSTRACTThis study examines the media framings of immigration in Hong Kong, Taiwan, the United Kingdom, and the United States. Using a content analysis of over 1700 newspaper articles published in ...","author":[{"dropping-particle":"","family":"Sarah Liu","given":"Shan-Jan","non-dropping-particle":"","parse-names":false,"suffix":""}],"container-title":"Politics, Groups, and Identities","id":"ITEM-1","issue":"0","issued":{"date-parts":[["2019"]]},"page":"1-25","publisher":"Taylor &amp; Francis","title":"Framing immigration: a content analysis of newspapers in Hong Kong, Taiwan, the United Kingdom, and the United States","type":"article-journal","volume":"0"},"uris":["http://www.mendeley.com/documents/?uuid=85e397c3-2b38-43dc-a6f9-d72d75d6e131"]}],"mendeley":{"formattedCitation":"(Sarah Liu, 2019)","plainTextFormattedCitation":"(Sarah Liu, 2019)","previouslyFormattedCitation":"(Sarah Liu, 2019)"},"properties":{"noteIndex":0},"schema":"https://github.com/citation-style-language/schema/raw/master/csl-citation.json"}</w:instrText>
      </w:r>
      <w:r w:rsidR="00315910" w:rsidRPr="005E1486">
        <w:rPr>
          <w:noProof/>
          <w:sz w:val="22"/>
          <w:szCs w:val="22"/>
        </w:rPr>
        <w:fldChar w:fldCharType="separate"/>
      </w:r>
      <w:r w:rsidR="00315910" w:rsidRPr="005E1486">
        <w:rPr>
          <w:noProof/>
          <w:sz w:val="22"/>
          <w:szCs w:val="22"/>
        </w:rPr>
        <w:t>(Sarah Liu, 2019)</w:t>
      </w:r>
      <w:r w:rsidR="00315910" w:rsidRPr="005E1486">
        <w:rPr>
          <w:noProof/>
          <w:sz w:val="22"/>
          <w:szCs w:val="22"/>
        </w:rPr>
        <w:fldChar w:fldCharType="end"/>
      </w:r>
      <w:r w:rsidR="0014243D" w:rsidRPr="005E1486">
        <w:rPr>
          <w:noProof/>
          <w:sz w:val="22"/>
          <w:szCs w:val="22"/>
        </w:rPr>
        <w:t xml:space="preserve"> </w:t>
      </w:r>
      <w:r w:rsidR="00085092" w:rsidRPr="005E1486">
        <w:rPr>
          <w:noProof/>
          <w:sz w:val="22"/>
          <w:szCs w:val="22"/>
        </w:rPr>
        <w:fldChar w:fldCharType="begin" w:fldLock="1"/>
      </w:r>
      <w:r w:rsidR="001D00EC" w:rsidRPr="005E1486">
        <w:rPr>
          <w:noProof/>
          <w:sz w:val="22"/>
          <w:szCs w:val="22"/>
        </w:rPr>
        <w:instrText>ADDIN CSL_CITATION {"citationItems":[{"id":"ITEM-1","itemData":{"DOI":"10.1080/01292986.2011.622778","ISSN":"01292986","abstract":"This study examines newspaper coverage of online videos in Hong Kong. Drawing upon the extant literature on media usages of online user-generated content, newspaper coverage of online videos is expected to exhibit signs of professional incorporation and content standardization over time. Findings from content and textual analyses show that Hong Kong newspapers seldom based their judgment of the newsworthiness of online videos solely on the videos' online currency. Rather, newspapers used the reporting of online videos to meet a variety of existing professional and/or organizational needs, such as filling news space, reporting on newsworthy events, performing as a watchdog, and representing public opinion. Furthermore, the contents of the reported videos and the sourcing patterns in the news coverage of different newspapers showed signs of standardization over time. The implications of the findings are discussed in terms of how mainstream media coverage of online videos could shape the social and cultural significance of new media in a society. © 2012 AMIC/SCI-NTU.","author":[{"dropping-particle":"","family":"Lee","given":"Francis L.F.","non-dropping-particle":"","parse-names":false,"suffix":""}],"container-title":"Asian Journal of Communication","id":"ITEM-1","issue":"1","issued":{"date-parts":[["2012"]]},"page":"1-18","title":"News from You Tube: Professional incorporation in Hong Kong newspaper coverage of online videos","type":"article-journal","volume":"22"},"uris":["http://www.mendeley.com/documents/?uuid=f2aa882b-a968-4c93-bdf3-92793cddb35d"]}],"mendeley":{"formattedCitation":"(Lee, 2012)","plainTextFormattedCitation":"(Lee, 2012)","previouslyFormattedCitation":"(Lee, 2012)"},"properties":{"noteIndex":0},"schema":"https://github.com/citation-style-language/schema/raw/master/csl-citation.json"}</w:instrText>
      </w:r>
      <w:r w:rsidR="00085092" w:rsidRPr="005E1486">
        <w:rPr>
          <w:noProof/>
          <w:sz w:val="22"/>
          <w:szCs w:val="22"/>
        </w:rPr>
        <w:fldChar w:fldCharType="separate"/>
      </w:r>
      <w:r w:rsidR="00085092" w:rsidRPr="005E1486">
        <w:rPr>
          <w:noProof/>
          <w:sz w:val="22"/>
          <w:szCs w:val="22"/>
        </w:rPr>
        <w:t>(Lee, 2012)</w:t>
      </w:r>
      <w:r w:rsidR="00085092" w:rsidRPr="005E1486">
        <w:rPr>
          <w:noProof/>
          <w:sz w:val="22"/>
          <w:szCs w:val="22"/>
        </w:rPr>
        <w:fldChar w:fldCharType="end"/>
      </w:r>
    </w:p>
    <w:p w14:paraId="29D2B198" w14:textId="6485C837" w:rsidR="002D1C09" w:rsidRPr="005E1486" w:rsidRDefault="002D1C09" w:rsidP="002D1C09">
      <w:pPr>
        <w:pStyle w:val="ListParagraph"/>
        <w:numPr>
          <w:ilvl w:val="0"/>
          <w:numId w:val="7"/>
        </w:numPr>
        <w:rPr>
          <w:sz w:val="22"/>
          <w:szCs w:val="22"/>
        </w:rPr>
      </w:pPr>
      <w:r w:rsidRPr="005E1486">
        <w:rPr>
          <w:b/>
          <w:bCs/>
          <w:color w:val="ED7D31" w:themeColor="accent2"/>
          <w:sz w:val="22"/>
          <w:szCs w:val="22"/>
          <w:lang w:val="en-US"/>
        </w:rPr>
        <w:t>Oriental Daily News</w:t>
      </w:r>
      <w:r w:rsidR="00315910" w:rsidRPr="005E1486">
        <w:rPr>
          <w:noProof/>
          <w:sz w:val="22"/>
          <w:szCs w:val="22"/>
        </w:rPr>
        <w:fldChar w:fldCharType="begin" w:fldLock="1"/>
      </w:r>
      <w:r w:rsidR="003905C3" w:rsidRPr="005E1486">
        <w:rPr>
          <w:noProof/>
          <w:sz w:val="22"/>
          <w:szCs w:val="22"/>
        </w:rPr>
        <w:instrText>ADDIN CSL_CITATION {"citationItems":[{"id":"ITEM-1","itemData":{"DOI":"10.1080/21565503.2019.1674162","ISSN":"2156-5503","abstract":"ABSTRACTThis study examines the media framings of immigration in Hong Kong, Taiwan, the United Kingdom, and the United States. Using a content analysis of over 1700 newspaper articles published in ...","author":[{"dropping-particle":"","family":"Sarah Liu","given":"Shan-Jan","non-dropping-particle":"","parse-names":false,"suffix":""}],"container-title":"Politics, Groups, and Identities","id":"ITEM-1","issue":"0","issued":{"date-parts":[["2019"]]},"page":"1-25","publisher":"Taylor &amp; Francis","title":"Framing immigration: a content analysis of newspapers in Hong Kong, Taiwan, the United Kingdom, and the United States","type":"article-journal","volume":"0"},"uris":["http://www.mendeley.com/documents/?uuid=85e397c3-2b38-43dc-a6f9-d72d75d6e131"]}],"mendeley":{"formattedCitation":"(Sarah Liu, 2019)","plainTextFormattedCitation":"(Sarah Liu, 2019)","previouslyFormattedCitation":"(Sarah Liu, 2019)"},"properties":{"noteIndex":0},"schema":"https://github.com/citation-style-language/schema/raw/master/csl-citation.json"}</w:instrText>
      </w:r>
      <w:r w:rsidR="00315910" w:rsidRPr="005E1486">
        <w:rPr>
          <w:noProof/>
          <w:sz w:val="22"/>
          <w:szCs w:val="22"/>
        </w:rPr>
        <w:fldChar w:fldCharType="separate"/>
      </w:r>
      <w:r w:rsidR="00315910" w:rsidRPr="005E1486">
        <w:rPr>
          <w:noProof/>
          <w:sz w:val="22"/>
          <w:szCs w:val="22"/>
        </w:rPr>
        <w:t>(Sarah Liu, 2019)</w:t>
      </w:r>
      <w:r w:rsidR="00315910" w:rsidRPr="005E1486">
        <w:rPr>
          <w:noProof/>
          <w:sz w:val="22"/>
          <w:szCs w:val="22"/>
        </w:rPr>
        <w:fldChar w:fldCharType="end"/>
      </w:r>
      <w:r w:rsidR="00085092" w:rsidRPr="005E1486">
        <w:rPr>
          <w:noProof/>
          <w:sz w:val="22"/>
          <w:szCs w:val="22"/>
        </w:rPr>
        <w:t xml:space="preserve"> </w:t>
      </w:r>
      <w:r w:rsidR="00085092" w:rsidRPr="005E1486">
        <w:rPr>
          <w:noProof/>
          <w:sz w:val="22"/>
          <w:szCs w:val="22"/>
        </w:rPr>
        <w:fldChar w:fldCharType="begin" w:fldLock="1"/>
      </w:r>
      <w:r w:rsidR="001D00EC" w:rsidRPr="005E1486">
        <w:rPr>
          <w:noProof/>
          <w:sz w:val="22"/>
          <w:szCs w:val="22"/>
        </w:rPr>
        <w:instrText>ADDIN CSL_CITATION {"citationItems":[{"id":"ITEM-1","itemData":{"DOI":"10.1080/01292986.2011.622778","ISSN":"01292986","abstract":"This study examines newspaper coverage of online videos in Hong Kong. Drawing upon the extant literature on media usages of online user-generated content, newspaper coverage of online videos is expected to exhibit signs of professional incorporation and content standardization over time. Findings from content and textual analyses show that Hong Kong newspapers seldom based their judgment of the newsworthiness of online videos solely on the videos' online currency. Rather, newspapers used the reporting of online videos to meet a variety of existing professional and/or organizational needs, such as filling news space, reporting on newsworthy events, performing as a watchdog, and representing public opinion. Furthermore, the contents of the reported videos and the sourcing patterns in the news coverage of different newspapers showed signs of standardization over time. The implications of the findings are discussed in terms of how mainstream media coverage of online videos could shape the social and cultural significance of new media in a society. © 2012 AMIC/SCI-NTU.","author":[{"dropping-particle":"","family":"Lee","given":"Francis L.F.","non-dropping-particle":"","parse-names":false,"suffix":""}],"container-title":"Asian Journal of Communication","id":"ITEM-1","issue":"1","issued":{"date-parts":[["2012"]]},"page":"1-18","title":"News from You Tube: Professional incorporation in Hong Kong newspaper coverage of online videos","type":"article-journal","volume":"22"},"uris":["http://www.mendeley.com/documents/?uuid=f2aa882b-a968-4c93-bdf3-92793cddb35d"]}],"mendeley":{"formattedCitation":"(Lee, 2012)","plainTextFormattedCitation":"(Lee, 2012)","previouslyFormattedCitation":"(Lee, 2012)"},"properties":{"noteIndex":0},"schema":"https://github.com/citation-style-language/schema/raw/master/csl-citation.json"}</w:instrText>
      </w:r>
      <w:r w:rsidR="00085092" w:rsidRPr="005E1486">
        <w:rPr>
          <w:noProof/>
          <w:sz w:val="22"/>
          <w:szCs w:val="22"/>
        </w:rPr>
        <w:fldChar w:fldCharType="separate"/>
      </w:r>
      <w:r w:rsidR="00085092" w:rsidRPr="005E1486">
        <w:rPr>
          <w:noProof/>
          <w:sz w:val="22"/>
          <w:szCs w:val="22"/>
        </w:rPr>
        <w:t>(Lee, 2012)</w:t>
      </w:r>
      <w:r w:rsidR="00085092" w:rsidRPr="005E1486">
        <w:rPr>
          <w:noProof/>
          <w:sz w:val="22"/>
          <w:szCs w:val="22"/>
        </w:rPr>
        <w:fldChar w:fldCharType="end"/>
      </w:r>
      <w:r w:rsidR="003846A6" w:rsidRPr="005E1486">
        <w:rPr>
          <w:noProof/>
          <w:sz w:val="22"/>
          <w:szCs w:val="22"/>
        </w:rPr>
        <w:t xml:space="preserve"> </w:t>
      </w:r>
      <w:r w:rsidR="003846A6" w:rsidRPr="005E1486">
        <w:rPr>
          <w:noProof/>
          <w:sz w:val="22"/>
          <w:szCs w:val="22"/>
        </w:rPr>
        <w:fldChar w:fldCharType="begin" w:fldLock="1"/>
      </w:r>
      <w:r w:rsidR="00FB63AD" w:rsidRPr="005E1486">
        <w:rPr>
          <w:noProof/>
          <w:sz w:val="22"/>
          <w:szCs w:val="22"/>
        </w:rPr>
        <w:instrText>ADDIN CSL_CITATION {"citationItems":[{"id":"ITEM-1","itemData":{"ISSN":"1932-6203","author":[{"dropping-particle":"","family":"Chiu","given":"Alice P Y","non-dropping-particle":"","parse-names":false,"suffix":""},{"dropping-particle":"","family":"Lin","given":"Qianying","non-dropping-particle":"","parse-names":false,"suffix":""},{"dropping-particle":"","family":"He","given":"Daihai","non-dropping-particle":"","parse-names":false,"suffix":""}],"container-title":"PLoS One","id":"ITEM-1","issue":"9","issued":{"date-parts":[["2017"]]},"page":"e0185004","publisher":"Public Library of Science San Francisco, CA USA","title":"News trends and web search query of HIV/AIDS in Hong Kong","type":"article-journal","volume":"12"},"uris":["http://www.mendeley.com/documents/?uuid=6f3a3623-207b-4060-b554-4f55d5e216a7"]}],"mendeley":{"formattedCitation":"(Chiu et al., 2017)","plainTextFormattedCitation":"(Chiu et al., 2017)","previouslyFormattedCitation":"(Chiu et al., 2017)"},"properties":{"noteIndex":0},"schema":"https://github.com/citation-style-language/schema/raw/master/csl-citation.json"}</w:instrText>
      </w:r>
      <w:r w:rsidR="003846A6" w:rsidRPr="005E1486">
        <w:rPr>
          <w:noProof/>
          <w:sz w:val="22"/>
          <w:szCs w:val="22"/>
        </w:rPr>
        <w:fldChar w:fldCharType="separate"/>
      </w:r>
      <w:r w:rsidR="0055592A" w:rsidRPr="005E1486">
        <w:rPr>
          <w:noProof/>
          <w:sz w:val="22"/>
          <w:szCs w:val="22"/>
        </w:rPr>
        <w:t>(Chiu et al., 2017)</w:t>
      </w:r>
      <w:r w:rsidR="003846A6" w:rsidRPr="005E1486">
        <w:rPr>
          <w:noProof/>
          <w:sz w:val="22"/>
          <w:szCs w:val="22"/>
        </w:rPr>
        <w:fldChar w:fldCharType="end"/>
      </w:r>
      <w:r w:rsidR="00C23C38" w:rsidRPr="005E1486">
        <w:rPr>
          <w:noProof/>
          <w:sz w:val="22"/>
          <w:szCs w:val="22"/>
        </w:rPr>
        <w:t xml:space="preserve"> </w:t>
      </w:r>
      <w:r w:rsidR="00C23C38" w:rsidRPr="005E1486">
        <w:rPr>
          <w:noProof/>
          <w:sz w:val="22"/>
          <w:szCs w:val="22"/>
        </w:rPr>
        <w:fldChar w:fldCharType="begin" w:fldLock="1"/>
      </w:r>
      <w:r w:rsidR="00E53216" w:rsidRPr="005E1486">
        <w:rPr>
          <w:noProof/>
          <w:sz w:val="22"/>
          <w:szCs w:val="22"/>
        </w:rPr>
        <w:instrText>ADDIN CSL_CITATION {"citationItems":[{"id":"ITEM-1","itemData":{"DOI":"10.1111/1468-0106.12283","ISSN":"14680106","abstract":"This paper studies the extent to which economic policy uncertainty shocks in major economies affect real economic activity in small open economies. We use Hong Kong as a case study. Following Baker, Bloom and Davis (2016), we construct a newspaper-based economic policy uncertainty index for Hong Kong for the period 1998 to 2016. We estimate international spillovers of uncertainty and find large spillovers of uncertainty from major economies to Hong Kong. Furthermore, using a structural vector autoregressive approach, we show that a rise in domestic economic policy uncertainty leads to tight financial conditions, and lower investment and vacancy posting, dampening domestic output growth.","author":[{"dropping-particle":"","family":"Luk","given":"Paul","non-dropping-particle":"","parse-names":false,"suffix":""},{"dropping-particle":"","family":"Cheng","given":"Michael","non-dropping-particle":"","parse-names":false,"suffix":""},{"dropping-particle":"","family":"Ng","given":"Philip","non-dropping-particle":"","parse-names":false,"suffix":""},{"dropping-particle":"","family":"Wong","given":"Ken","non-dropping-particle":"","parse-names":false,"suffix":""}],"container-title":"Pacific Economic Review","id":"ITEM-1","issue":"1","issued":{"date-parts":[["2020"]]},"page":"21-46","title":"Economic policy uncertainty spillovers in small open economies: The case of Hong Kong","type":"article-journal","volume":"25"},"uris":["http://www.mendeley.com/documents/?uuid=9f5aa9e4-235a-48f6-8b1e-225cb3ded7b6"]}],"mendeley":{"formattedCitation":"(Luk et al., 2020)","plainTextFormattedCitation":"(Luk et al., 2020)","previouslyFormattedCitation":"(Luk et al., 2020)"},"properties":{"noteIndex":0},"schema":"https://github.com/citation-style-language/schema/raw/master/csl-citation.json"}</w:instrText>
      </w:r>
      <w:r w:rsidR="00C23C38" w:rsidRPr="005E1486">
        <w:rPr>
          <w:noProof/>
          <w:sz w:val="22"/>
          <w:szCs w:val="22"/>
        </w:rPr>
        <w:fldChar w:fldCharType="separate"/>
      </w:r>
      <w:r w:rsidR="00E53216" w:rsidRPr="005E1486">
        <w:rPr>
          <w:noProof/>
          <w:sz w:val="22"/>
          <w:szCs w:val="22"/>
        </w:rPr>
        <w:t>(Luk et al., 2020)</w:t>
      </w:r>
      <w:r w:rsidR="00C23C38" w:rsidRPr="005E1486">
        <w:rPr>
          <w:noProof/>
          <w:sz w:val="22"/>
          <w:szCs w:val="22"/>
        </w:rPr>
        <w:fldChar w:fldCharType="end"/>
      </w:r>
      <w:r w:rsidR="00F046D4" w:rsidRPr="005E1486">
        <w:rPr>
          <w:noProof/>
          <w:sz w:val="22"/>
          <w:szCs w:val="22"/>
        </w:rPr>
        <w:t xml:space="preserve"> </w:t>
      </w:r>
      <w:r w:rsidR="00F046D4" w:rsidRPr="005E1486">
        <w:rPr>
          <w:noProof/>
          <w:sz w:val="22"/>
          <w:szCs w:val="22"/>
        </w:rPr>
        <w:fldChar w:fldCharType="begin" w:fldLock="1"/>
      </w:r>
      <w:r w:rsidR="007E260E" w:rsidRPr="005E1486">
        <w:rPr>
          <w:noProof/>
          <w:sz w:val="22"/>
          <w:szCs w:val="22"/>
        </w:rPr>
        <w:instrText>ADDIN CSL_CITATION {"citationItems":[{"id":"ITEM-1","itemData":{"DOI":"10.1080/17544750.2017.1372493","ISSN":"17544769","abstract":"The discourses of localism have been redefining the political spectrum, cultural practices, and identity politics of Hong Kong. A growing body of literature considers how China’s domination has fueled the rise of localism in Hong Kong. Drawing on the content and textual analyses of news media and other empirical evidence, this article scrutinizes the opportunity structure in post-handover Hong Kong to show that it facilitates the formation of localist discourses. It situates the localism of Hong Kong as the response to the social changes and China’s encroachment on the city in the post-handover years. Specifically, it focuses on the emergence of progressive localism prior to the recent deterioration of the China–Hong Kong relationship, the radicalization of social movements, and the continuing effects of critical post-handover events in Hong Kong. The study re-conceptualizes the localism of Hong Kong from the central–peripheral tension arising from China’s hegemony to the dynamic discursive formation of an evolving post-colonial city.","author":[{"dropping-particle":"","family":"Chan","given":"Chi Kit","non-dropping-particle":"","parse-names":false,"suffix":""}],"container-title":"Chinese Journal of Communication","id":"ITEM-1","issue":"4","issued":{"date-parts":[["2017"]]},"page":"413-432","publisher":"Routledge","title":"Discursive opportunity structures in post-handover Hong Kong localism: the China factor and beyond","type":"article-journal","volume":"10"},"uris":["http://www.mendeley.com/documents/?uuid=f4101b35-704d-4c1c-8306-c4d84a27d345"]}],"mendeley":{"formattedCitation":"(Chan, 2017)","plainTextFormattedCitation":"(Chan, 2017)","previouslyFormattedCitation":"(Chan, 2017)"},"properties":{"noteIndex":0},"schema":"https://github.com/citation-style-language/schema/raw/master/csl-citation.json"}</w:instrText>
      </w:r>
      <w:r w:rsidR="00F046D4" w:rsidRPr="005E1486">
        <w:rPr>
          <w:noProof/>
          <w:sz w:val="22"/>
          <w:szCs w:val="22"/>
        </w:rPr>
        <w:fldChar w:fldCharType="separate"/>
      </w:r>
      <w:r w:rsidR="00F046D4" w:rsidRPr="005E1486">
        <w:rPr>
          <w:noProof/>
          <w:sz w:val="22"/>
          <w:szCs w:val="22"/>
        </w:rPr>
        <w:t>(Chan, 2017)</w:t>
      </w:r>
      <w:r w:rsidR="00F046D4" w:rsidRPr="005E1486">
        <w:rPr>
          <w:noProof/>
          <w:sz w:val="22"/>
          <w:szCs w:val="22"/>
        </w:rPr>
        <w:fldChar w:fldCharType="end"/>
      </w:r>
    </w:p>
    <w:p w14:paraId="4C9EF7B5" w14:textId="0F932D4B" w:rsidR="002D1C09" w:rsidRPr="005E1486" w:rsidRDefault="002D1C09" w:rsidP="002D1C09">
      <w:pPr>
        <w:pStyle w:val="ListParagraph"/>
        <w:numPr>
          <w:ilvl w:val="0"/>
          <w:numId w:val="7"/>
        </w:numPr>
        <w:rPr>
          <w:sz w:val="22"/>
          <w:szCs w:val="22"/>
        </w:rPr>
      </w:pPr>
      <w:r w:rsidRPr="005E1486">
        <w:rPr>
          <w:b/>
          <w:bCs/>
          <w:color w:val="ED7D31" w:themeColor="accent2"/>
          <w:sz w:val="22"/>
          <w:szCs w:val="22"/>
          <w:lang w:val="en-US"/>
        </w:rPr>
        <w:t>Hong Kong Apple Daily</w:t>
      </w:r>
      <w:r w:rsidR="00315910" w:rsidRPr="005E1486">
        <w:rPr>
          <w:noProof/>
          <w:sz w:val="22"/>
          <w:szCs w:val="22"/>
        </w:rPr>
        <w:fldChar w:fldCharType="begin" w:fldLock="1"/>
      </w:r>
      <w:r w:rsidR="003905C3" w:rsidRPr="005E1486">
        <w:rPr>
          <w:noProof/>
          <w:sz w:val="22"/>
          <w:szCs w:val="22"/>
        </w:rPr>
        <w:instrText>ADDIN CSL_CITATION {"citationItems":[{"id":"ITEM-1","itemData":{"DOI":"10.1080/21565503.2019.1674162","ISSN":"2156-5503","abstract":"ABSTRACTThis study examines the media framings of immigration in Hong Kong, Taiwan, the United Kingdom, and the United States. Using a content analysis of over 1700 newspaper articles published in ...","author":[{"dropping-particle":"","family":"Sarah Liu","given":"Shan-Jan","non-dropping-particle":"","parse-names":false,"suffix":""}],"container-title":"Politics, Groups, and Identities","id":"ITEM-1","issue":"0","issued":{"date-parts":[["2019"]]},"page":"1-25","publisher":"Taylor &amp; Francis","title":"Framing immigration: a content analysis of newspapers in Hong Kong, Taiwan, the United Kingdom, and the United States","type":"article-journal","volume":"0"},"uris":["http://www.mendeley.com/documents/?uuid=85e397c3-2b38-43dc-a6f9-d72d75d6e131"]}],"mendeley":{"formattedCitation":"(Sarah Liu, 2019)","plainTextFormattedCitation":"(Sarah Liu, 2019)","previouslyFormattedCitation":"(Sarah Liu, 2019)"},"properties":{"noteIndex":0},"schema":"https://github.com/citation-style-language/schema/raw/master/csl-citation.json"}</w:instrText>
      </w:r>
      <w:r w:rsidR="00315910" w:rsidRPr="005E1486">
        <w:rPr>
          <w:noProof/>
          <w:sz w:val="22"/>
          <w:szCs w:val="22"/>
        </w:rPr>
        <w:fldChar w:fldCharType="separate"/>
      </w:r>
      <w:r w:rsidR="00315910" w:rsidRPr="005E1486">
        <w:rPr>
          <w:noProof/>
          <w:sz w:val="22"/>
          <w:szCs w:val="22"/>
        </w:rPr>
        <w:t>(Sarah Liu, 2019)</w:t>
      </w:r>
      <w:r w:rsidR="00315910" w:rsidRPr="005E1486">
        <w:rPr>
          <w:noProof/>
          <w:sz w:val="22"/>
          <w:szCs w:val="22"/>
        </w:rPr>
        <w:fldChar w:fldCharType="end"/>
      </w:r>
      <w:r w:rsidR="00085092" w:rsidRPr="005E1486">
        <w:rPr>
          <w:noProof/>
          <w:sz w:val="22"/>
          <w:szCs w:val="22"/>
        </w:rPr>
        <w:t xml:space="preserve"> </w:t>
      </w:r>
      <w:r w:rsidR="00085092" w:rsidRPr="005E1486">
        <w:rPr>
          <w:noProof/>
          <w:sz w:val="22"/>
          <w:szCs w:val="22"/>
        </w:rPr>
        <w:fldChar w:fldCharType="begin" w:fldLock="1"/>
      </w:r>
      <w:r w:rsidR="001D00EC" w:rsidRPr="005E1486">
        <w:rPr>
          <w:noProof/>
          <w:sz w:val="22"/>
          <w:szCs w:val="22"/>
        </w:rPr>
        <w:instrText>ADDIN CSL_CITATION {"citationItems":[{"id":"ITEM-1","itemData":{"DOI":"10.1080/01292986.2011.622778","ISSN":"01292986","abstract":"This study examines newspaper coverage of online videos in Hong Kong. Drawing upon the extant literature on media usages of online user-generated content, newspaper coverage of online videos is expected to exhibit signs of professional incorporation and content standardization over time. Findings from content and textual analyses show that Hong Kong newspapers seldom based their judgment of the newsworthiness of online videos solely on the videos' online currency. Rather, newspapers used the reporting of online videos to meet a variety of existing professional and/or organizational needs, such as filling news space, reporting on newsworthy events, performing as a watchdog, and representing public opinion. Furthermore, the contents of the reported videos and the sourcing patterns in the news coverage of different newspapers showed signs of standardization over time. The implications of the findings are discussed in terms of how mainstream media coverage of online videos could shape the social and cultural significance of new media in a society. © 2012 AMIC/SCI-NTU.","author":[{"dropping-particle":"","family":"Lee","given":"Francis L.F.","non-dropping-particle":"","parse-names":false,"suffix":""}],"container-title":"Asian Journal of Communication","id":"ITEM-1","issue":"1","issued":{"date-parts":[["2012"]]},"page":"1-18","title":"News from You Tube: Professional incorporation in Hong Kong newspaper coverage of online videos","type":"article-journal","volume":"22"},"uris":["http://www.mendeley.com/documents/?uuid=f2aa882b-a968-4c93-bdf3-92793cddb35d"]}],"mendeley":{"formattedCitation":"(Lee, 2012)","plainTextFormattedCitation":"(Lee, 2012)","previouslyFormattedCitation":"(Lee, 2012)"},"properties":{"noteIndex":0},"schema":"https://github.com/citation-style-language/schema/raw/master/csl-citation.json"}</w:instrText>
      </w:r>
      <w:r w:rsidR="00085092" w:rsidRPr="005E1486">
        <w:rPr>
          <w:noProof/>
          <w:sz w:val="22"/>
          <w:szCs w:val="22"/>
        </w:rPr>
        <w:fldChar w:fldCharType="separate"/>
      </w:r>
      <w:r w:rsidR="00085092" w:rsidRPr="005E1486">
        <w:rPr>
          <w:noProof/>
          <w:sz w:val="22"/>
          <w:szCs w:val="22"/>
        </w:rPr>
        <w:t>(Lee, 2012)</w:t>
      </w:r>
      <w:r w:rsidR="00085092" w:rsidRPr="005E1486">
        <w:rPr>
          <w:noProof/>
          <w:sz w:val="22"/>
          <w:szCs w:val="22"/>
        </w:rPr>
        <w:fldChar w:fldCharType="end"/>
      </w:r>
      <w:r w:rsidR="003846A6" w:rsidRPr="005E1486">
        <w:rPr>
          <w:noProof/>
          <w:sz w:val="22"/>
          <w:szCs w:val="22"/>
        </w:rPr>
        <w:t xml:space="preserve"> </w:t>
      </w:r>
      <w:r w:rsidR="003846A6" w:rsidRPr="005E1486">
        <w:rPr>
          <w:noProof/>
          <w:sz w:val="22"/>
          <w:szCs w:val="22"/>
        </w:rPr>
        <w:fldChar w:fldCharType="begin" w:fldLock="1"/>
      </w:r>
      <w:r w:rsidR="00C23C38" w:rsidRPr="005E1486">
        <w:rPr>
          <w:noProof/>
          <w:sz w:val="22"/>
          <w:szCs w:val="22"/>
        </w:rPr>
        <w:instrText>ADDIN CSL_CITATION {"citationItems":[{"id":"ITEM-1","itemData":{"ISSN":"1932-6203","author":[{"dropping-particle":"","family":"Chiu","given":"Alice P Y","non-dropping-particle":"","parse-names":false,"suffix":""},{"dropping-particle":"","family":"Lin","given":"Qianying","non-dropping-particle":"","parse-names":false,"suffix":""},{"dropping-particle":"","family":"He","given":"Daihai","non-dropping-particle":"","parse-names":false,"suffix":""}],"container-title":"PLoS One","id":"ITEM-1","issue":"9","issued":{"date-parts":[["2017"]]},"page":"e0185004","publisher":"Public Library of Science San Francisco, CA USA","title":"News trends and web search query of HIV/AIDS in Hong Kong","type":"article-journal","volume":"12"},"uris":["http://www.mendeley.com/documents/?uuid=6f3a3623-207b-4060-b554-4f55d5e216a7"]}],"mendeley":{"formattedCitation":"(Chiu et al., 2017)","plainTextFormattedCitation":"(Chiu et al., 2017)","previouslyFormattedCitation":"(Chiu et al., 2017)"},"properties":{"noteIndex":0},"schema":"https://github.com/citation-style-language/schema/raw/master/csl-citation.json"}</w:instrText>
      </w:r>
      <w:r w:rsidR="003846A6" w:rsidRPr="005E1486">
        <w:rPr>
          <w:noProof/>
          <w:sz w:val="22"/>
          <w:szCs w:val="22"/>
        </w:rPr>
        <w:fldChar w:fldCharType="separate"/>
      </w:r>
      <w:r w:rsidR="00D74F19" w:rsidRPr="005E1486">
        <w:rPr>
          <w:noProof/>
          <w:sz w:val="22"/>
          <w:szCs w:val="22"/>
        </w:rPr>
        <w:t>(Chiu et al., 2017)</w:t>
      </w:r>
      <w:r w:rsidR="003846A6" w:rsidRPr="005E1486">
        <w:rPr>
          <w:noProof/>
          <w:sz w:val="22"/>
          <w:szCs w:val="22"/>
        </w:rPr>
        <w:fldChar w:fldCharType="end"/>
      </w:r>
      <w:r w:rsidR="00C23C38" w:rsidRPr="005E1486">
        <w:rPr>
          <w:noProof/>
          <w:sz w:val="22"/>
          <w:szCs w:val="22"/>
        </w:rPr>
        <w:t xml:space="preserve"> </w:t>
      </w:r>
      <w:r w:rsidR="00C23C38" w:rsidRPr="005E1486">
        <w:rPr>
          <w:noProof/>
          <w:sz w:val="22"/>
          <w:szCs w:val="22"/>
        </w:rPr>
        <w:fldChar w:fldCharType="begin" w:fldLock="1"/>
      </w:r>
      <w:r w:rsidR="007E260E" w:rsidRPr="005E1486">
        <w:rPr>
          <w:noProof/>
          <w:sz w:val="22"/>
          <w:szCs w:val="22"/>
        </w:rPr>
        <w:instrText>ADDIN CSL_CITATION {"citationItems":[{"id":"ITEM-1","itemData":{"DOI":"10.1111/1468-0106.12283","ISSN":"14680106","abstract":"This paper studies the extent to which economic policy uncertainty shocks in major economies affect real economic activity in small open economies. We use Hong Kong as a case study. Following Baker, Bloom and Davis (2016), we construct a newspaper-based economic policy uncertainty index for Hong Kong for the period 1998 to 2016. We estimate international spillovers of uncertainty and find large spillovers of uncertainty from major economies to Hong Kong. Furthermore, using a structural vector autoregressive approach, we show that a rise in domestic economic policy uncertainty leads to tight financial conditions, and lower investment and vacancy posting, dampening domestic output growth.","author":[{"dropping-particle":"","family":"Luk","given":"Paul","non-dropping-particle":"","parse-names":false,"suffix":""},{"dropping-particle":"","family":"Cheng","given":"Michael","non-dropping-particle":"","parse-names":false,"suffix":""},{"dropping-particle":"","family":"Ng","given":"Philip","non-dropping-particle":"","parse-names":false,"suffix":""},{"dropping-particle":"","family":"Wong","given":"Ken","non-dropping-particle":"","parse-names":false,"suffix":""}],"container-title":"Pacific Economic Review","id":"ITEM-1","issue":"1","issued":{"date-parts":[["2020"]]},"page":"21-46","title":"Economic policy uncertainty spillovers in small open economies: The case of Hong Kong","type":"article-journal","volume":"25"},"uris":["http://www.mendeley.com/documents/?uuid=9f5aa9e4-235a-48f6-8b1e-225cb3ded7b6"]}],"mendeley":{"formattedCitation":"(Luk et al., 2020)","plainTextFormattedCitation":"(Luk et al., 2020)","previouslyFormattedCitation":"(Luk et al., 2020)"},"properties":{"noteIndex":0},"schema":"https://github.com/citation-style-language/schema/raw/master/csl-citation.json"}</w:instrText>
      </w:r>
      <w:r w:rsidR="00C23C38" w:rsidRPr="005E1486">
        <w:rPr>
          <w:noProof/>
          <w:sz w:val="22"/>
          <w:szCs w:val="22"/>
        </w:rPr>
        <w:fldChar w:fldCharType="separate"/>
      </w:r>
      <w:r w:rsidR="00F046D4" w:rsidRPr="005E1486">
        <w:rPr>
          <w:noProof/>
          <w:sz w:val="22"/>
          <w:szCs w:val="22"/>
        </w:rPr>
        <w:t>(Luk et al., 2020)</w:t>
      </w:r>
      <w:r w:rsidR="00C23C38" w:rsidRPr="005E1486">
        <w:rPr>
          <w:noProof/>
          <w:sz w:val="22"/>
          <w:szCs w:val="22"/>
        </w:rPr>
        <w:fldChar w:fldCharType="end"/>
      </w:r>
      <w:r w:rsidR="00F046D4" w:rsidRPr="005E1486">
        <w:rPr>
          <w:noProof/>
          <w:sz w:val="22"/>
          <w:szCs w:val="22"/>
        </w:rPr>
        <w:t xml:space="preserve"> </w:t>
      </w:r>
      <w:r w:rsidR="00F046D4" w:rsidRPr="005E1486">
        <w:rPr>
          <w:noProof/>
          <w:sz w:val="22"/>
          <w:szCs w:val="22"/>
        </w:rPr>
        <w:fldChar w:fldCharType="begin" w:fldLock="1"/>
      </w:r>
      <w:r w:rsidR="007E260E" w:rsidRPr="005E1486">
        <w:rPr>
          <w:noProof/>
          <w:sz w:val="22"/>
          <w:szCs w:val="22"/>
        </w:rPr>
        <w:instrText>ADDIN CSL_CITATION {"citationItems":[{"id":"ITEM-1","itemData":{"DOI":"10.1080/17544750.2017.1372493","ISSN":"17544769","abstract":"The discourses of localism have been redefining the political spectrum, cultural practices, and identity politics of Hong Kong. A growing body of literature considers how China’s domination has fueled the rise of localism in Hong Kong. Drawing on the content and textual analyses of news media and other empirical evidence, this article scrutinizes the opportunity structure in post-handover Hong Kong to show that it facilitates the formation of localist discourses. It situates the localism of Hong Kong as the response to the social changes and China’s encroachment on the city in the post-handover years. Specifically, it focuses on the emergence of progressive localism prior to the recent deterioration of the China–Hong Kong relationship, the radicalization of social movements, and the continuing effects of critical post-handover events in Hong Kong. The study re-conceptualizes the localism of Hong Kong from the central–peripheral tension arising from China’s hegemony to the dynamic discursive formation of an evolving post-colonial city.","author":[{"dropping-particle":"","family":"Chan","given":"Chi Kit","non-dropping-particle":"","parse-names":false,"suffix":""}],"container-title":"Chinese Journal of Communication","id":"ITEM-1","issue":"4","issued":{"date-parts":[["2017"]]},"page":"413-432","publisher":"Routledge","title":"Discursive opportunity structures in post-handover Hong Kong localism: the China factor and beyond","type":"article-journal","volume":"10"},"uris":["http://www.mendeley.com/documents/?uuid=f4101b35-704d-4c1c-8306-c4d84a27d345"]}],"mendeley":{"formattedCitation":"(Chan, 2017)","plainTextFormattedCitation":"(Chan, 2017)","previouslyFormattedCitation":"(Chan, 2017)"},"properties":{"noteIndex":0},"schema":"https://github.com/citation-style-language/schema/raw/master/csl-citation.json"}</w:instrText>
      </w:r>
      <w:r w:rsidR="00F046D4" w:rsidRPr="005E1486">
        <w:rPr>
          <w:noProof/>
          <w:sz w:val="22"/>
          <w:szCs w:val="22"/>
        </w:rPr>
        <w:fldChar w:fldCharType="separate"/>
      </w:r>
      <w:r w:rsidR="00F046D4" w:rsidRPr="005E1486">
        <w:rPr>
          <w:noProof/>
          <w:sz w:val="22"/>
          <w:szCs w:val="22"/>
        </w:rPr>
        <w:t>(Chan, 2017)</w:t>
      </w:r>
      <w:r w:rsidR="00F046D4" w:rsidRPr="005E1486">
        <w:rPr>
          <w:noProof/>
          <w:sz w:val="22"/>
          <w:szCs w:val="22"/>
        </w:rPr>
        <w:fldChar w:fldCharType="end"/>
      </w:r>
    </w:p>
    <w:p w14:paraId="33C47D2F" w14:textId="5902DDE5" w:rsidR="00B034AE" w:rsidRPr="005E1486" w:rsidRDefault="00B034AE" w:rsidP="00B034AE">
      <w:pPr>
        <w:pStyle w:val="ListParagraph"/>
        <w:numPr>
          <w:ilvl w:val="0"/>
          <w:numId w:val="7"/>
        </w:numPr>
        <w:rPr>
          <w:sz w:val="22"/>
          <w:szCs w:val="22"/>
        </w:rPr>
      </w:pPr>
      <w:r w:rsidRPr="005E1486">
        <w:rPr>
          <w:b/>
          <w:bCs/>
          <w:color w:val="ED7D31" w:themeColor="accent2"/>
          <w:sz w:val="22"/>
          <w:szCs w:val="22"/>
          <w:lang w:val="en-US"/>
        </w:rPr>
        <w:t>Ming Pao Daily News</w:t>
      </w:r>
      <w:r w:rsidR="003905C3" w:rsidRPr="005E1486">
        <w:rPr>
          <w:sz w:val="22"/>
          <w:szCs w:val="22"/>
        </w:rPr>
        <w:t xml:space="preserve"> </w:t>
      </w:r>
      <w:r w:rsidR="003905C3" w:rsidRPr="005E1486">
        <w:rPr>
          <w:noProof/>
          <w:sz w:val="22"/>
          <w:szCs w:val="22"/>
        </w:rPr>
        <w:fldChar w:fldCharType="begin" w:fldLock="1"/>
      </w:r>
      <w:r w:rsidR="00FB63AD" w:rsidRPr="005E1486">
        <w:rPr>
          <w:noProof/>
          <w:sz w:val="22"/>
          <w:szCs w:val="22"/>
        </w:rPr>
        <w:instrText>ADDIN CSL_CITATION {"citationItems":[{"id":"ITEM-1","itemData":{"DOI":"10.1136/jech.2009.105650","ISSN":"0143005X","PMID":"20889589","abstract":"Background: Media guidelines for suicide reporting are available in many countries. However, to what extent the mass media comply with the guidelines is unknown. Few studies are available that investigate systematically whether the mass media reflect the epidemiological reality of suicide deaths in their articles. Methods: Based on the WHO media guidelines, this study investigated the characteristics of newspaper articles of suicides in three Chinese communities, namely Hong Kong, Taiwan and Guangzhou. Epidemiological comparisons were conducted to identify the age and gender differences between the suicide victims as reported in the newspapers and the official records of suicide deaths in all three places. Results: The results found that one media characteristic complied with the WHO media guidelines (ie, only about 2% of the articles were printed on the front page), but there were a number of instances of non-compliance (ie, only 4-14% provided sources for help-seeking and 27-90% printed with photos). The epidemiological comparisons revealed an over-representation of younger suicides and an under-representation of late-life suicides in the newspapers of all three places. Furthermore, female suicides were found to be under-reported in Taiwan and Guangzhou newspapers, but not in Hong Kong papers. Conclusion: Non-compliant suicide articles are prevalent in the newspapers of these three Chinese settings. The observed media misrepresentations may potentially mislead the public and the policy makers about the actual risk for suicide in some demographic groups.","author":[{"dropping-particle":"","family":"Fu","given":"King Wa","non-dropping-particle":"","parse-names":false,"suffix":""},{"dropping-particle":"","family":"Chan","given":"Yuen Ying","non-dropping-particle":"","parse-names":false,"suffix":""},{"dropping-particle":"","family":"Yip","given":"Paul S.F.","non-dropping-particle":"","parse-names":false,"suffix":""}],"container-title":"Journal of Epidemiology and Community Health","id":"ITEM-1","issue":"10","issued":{"date-parts":[["2011"]]},"page":"928-933","title":"Newspaper reporting of suicides in Hong Kong, Taiwan and Guangzhou: Compliance with WHO media guidelines and epidemiological comparisons","type":"article-journal","volume":"65"},"uris":["http://www.mendeley.com/documents/?uuid=84000b5b-aff8-431d-98c7-9e99f8316c7f"]}],"mendeley":{"formattedCitation":"(Fu et al., 2011)","plainTextFormattedCitation":"(Fu et al., 2011)","previouslyFormattedCitation":"(Fu et al., 2011)"},"properties":{"noteIndex":0},"schema":"https://github.com/citation-style-language/schema/raw/master/csl-citation.json"}</w:instrText>
      </w:r>
      <w:r w:rsidR="003905C3" w:rsidRPr="005E1486">
        <w:rPr>
          <w:noProof/>
          <w:sz w:val="22"/>
          <w:szCs w:val="22"/>
        </w:rPr>
        <w:fldChar w:fldCharType="separate"/>
      </w:r>
      <w:r w:rsidR="0055592A" w:rsidRPr="005E1486">
        <w:rPr>
          <w:noProof/>
          <w:sz w:val="22"/>
          <w:szCs w:val="22"/>
        </w:rPr>
        <w:t>(Fu et al., 2011)</w:t>
      </w:r>
      <w:r w:rsidR="003905C3" w:rsidRPr="005E1486">
        <w:rPr>
          <w:noProof/>
          <w:sz w:val="22"/>
          <w:szCs w:val="22"/>
        </w:rPr>
        <w:fldChar w:fldCharType="end"/>
      </w:r>
      <w:r w:rsidR="00085092" w:rsidRPr="005E1486">
        <w:rPr>
          <w:noProof/>
          <w:sz w:val="22"/>
          <w:szCs w:val="22"/>
        </w:rPr>
        <w:t xml:space="preserve"> </w:t>
      </w:r>
      <w:r w:rsidR="00085092" w:rsidRPr="005E1486">
        <w:rPr>
          <w:noProof/>
          <w:sz w:val="22"/>
          <w:szCs w:val="22"/>
        </w:rPr>
        <w:fldChar w:fldCharType="begin" w:fldLock="1"/>
      </w:r>
      <w:r w:rsidR="001D00EC" w:rsidRPr="005E1486">
        <w:rPr>
          <w:noProof/>
          <w:sz w:val="22"/>
          <w:szCs w:val="22"/>
        </w:rPr>
        <w:instrText>ADDIN CSL_CITATION {"citationItems":[{"id":"ITEM-1","itemData":{"DOI":"10.1080/01292986.2011.622778","ISSN":"01292986","abstract":"This study examines newspaper coverage of online videos in Hong Kong. Drawing upon the extant literature on media usages of online user-generated content, newspaper coverage of online videos is expected to exhibit signs of professional incorporation and content standardization over time. Findings from content and textual analyses show that Hong Kong newspapers seldom based their judgment of the newsworthiness of online videos solely on the videos' online currency. Rather, newspapers used the reporting of online videos to meet a variety of existing professional and/or organizational needs, such as filling news space, reporting on newsworthy events, performing as a watchdog, and representing public opinion. Furthermore, the contents of the reported videos and the sourcing patterns in the news coverage of different newspapers showed signs of standardization over time. The implications of the findings are discussed in terms of how mainstream media coverage of online videos could shape the social and cultural significance of new media in a society. © 2012 AMIC/SCI-NTU.","author":[{"dropping-particle":"","family":"Lee","given":"Francis L.F.","non-dropping-particle":"","parse-names":false,"suffix":""}],"container-title":"Asian Journal of Communication","id":"ITEM-1","issue":"1","issued":{"date-parts":[["2012"]]},"page":"1-18","title":"News from You Tube: Professional incorporation in Hong Kong newspaper coverage of online videos","type":"article-journal","volume":"22"},"uris":["http://www.mendeley.com/documents/?uuid=f2aa882b-a968-4c93-bdf3-92793cddb35d"]}],"mendeley":{"formattedCitation":"(Lee, 2012)","plainTextFormattedCitation":"(Lee, 2012)","previouslyFormattedCitation":"(Lee, 2012)"},"properties":{"noteIndex":0},"schema":"https://github.com/citation-style-language/schema/raw/master/csl-citation.json"}</w:instrText>
      </w:r>
      <w:r w:rsidR="00085092" w:rsidRPr="005E1486">
        <w:rPr>
          <w:noProof/>
          <w:sz w:val="22"/>
          <w:szCs w:val="22"/>
        </w:rPr>
        <w:fldChar w:fldCharType="separate"/>
      </w:r>
      <w:r w:rsidR="00085092" w:rsidRPr="005E1486">
        <w:rPr>
          <w:noProof/>
          <w:sz w:val="22"/>
          <w:szCs w:val="22"/>
        </w:rPr>
        <w:t>(Lee, 2012)</w:t>
      </w:r>
      <w:r w:rsidR="00085092" w:rsidRPr="005E1486">
        <w:rPr>
          <w:noProof/>
          <w:sz w:val="22"/>
          <w:szCs w:val="22"/>
        </w:rPr>
        <w:fldChar w:fldCharType="end"/>
      </w:r>
      <w:r w:rsidR="00C23C38" w:rsidRPr="005E1486">
        <w:rPr>
          <w:noProof/>
          <w:sz w:val="22"/>
          <w:szCs w:val="22"/>
        </w:rPr>
        <w:t xml:space="preserve"> </w:t>
      </w:r>
      <w:r w:rsidR="00C23C38" w:rsidRPr="005E1486">
        <w:rPr>
          <w:noProof/>
          <w:sz w:val="22"/>
          <w:szCs w:val="22"/>
        </w:rPr>
        <w:fldChar w:fldCharType="begin" w:fldLock="1"/>
      </w:r>
      <w:r w:rsidR="007E260E" w:rsidRPr="005E1486">
        <w:rPr>
          <w:noProof/>
          <w:sz w:val="22"/>
          <w:szCs w:val="22"/>
        </w:rPr>
        <w:instrText>ADDIN CSL_CITATION {"citationItems":[{"id":"ITEM-1","itemData":{"DOI":"10.1111/1468-0106.12283","ISSN":"14680106","abstract":"This paper studies the extent to which economic policy uncertainty shocks in major economies affect real economic activity in small open economies. We use Hong Kong as a case study. Following Baker, Bloom and Davis (2016), we construct a newspaper-based economic policy uncertainty index for Hong Kong for the period 1998 to 2016. We estimate international spillovers of uncertainty and find large spillovers of uncertainty from major economies to Hong Kong. Furthermore, using a structural vector autoregressive approach, we show that a rise in domestic economic policy uncertainty leads to tight financial conditions, and lower investment and vacancy posting, dampening domestic output growth.","author":[{"dropping-particle":"","family":"Luk","given":"Paul","non-dropping-particle":"","parse-names":false,"suffix":""},{"dropping-particle":"","family":"Cheng","given":"Michael","non-dropping-particle":"","parse-names":false,"suffix":""},{"dropping-particle":"","family":"Ng","given":"Philip","non-dropping-particle":"","parse-names":false,"suffix":""},{"dropping-particle":"","family":"Wong","given":"Ken","non-dropping-particle":"","parse-names":false,"suffix":""}],"container-title":"Pacific Economic Review","id":"ITEM-1","issue":"1","issued":{"date-parts":[["2020"]]},"page":"21-46","title":"Economic policy uncertainty spillovers in small open economies: The case of Hong Kong","type":"article-journal","volume":"25"},"uris":["http://www.mendeley.com/documents/?uuid=9f5aa9e4-235a-48f6-8b1e-225cb3ded7b6"]}],"mendeley":{"formattedCitation":"(Luk et al., 2020)","plainTextFormattedCitation":"(Luk et al., 2020)","previouslyFormattedCitation":"(Luk et al., 2020)"},"properties":{"noteIndex":0},"schema":"https://github.com/citation-style-language/schema/raw/master/csl-citation.json"}</w:instrText>
      </w:r>
      <w:r w:rsidR="00C23C38" w:rsidRPr="005E1486">
        <w:rPr>
          <w:noProof/>
          <w:sz w:val="22"/>
          <w:szCs w:val="22"/>
        </w:rPr>
        <w:fldChar w:fldCharType="separate"/>
      </w:r>
      <w:r w:rsidR="00F046D4" w:rsidRPr="005E1486">
        <w:rPr>
          <w:noProof/>
          <w:sz w:val="22"/>
          <w:szCs w:val="22"/>
        </w:rPr>
        <w:t>(Luk et al., 2020)</w:t>
      </w:r>
      <w:r w:rsidR="00C23C38" w:rsidRPr="005E1486">
        <w:rPr>
          <w:noProof/>
          <w:sz w:val="22"/>
          <w:szCs w:val="22"/>
        </w:rPr>
        <w:fldChar w:fldCharType="end"/>
      </w:r>
      <w:r w:rsidR="00F046D4" w:rsidRPr="005E1486">
        <w:rPr>
          <w:noProof/>
          <w:sz w:val="22"/>
          <w:szCs w:val="22"/>
        </w:rPr>
        <w:t xml:space="preserve"> </w:t>
      </w:r>
      <w:r w:rsidR="00F046D4" w:rsidRPr="005E1486">
        <w:rPr>
          <w:noProof/>
          <w:sz w:val="22"/>
          <w:szCs w:val="22"/>
        </w:rPr>
        <w:fldChar w:fldCharType="begin" w:fldLock="1"/>
      </w:r>
      <w:r w:rsidR="007E260E" w:rsidRPr="005E1486">
        <w:rPr>
          <w:noProof/>
          <w:sz w:val="22"/>
          <w:szCs w:val="22"/>
        </w:rPr>
        <w:instrText>ADDIN CSL_CITATION {"citationItems":[{"id":"ITEM-1","itemData":{"DOI":"10.1080/17544750.2017.1372493","ISSN":"17544769","abstract":"The discourses of localism have been redefining the political spectrum, cultural practices, and identity politics of Hong Kong. A growing body of literature considers how China’s domination has fueled the rise of localism in Hong Kong. Drawing on the content and textual analyses of news media and other empirical evidence, this article scrutinizes the opportunity structure in post-handover Hong Kong to show that it facilitates the formation of localist discourses. It situates the localism of Hong Kong as the response to the social changes and China’s encroachment on the city in the post-handover years. Specifically, it focuses on the emergence of progressive localism prior to the recent deterioration of the China–Hong Kong relationship, the radicalization of social movements, and the continuing effects of critical post-handover events in Hong Kong. The study re-conceptualizes the localism of Hong Kong from the central–peripheral tension arising from China’s hegemony to the dynamic discursive formation of an evolving post-colonial city.","author":[{"dropping-particle":"","family":"Chan","given":"Chi Kit","non-dropping-particle":"","parse-names":false,"suffix":""}],"container-title":"Chinese Journal of Communication","id":"ITEM-1","issue":"4","issued":{"date-parts":[["2017"]]},"page":"413-432","publisher":"Routledge","title":"Discursive opportunity structures in post-handover Hong Kong localism: the China factor and beyond","type":"article-journal","volume":"10"},"uris":["http://www.mendeley.com/documents/?uuid=f4101b35-704d-4c1c-8306-c4d84a27d345"]}],"mendeley":{"formattedCitation":"(Chan, 2017)","plainTextFormattedCitation":"(Chan, 2017)","previouslyFormattedCitation":"(Chan, 2017)"},"properties":{"noteIndex":0},"schema":"https://github.com/citation-style-language/schema/raw/master/csl-citation.json"}</w:instrText>
      </w:r>
      <w:r w:rsidR="00F046D4" w:rsidRPr="005E1486">
        <w:rPr>
          <w:noProof/>
          <w:sz w:val="22"/>
          <w:szCs w:val="22"/>
        </w:rPr>
        <w:fldChar w:fldCharType="separate"/>
      </w:r>
      <w:r w:rsidR="00F046D4" w:rsidRPr="005E1486">
        <w:rPr>
          <w:noProof/>
          <w:sz w:val="22"/>
          <w:szCs w:val="22"/>
        </w:rPr>
        <w:t>(Chan, 2017)</w:t>
      </w:r>
      <w:r w:rsidR="00F046D4" w:rsidRPr="005E1486">
        <w:rPr>
          <w:noProof/>
          <w:sz w:val="22"/>
          <w:szCs w:val="22"/>
        </w:rPr>
        <w:fldChar w:fldCharType="end"/>
      </w:r>
    </w:p>
    <w:p w14:paraId="656ABD65" w14:textId="0F7B7FA9" w:rsidR="00B034AE" w:rsidRDefault="00B034AE" w:rsidP="00B034AE">
      <w:pPr>
        <w:pStyle w:val="ListParagraph"/>
        <w:numPr>
          <w:ilvl w:val="0"/>
          <w:numId w:val="7"/>
        </w:numPr>
        <w:rPr>
          <w:noProof/>
          <w:sz w:val="22"/>
          <w:szCs w:val="22"/>
        </w:rPr>
      </w:pPr>
      <w:r w:rsidRPr="005E1486">
        <w:rPr>
          <w:b/>
          <w:bCs/>
          <w:color w:val="ED7D31" w:themeColor="accent2"/>
          <w:sz w:val="22"/>
          <w:szCs w:val="22"/>
          <w:lang w:val="en-US"/>
        </w:rPr>
        <w:t>Sing Tao Daily News</w:t>
      </w:r>
      <w:r w:rsidR="003905C3" w:rsidRPr="005E1486">
        <w:rPr>
          <w:sz w:val="22"/>
          <w:szCs w:val="22"/>
        </w:rPr>
        <w:t xml:space="preserve"> </w:t>
      </w:r>
      <w:r w:rsidR="003905C3" w:rsidRPr="005E1486">
        <w:rPr>
          <w:noProof/>
          <w:sz w:val="22"/>
          <w:szCs w:val="22"/>
        </w:rPr>
        <w:fldChar w:fldCharType="begin" w:fldLock="1"/>
      </w:r>
      <w:r w:rsidR="001D00EC" w:rsidRPr="005E1486">
        <w:rPr>
          <w:noProof/>
          <w:sz w:val="22"/>
          <w:szCs w:val="22"/>
        </w:rPr>
        <w:instrText>ADDIN CSL_CITATION {"citationItems":[{"id":"ITEM-1","itemData":{"DOI":"10.1136/jech.2009.105650","ISSN":"0143005X","PMID":"20889589","abstract":"Background: Media guidelines for suicide reporting are available in many countries. However, to what extent the mass media comply with the guidelines is unknown. Few studies are available that investigate systematically whether the mass media reflect the epidemiological reality of suicide deaths in their articles. Methods: Based on the WHO media guidelines, this study investigated the characteristics of newspaper articles of suicides in three Chinese communities, namely Hong Kong, Taiwan and Guangzhou. Epidemiological comparisons were conducted to identify the age and gender differences between the suicide victims as reported in the newspapers and the official records of suicide deaths in all three places. Results: The results found that one media characteristic complied with the WHO media guidelines (ie, only about 2% of the articles were printed on the front page), but there were a number of instances of non-compliance (ie, only 4-14% provided sources for help-seeking and 27-90% printed with photos). The epidemiological comparisons revealed an over-representation of younger suicides and an under-representation of late-life suicides in the newspapers of all three places. Furthermore, female suicides were found to be under-reported in Taiwan and Guangzhou newspapers, but not in Hong Kong papers. Conclusion: Non-compliant suicide articles are prevalent in the newspapers of these three Chinese settings. The observed media misrepresentations may potentially mislead the public and the policy makers about the actual risk for suicide in some demographic groups.","author":[{"dropping-particle":"","family":"Fu","given":"King Wa","non-dropping-particle":"","parse-names":false,"suffix":""},{"dropping-particle":"","family":"Chan","given":"Yuen Ying","non-dropping-particle":"","parse-names":false,"suffix":""},{"dropping-particle":"","family":"Yip","given":"Paul S.F.","non-dropping-particle":"","parse-names":false,"suffix":""}],"container-title":"Journal of Epidemiology and Community Health","id":"ITEM-1","issue":"10","issued":{"date-parts":[["2011"]]},"page":"928-933","title":"Newspaper reporting of suicides in Hong Kong, Taiwan and Guangzhou: Compliance with WHO media guidelines and epidemiological comparisons","type":"article-journal","volume":"65"},"uris":["http://www.mendeley.com/documents/?uuid=84000b5b-aff8-431d-98c7-9e99f8316c7f"]}],"mendeley":{"formattedCitation":"(Fu et al., 2011)","plainTextFormattedCitation":"(Fu et al., 2011)","previouslyFormattedCitation":"(Fu et al., 2011)"},"properties":{"noteIndex":0},"schema":"https://github.com/citation-style-language/schema/raw/master/csl-citation.json"}</w:instrText>
      </w:r>
      <w:r w:rsidR="003905C3" w:rsidRPr="005E1486">
        <w:rPr>
          <w:noProof/>
          <w:sz w:val="22"/>
          <w:szCs w:val="22"/>
        </w:rPr>
        <w:fldChar w:fldCharType="separate"/>
      </w:r>
      <w:r w:rsidR="00085092" w:rsidRPr="005E1486">
        <w:rPr>
          <w:noProof/>
          <w:sz w:val="22"/>
          <w:szCs w:val="22"/>
        </w:rPr>
        <w:t>(Fu et al., 2011)</w:t>
      </w:r>
      <w:r w:rsidR="003905C3" w:rsidRPr="005E1486">
        <w:rPr>
          <w:noProof/>
          <w:sz w:val="22"/>
          <w:szCs w:val="22"/>
        </w:rPr>
        <w:fldChar w:fldCharType="end"/>
      </w:r>
      <w:r w:rsidR="00C23C38" w:rsidRPr="005E1486">
        <w:rPr>
          <w:noProof/>
          <w:sz w:val="22"/>
          <w:szCs w:val="22"/>
        </w:rPr>
        <w:t xml:space="preserve"> </w:t>
      </w:r>
      <w:r w:rsidR="00C23C38" w:rsidRPr="005E1486">
        <w:rPr>
          <w:noProof/>
          <w:sz w:val="22"/>
          <w:szCs w:val="22"/>
        </w:rPr>
        <w:fldChar w:fldCharType="begin" w:fldLock="1"/>
      </w:r>
      <w:r w:rsidR="007E260E" w:rsidRPr="005E1486">
        <w:rPr>
          <w:noProof/>
          <w:sz w:val="22"/>
          <w:szCs w:val="22"/>
        </w:rPr>
        <w:instrText>ADDIN CSL_CITATION {"citationItems":[{"id":"ITEM-1","itemData":{"DOI":"10.1111/1468-0106.12283","ISSN":"14680106","abstract":"This paper studies the extent to which economic policy uncertainty shocks in major economies affect real economic activity in small open economies. We use Hong Kong as a case study. Following Baker, Bloom and Davis (2016), we construct a newspaper-based economic policy uncertainty index for Hong Kong for the period 1998 to 2016. We estimate international spillovers of uncertainty and find large spillovers of uncertainty from major economies to Hong Kong. Furthermore, using a structural vector autoregressive approach, we show that a rise in domestic economic policy uncertainty leads to tight financial conditions, and lower investment and vacancy posting, dampening domestic output growth.","author":[{"dropping-particle":"","family":"Luk","given":"Paul","non-dropping-particle":"","parse-names":false,"suffix":""},{"dropping-particle":"","family":"Cheng","given":"Michael","non-dropping-particle":"","parse-names":false,"suffix":""},{"dropping-particle":"","family":"Ng","given":"Philip","non-dropping-particle":"","parse-names":false,"suffix":""},{"dropping-particle":"","family":"Wong","given":"Ken","non-dropping-particle":"","parse-names":false,"suffix":""}],"container-title":"Pacific Economic Review","id":"ITEM-1","issue":"1","issued":{"date-parts":[["2020"]]},"page":"21-46","title":"Economic policy uncertainty spillovers in small open economies: The case of Hong Kong","type":"article-journal","volume":"25"},"uris":["http://www.mendeley.com/documents/?uuid=9f5aa9e4-235a-48f6-8b1e-225cb3ded7b6"]}],"mendeley":{"formattedCitation":"(Luk et al., 2020)","plainTextFormattedCitation":"(Luk et al., 2020)","previouslyFormattedCitation":"(Luk et al., 2020)"},"properties":{"noteIndex":0},"schema":"https://github.com/citation-style-language/schema/raw/master/csl-citation.json"}</w:instrText>
      </w:r>
      <w:r w:rsidR="00C23C38" w:rsidRPr="005E1486">
        <w:rPr>
          <w:noProof/>
          <w:sz w:val="22"/>
          <w:szCs w:val="22"/>
        </w:rPr>
        <w:fldChar w:fldCharType="separate"/>
      </w:r>
      <w:r w:rsidR="00F046D4" w:rsidRPr="005E1486">
        <w:rPr>
          <w:noProof/>
          <w:sz w:val="22"/>
          <w:szCs w:val="22"/>
        </w:rPr>
        <w:t>(Luk et al., 2020)</w:t>
      </w:r>
      <w:r w:rsidR="00C23C38" w:rsidRPr="005E1486">
        <w:rPr>
          <w:noProof/>
          <w:sz w:val="22"/>
          <w:szCs w:val="22"/>
        </w:rPr>
        <w:fldChar w:fldCharType="end"/>
      </w:r>
      <w:r w:rsidR="00F046D4" w:rsidRPr="005E1486">
        <w:rPr>
          <w:noProof/>
          <w:sz w:val="22"/>
          <w:szCs w:val="22"/>
        </w:rPr>
        <w:t xml:space="preserve"> </w:t>
      </w:r>
      <w:r w:rsidR="00F046D4" w:rsidRPr="005E1486">
        <w:rPr>
          <w:noProof/>
          <w:sz w:val="22"/>
          <w:szCs w:val="22"/>
        </w:rPr>
        <w:fldChar w:fldCharType="begin" w:fldLock="1"/>
      </w:r>
      <w:r w:rsidR="007E260E" w:rsidRPr="005E1486">
        <w:rPr>
          <w:noProof/>
          <w:sz w:val="22"/>
          <w:szCs w:val="22"/>
        </w:rPr>
        <w:instrText>ADDIN CSL_CITATION {"citationItems":[{"id":"ITEM-1","itemData":{"DOI":"10.1080/17544750.2017.1372493","ISSN":"17544769","abstract":"The discourses of localism have been redefining the political spectrum, cultural practices, and identity politics of Hong Kong. A growing body of literature considers how China’s domination has fueled the rise of localism in Hong Kong. Drawing on the content and textual analyses of news media and other empirical evidence, this article scrutinizes the opportunity structure in post-handover Hong Kong to show that it facilitates the formation of localist discourses. It situates the localism of Hong Kong as the response to the social changes and China’s encroachment on the city in the post-handover years. Specifically, it focuses on the emergence of progressive localism prior to the recent deterioration of the China–Hong Kong relationship, the radicalization of social movements, and the continuing effects of critical post-handover events in Hong Kong. The study re-conceptualizes the localism of Hong Kong from the central–peripheral tension arising from China’s hegemony to the dynamic discursive formation of an evolving post-colonial city.","author":[{"dropping-particle":"","family":"Chan","given":"Chi Kit","non-dropping-particle":"","parse-names":false,"suffix":""}],"container-title":"Chinese Journal of Communication","id":"ITEM-1","issue":"4","issued":{"date-parts":[["2017"]]},"page":"413-432","publisher":"Routledge","title":"Discursive opportunity structures in post-handover Hong Kong localism: the China factor and beyond","type":"article-journal","volume":"10"},"uris":["http://www.mendeley.com/documents/?uuid=f4101b35-704d-4c1c-8306-c4d84a27d345"]}],"mendeley":{"formattedCitation":"(Chan, 2017)","plainTextFormattedCitation":"(Chan, 2017)","previouslyFormattedCitation":"(Chan, 2017)"},"properties":{"noteIndex":0},"schema":"https://github.com/citation-style-language/schema/raw/master/csl-citation.json"}</w:instrText>
      </w:r>
      <w:r w:rsidR="00F046D4" w:rsidRPr="005E1486">
        <w:rPr>
          <w:noProof/>
          <w:sz w:val="22"/>
          <w:szCs w:val="22"/>
        </w:rPr>
        <w:fldChar w:fldCharType="separate"/>
      </w:r>
      <w:r w:rsidR="00F046D4" w:rsidRPr="005E1486">
        <w:rPr>
          <w:noProof/>
          <w:sz w:val="22"/>
          <w:szCs w:val="22"/>
        </w:rPr>
        <w:t>(Chan, 2017)</w:t>
      </w:r>
      <w:r w:rsidR="00F046D4" w:rsidRPr="005E1486">
        <w:rPr>
          <w:noProof/>
          <w:sz w:val="22"/>
          <w:szCs w:val="22"/>
        </w:rPr>
        <w:fldChar w:fldCharType="end"/>
      </w:r>
    </w:p>
    <w:p w14:paraId="0FDD39D5" w14:textId="268B8DD5" w:rsidR="00A90EFC" w:rsidRDefault="00A90EFC" w:rsidP="00A90EFC">
      <w:pPr>
        <w:rPr>
          <w:noProof/>
          <w:sz w:val="22"/>
          <w:szCs w:val="22"/>
        </w:rPr>
      </w:pPr>
    </w:p>
    <w:p w14:paraId="52CCDF92" w14:textId="77777777" w:rsidR="00A90EFC" w:rsidRPr="00A90EFC" w:rsidRDefault="00A90EFC" w:rsidP="00A90EFC">
      <w:pPr>
        <w:rPr>
          <w:noProof/>
          <w:sz w:val="22"/>
          <w:szCs w:val="22"/>
        </w:rPr>
      </w:pPr>
    </w:p>
    <w:p w14:paraId="2DCA1E57" w14:textId="418E731C" w:rsidR="003875E5" w:rsidRPr="005E1486" w:rsidRDefault="00416007" w:rsidP="003875E5">
      <w:pPr>
        <w:pStyle w:val="ListParagraph"/>
        <w:numPr>
          <w:ilvl w:val="0"/>
          <w:numId w:val="2"/>
        </w:numPr>
        <w:rPr>
          <w:sz w:val="22"/>
          <w:szCs w:val="22"/>
          <w:lang w:val="en-US"/>
        </w:rPr>
      </w:pPr>
      <w:r w:rsidRPr="005E1486">
        <w:rPr>
          <w:sz w:val="22"/>
          <w:szCs w:val="22"/>
          <w:lang w:val="en-US"/>
        </w:rPr>
        <w:lastRenderedPageBreak/>
        <w:t>Online Forum</w:t>
      </w:r>
      <w:r w:rsidR="001D6D3C" w:rsidRPr="005E1486">
        <w:rPr>
          <w:rStyle w:val="FootnoteReference"/>
          <w:sz w:val="22"/>
          <w:szCs w:val="22"/>
          <w:lang w:val="en-US"/>
        </w:rPr>
        <w:footnoteReference w:id="4"/>
      </w:r>
    </w:p>
    <w:p w14:paraId="02DEBD8B" w14:textId="77777777" w:rsidR="003875E5" w:rsidRPr="005E1486" w:rsidRDefault="003875E5" w:rsidP="003875E5">
      <w:pPr>
        <w:pStyle w:val="ListParagraph"/>
        <w:numPr>
          <w:ilvl w:val="0"/>
          <w:numId w:val="29"/>
        </w:numPr>
        <w:rPr>
          <w:b/>
          <w:noProof/>
          <w:sz w:val="22"/>
          <w:szCs w:val="22"/>
        </w:rPr>
      </w:pPr>
      <w:r w:rsidRPr="005E1486">
        <w:rPr>
          <w:b/>
          <w:noProof/>
          <w:color w:val="ED7D31" w:themeColor="accent2"/>
          <w:sz w:val="22"/>
          <w:szCs w:val="22"/>
        </w:rPr>
        <w:t>Hong Kong Discuss Forum</w:t>
      </w:r>
    </w:p>
    <w:p w14:paraId="624A9584" w14:textId="3A66C314" w:rsidR="00D108E0" w:rsidRPr="005E1486" w:rsidRDefault="00CA633C" w:rsidP="00D108E0">
      <w:pPr>
        <w:pStyle w:val="ListParagraph"/>
        <w:numPr>
          <w:ilvl w:val="0"/>
          <w:numId w:val="29"/>
        </w:numPr>
        <w:rPr>
          <w:noProof/>
          <w:sz w:val="22"/>
          <w:szCs w:val="22"/>
        </w:rPr>
      </w:pPr>
      <w:r w:rsidRPr="00CA633C">
        <w:rPr>
          <w:b/>
          <w:noProof/>
          <w:color w:val="ED7D31" w:themeColor="accent2"/>
          <w:sz w:val="22"/>
          <w:szCs w:val="22"/>
        </w:rPr>
        <w:t>LIHKG</w:t>
      </w:r>
    </w:p>
    <w:p w14:paraId="24A0A3B0" w14:textId="1FA6F325" w:rsidR="003875E5" w:rsidRPr="005E1486" w:rsidRDefault="00CA633C" w:rsidP="003875E5">
      <w:pPr>
        <w:pStyle w:val="ListParagraph"/>
        <w:numPr>
          <w:ilvl w:val="0"/>
          <w:numId w:val="29"/>
        </w:numPr>
        <w:rPr>
          <w:noProof/>
          <w:sz w:val="22"/>
          <w:szCs w:val="22"/>
        </w:rPr>
      </w:pPr>
      <w:r w:rsidRPr="00CA633C">
        <w:rPr>
          <w:b/>
          <w:noProof/>
          <w:color w:val="ED7D31" w:themeColor="accent2"/>
          <w:sz w:val="22"/>
          <w:szCs w:val="22"/>
        </w:rPr>
        <w:t>HKGolden</w:t>
      </w:r>
    </w:p>
    <w:p w14:paraId="04EC2591" w14:textId="473547F1" w:rsidR="00940F26" w:rsidRPr="005E1486" w:rsidRDefault="00940F26" w:rsidP="00941D9E">
      <w:pPr>
        <w:rPr>
          <w:lang w:val="en-US"/>
        </w:rPr>
      </w:pPr>
    </w:p>
    <w:p w14:paraId="011D4BDF" w14:textId="6BA83B0A" w:rsidR="005B703A" w:rsidRDefault="005B703A" w:rsidP="00A644CF">
      <w:pPr>
        <w:pStyle w:val="ListParagraph"/>
        <w:numPr>
          <w:ilvl w:val="0"/>
          <w:numId w:val="17"/>
        </w:numPr>
        <w:rPr>
          <w:lang w:val="en-US"/>
        </w:rPr>
      </w:pPr>
      <w:r w:rsidRPr="009919C0">
        <w:rPr>
          <w:lang w:val="en-US"/>
        </w:rPr>
        <w:t>London</w:t>
      </w:r>
      <w:r w:rsidR="0074117E" w:rsidRPr="009919C0">
        <w:rPr>
          <w:lang w:val="en-US"/>
        </w:rPr>
        <w:t xml:space="preserve"> Corpus</w:t>
      </w:r>
    </w:p>
    <w:p w14:paraId="2FEDD7E9" w14:textId="77777777" w:rsidR="00604352" w:rsidRPr="009919C0" w:rsidRDefault="00604352" w:rsidP="00604352">
      <w:pPr>
        <w:pStyle w:val="ListParagraph"/>
        <w:ind w:left="1440"/>
        <w:rPr>
          <w:lang w:val="en-US"/>
        </w:rPr>
      </w:pPr>
    </w:p>
    <w:p w14:paraId="3D48D307" w14:textId="518A77EC" w:rsidR="00B42F8D" w:rsidRPr="005E1486" w:rsidRDefault="0080311D" w:rsidP="00135470">
      <w:pPr>
        <w:pStyle w:val="ListParagraph"/>
        <w:numPr>
          <w:ilvl w:val="0"/>
          <w:numId w:val="2"/>
        </w:numPr>
        <w:rPr>
          <w:sz w:val="22"/>
          <w:szCs w:val="22"/>
          <w:lang w:val="en-US"/>
        </w:rPr>
      </w:pPr>
      <w:r w:rsidRPr="005E1486">
        <w:rPr>
          <w:sz w:val="22"/>
          <w:szCs w:val="22"/>
          <w:lang w:val="en-US"/>
        </w:rPr>
        <w:t>Newspaper</w:t>
      </w:r>
      <w:r w:rsidR="00B05CC8" w:rsidRPr="005E1486">
        <w:rPr>
          <w:rStyle w:val="FootnoteReference"/>
          <w:sz w:val="22"/>
          <w:szCs w:val="22"/>
          <w:lang w:val="en-US"/>
        </w:rPr>
        <w:footnoteReference w:id="5"/>
      </w:r>
      <w:r w:rsidR="00135470">
        <w:rPr>
          <w:sz w:val="22"/>
          <w:szCs w:val="22"/>
          <w:lang w:val="en-US"/>
        </w:rPr>
        <w:t xml:space="preserve"> </w:t>
      </w:r>
      <w:r w:rsidR="00135470" w:rsidRPr="00135470">
        <w:rPr>
          <w:sz w:val="22"/>
          <w:szCs w:val="22"/>
          <w:lang w:val="en-US"/>
        </w:rPr>
        <w:t>(Sunday/weekend newspaper)</w:t>
      </w:r>
    </w:p>
    <w:p w14:paraId="67DB7F90" w14:textId="384A6C14" w:rsidR="00742FF8" w:rsidRPr="005E1486" w:rsidRDefault="00742FF8" w:rsidP="00ED74CE">
      <w:pPr>
        <w:pStyle w:val="ListParagraph"/>
        <w:numPr>
          <w:ilvl w:val="0"/>
          <w:numId w:val="8"/>
        </w:numPr>
        <w:rPr>
          <w:sz w:val="22"/>
          <w:szCs w:val="22"/>
        </w:rPr>
      </w:pPr>
      <w:r w:rsidRPr="005E1486">
        <w:rPr>
          <w:b/>
          <w:bCs/>
          <w:color w:val="ED7D31" w:themeColor="accent2"/>
          <w:sz w:val="22"/>
          <w:szCs w:val="22"/>
          <w:lang w:val="en-US"/>
        </w:rPr>
        <w:t>The Sun</w:t>
      </w:r>
      <w:r w:rsidRPr="005E1486">
        <w:rPr>
          <w:color w:val="ED7D31" w:themeColor="accent2"/>
          <w:sz w:val="22"/>
          <w:szCs w:val="22"/>
        </w:rPr>
        <w:t xml:space="preserve"> </w:t>
      </w:r>
      <w:r w:rsidR="00315910" w:rsidRPr="005E1486">
        <w:rPr>
          <w:sz w:val="22"/>
          <w:szCs w:val="22"/>
        </w:rPr>
        <w:fldChar w:fldCharType="begin" w:fldLock="1"/>
      </w:r>
      <w:r w:rsidR="003905C3" w:rsidRPr="005E1486">
        <w:rPr>
          <w:sz w:val="22"/>
          <w:szCs w:val="22"/>
        </w:rPr>
        <w:instrText>ADDIN CSL_CITATION {"citationItems":[{"id":"ITEM-1","itemData":{"DOI":"10.1080/21565503.2019.1674162","ISSN":"2156-5503","abstract":"ABSTRACTThis study examines the media framings of immigration in Hong Kong, Taiwan, the United Kingdom, and the United States. Using a content analysis of over 1700 newspaper articles published in ...","author":[{"dropping-particle":"","family":"Sarah Liu","given":"Shan-Jan","non-dropping-particle":"","parse-names":false,"suffix":""}],"container-title":"Politics, Groups, and Identities","id":"ITEM-1","issue":"0","issued":{"date-parts":[["2019"]]},"page":"1-25","publisher":"Taylor &amp; Francis","title":"Framing immigration: a content analysis of newspapers in Hong Kong, Taiwan, the United Kingdom, and the United States","type":"article-journal","volume":"0"},"uris":["http://www.mendeley.com/documents/?uuid=85e397c3-2b38-43dc-a6f9-d72d75d6e131"]}],"mendeley":{"formattedCitation":"(Sarah Liu, 2019)","plainTextFormattedCitation":"(Sarah Liu, 2019)","previouslyFormattedCitation":"(Sarah Liu, 2019)"},"properties":{"noteIndex":0},"schema":"https://github.com/citation-style-language/schema/raw/master/csl-citation.json"}</w:instrText>
      </w:r>
      <w:r w:rsidR="00315910" w:rsidRPr="005E1486">
        <w:rPr>
          <w:sz w:val="22"/>
          <w:szCs w:val="22"/>
        </w:rPr>
        <w:fldChar w:fldCharType="separate"/>
      </w:r>
      <w:r w:rsidR="00315910" w:rsidRPr="005E1486">
        <w:rPr>
          <w:noProof/>
          <w:sz w:val="22"/>
          <w:szCs w:val="22"/>
        </w:rPr>
        <w:t>(Sarah Liu, 2019)</w:t>
      </w:r>
      <w:r w:rsidR="00315910" w:rsidRPr="005E1486">
        <w:rPr>
          <w:sz w:val="22"/>
          <w:szCs w:val="22"/>
        </w:rPr>
        <w:fldChar w:fldCharType="end"/>
      </w:r>
      <w:r w:rsidR="007E260E" w:rsidRPr="005E1486">
        <w:rPr>
          <w:sz w:val="22"/>
          <w:szCs w:val="22"/>
        </w:rPr>
        <w:fldChar w:fldCharType="begin" w:fldLock="1"/>
      </w:r>
      <w:r w:rsidR="00FB63AD" w:rsidRPr="005E1486">
        <w:rPr>
          <w:sz w:val="22"/>
          <w:szCs w:val="22"/>
        </w:rPr>
        <w:instrText>ADDIN CSL_CITATION {"citationItems":[{"id":"ITEM-1","itemData":{"DOI":"10.1037/sah0000013","ISSN":"2376-6972","abstract":"Obesity is a major medical health challenge; however, the associated stigma represents a harmful and obstructive obstacle to treatment. This study’s purpose was to explore the portrayal of obesity in U.K. national newspapers. A purposive sample of 312 editions (weekday: n = 208; weekend: n = 104) from 6 newspapers (3 broadsheet; 3 tabloid) was analyzed. All text related to obesity was content analyzed. In total, 349 articles were analyzed. Weight stigmatization and the portrayal of overweight and obesity as a moral digression were evident. Findings demonstrate that U.K. national newspapers attribute obesity to controllable causes. Caricatured portrayals of overweight and obesity were evident and may play a pivotal role in the formation and maintenance of antiobesity attitudes. (PsycINFO Database Record (c) 2016 APA, all rights reserved) (Source: journal abstract)","author":[{"dropping-particle":"","family":"Flint","given":"Stuart W.","non-dropping-particle":"","parse-names":false,"suffix":""},{"dropping-particle":"","family":"Hudson","given":"Joanne","non-dropping-particle":"","parse-names":false,"suffix":""},{"dropping-particle":"","family":"Lavallee","given":"David","non-dropping-particle":"","parse-names":false,"suffix":""}],"container-title":"Stigma and Health","id":"ITEM-1","issue":"1","issued":{"date-parts":[["2016"]]},"page":"16-28","title":"The portrayal of obesity in U.K. national newspapers","type":"article-journal","volume":"1"},"uris":["http://www.mendeley.com/documents/?uuid=1b2fe79c-adc1-4ef9-a52a-e0cdc307194e"]}],"mendeley":{"formattedCitation":"(Flint et al., 2016)","plainTextFormattedCitation":"(Flint et al., 2016)","previouslyFormattedCitation":"(Flint et al., 2016)"},"properties":{"noteIndex":0},"schema":"https://github.com/citation-style-language/schema/raw/master/csl-citation.json"}</w:instrText>
      </w:r>
      <w:r w:rsidR="007E260E" w:rsidRPr="005E1486">
        <w:rPr>
          <w:sz w:val="22"/>
          <w:szCs w:val="22"/>
        </w:rPr>
        <w:fldChar w:fldCharType="separate"/>
      </w:r>
      <w:r w:rsidR="0055592A" w:rsidRPr="005E1486">
        <w:rPr>
          <w:noProof/>
          <w:sz w:val="22"/>
          <w:szCs w:val="22"/>
        </w:rPr>
        <w:t>(Flint et al., 2016)</w:t>
      </w:r>
      <w:r w:rsidR="007E260E" w:rsidRPr="005E1486">
        <w:rPr>
          <w:sz w:val="22"/>
          <w:szCs w:val="22"/>
        </w:rPr>
        <w:fldChar w:fldCharType="end"/>
      </w:r>
      <w:r w:rsidR="0069055D" w:rsidRPr="005E1486">
        <w:rPr>
          <w:sz w:val="22"/>
          <w:szCs w:val="22"/>
        </w:rPr>
        <w:t xml:space="preserve"> </w:t>
      </w:r>
      <w:r w:rsidR="0069055D" w:rsidRPr="005E1486">
        <w:rPr>
          <w:sz w:val="22"/>
          <w:szCs w:val="22"/>
        </w:rPr>
        <w:fldChar w:fldCharType="begin" w:fldLock="1"/>
      </w:r>
      <w:r w:rsidR="00FB63AD" w:rsidRPr="005E1486">
        <w:rPr>
          <w:sz w:val="22"/>
          <w:szCs w:val="22"/>
        </w:rPr>
        <w:instrText>ADDIN CSL_CITATION {"citationItems":[{"id":"ITEM-1","itemData":{"DOI":"10.1038/oby.2012.27","ISSN":"19307381","PMID":"22318314","abstract":"Obesity is one of the fastest growing and most serious public health challenges facing the world in the 21st century. Correspondingly, over the past decade there has been increased interest in how the obesity epidemic has been framed by the media. This study offers the first large-scale examination of the evolution and framing of the obesity epidemic in UK newspapers, identifying shifts in news coverage about the causal drivers of and potential solutions to the obesity epidemic. Seven UK newspapers were selected and 2,414 articles published between 1 January 1996 and 31 December 2010 were retrieved from electronic databases using keyword searches. The thematic content of articles was examined using manifest content analysis. Over the 15-year period there was an increase in media reporting on obesity and in particular on childhood obesity. There was evidence of a trend away from a focus on individuals towards a greater level of reporting on societal solutions such as regulatory change, with the greatest shift in reporting occurring in mid-market and serious newspapers. Given that the media have a huge influence in shaping public opinion, this shift in reporting might be an early indicator to policymakers of a growing public discourse around a need for regulatory change to tackle the obesogenic environment. © 2011 The Obesity Society.","author":[{"dropping-particle":"","family":"Hilton","given":"Shona","non-dropping-particle":"","parse-names":false,"suffix":""},{"dropping-particle":"","family":"Patterson","given":"Chris","non-dropping-particle":"","parse-names":false,"suffix":""},{"dropping-particle":"","family":"Teyhan","given":"Alison","non-dropping-particle":"","parse-names":false,"suffix":""}],"container-title":"Obesity","id":"ITEM-1","issue":"8","issued":{"date-parts":[["2012"]]},"page":"1688-1695","title":"Escalating coverage of obesity in UK newspapers: The evolution and framing of the obesity epidemic from 1996 to 2010","type":"article-journal","volume":"20"},"uris":["http://www.mendeley.com/documents/?uuid=e55bc41a-9e13-4670-97d2-0ecae56e2371"]}],"mendeley":{"formattedCitation":"(Hilton et al., 2012)","plainTextFormattedCitation":"(Hilton et al., 2012)","previouslyFormattedCitation":"(Hilton et al., 2012)"},"properties":{"noteIndex":0},"schema":"https://github.com/citation-style-language/schema/raw/master/csl-citation.json"}</w:instrText>
      </w:r>
      <w:r w:rsidR="0069055D" w:rsidRPr="005E1486">
        <w:rPr>
          <w:sz w:val="22"/>
          <w:szCs w:val="22"/>
        </w:rPr>
        <w:fldChar w:fldCharType="separate"/>
      </w:r>
      <w:r w:rsidR="0055592A" w:rsidRPr="005E1486">
        <w:rPr>
          <w:noProof/>
          <w:sz w:val="22"/>
          <w:szCs w:val="22"/>
        </w:rPr>
        <w:t>(Hilton et al., 2012)</w:t>
      </w:r>
      <w:r w:rsidR="0069055D" w:rsidRPr="005E1486">
        <w:rPr>
          <w:sz w:val="22"/>
          <w:szCs w:val="22"/>
        </w:rPr>
        <w:fldChar w:fldCharType="end"/>
      </w:r>
      <w:r w:rsidR="00FF1A94" w:rsidRPr="005E1486">
        <w:rPr>
          <w:sz w:val="22"/>
          <w:szCs w:val="22"/>
        </w:rPr>
        <w:t xml:space="preserve"> </w:t>
      </w:r>
      <w:r w:rsidR="00FF1A94" w:rsidRPr="005E1486">
        <w:rPr>
          <w:sz w:val="22"/>
          <w:szCs w:val="22"/>
        </w:rPr>
        <w:fldChar w:fldCharType="begin" w:fldLock="1"/>
      </w:r>
      <w:r w:rsidR="00FB63AD" w:rsidRPr="005E1486">
        <w:rPr>
          <w:sz w:val="22"/>
          <w:szCs w:val="22"/>
        </w:rPr>
        <w:instrText>ADDIN CSL_CITATION {"citationItems":[{"id":"ITEM-1","itemData":{"DOI":"10.1016/j.socscimed.2009.11.027","ISSN":"02779536","PMID":"20064682","abstract":"In September 2008, the human papillomavirus (HPV) immunisation programme was introduced in the UK for schoolgirls aged between 12 and 18 years of age. The vaccine shows high efficacy in preventing infection against HPV types 16 and 18 responsible for 70% of cervical cancer. However, to be most effective, the vaccine needs to be administered before exposure to the viruses and therefore, ideally, before young people become sexually active. The introduction of any new vaccine, and perhaps particularly one given to young teenage girls to prevent a sexually transmitted cancer-causing virus, has the potential to attract a great deal of media attention. This paper reports on content analysis of 344 articles published between January 2005 and December 2008 in 15 UK newspapers. It includes both manifest and latent analysis to examine newsprint media coverage of the introduction of the HPV vaccination programme and its role in HPV advocacy. We concluded that the newspapers were generally positive towards the new HPV vaccination and that over the 4 years period the newsworthiness of the HPV vaccination programme increased. In 2008 two events dominated coverage, firstly, the introduction of the HPV programme in September 2008 and secondly, in August 2008 the diagnosis on camera of cervical cancer given to Jade Goody, a 27 year old mother of two, who gained fame and notoriety in the UK through her participation in several reality television shows.There are two conclusions from this study. Firstly, the positive media coverage surrounding the introduction of the HPV vaccination programme is to be welcomed as it is likely to contribute towards influencing public perceptions about the acceptability and need for HPV vaccination. Secondly, the focus on prevalence rates of HPV infection among women and on women's sexual behaviours, in relation to HPV vaccination 'encouraging' promiscuity, is an unhelpful aspect of media coverage. © 2010 Elsevier Ltd.","author":[{"dropping-particle":"","family":"Hilton","given":"Shona","non-dropping-particle":"","parse-names":false,"suffix":""},{"dropping-particle":"","family":"Hunt","given":"Kate","non-dropping-particle":"","parse-names":false,"suffix":""},{"dropping-particle":"","family":"Langan","given":"Mairi","non-dropping-particle":"","parse-names":false,"suffix":""},{"dropping-particle":"","family":"Bedford","given":"Helen","non-dropping-particle":"","parse-names":false,"suffix":""},{"dropping-particle":"","family":"Petticrew","given":"Mark","non-dropping-particle":"","parse-names":false,"suffix":""}],"container-title":"Social Science and Medicine","id":"ITEM-1","issue":"6","issued":{"date-parts":[["2010"]]},"page":"942-950","publisher":"Elsevier Ltd","title":"Newsprint media representations of the introduction of the HPV vaccination programme for cervical cancer prevention in the UK (2005-2008)","type":"article-journal","volume":"70"},"uris":["http://www.mendeley.com/documents/?uuid=abda0949-ad11-4a0c-9cd4-5a3894212a32"]}],"mendeley":{"formattedCitation":"(Hilton et al., 2010)","plainTextFormattedCitation":"(Hilton et al., 2010)","previouslyFormattedCitation":"(Hilton et al., 2010)"},"properties":{"noteIndex":0},"schema":"https://github.com/citation-style-language/schema/raw/master/csl-citation.json"}</w:instrText>
      </w:r>
      <w:r w:rsidR="00FF1A94" w:rsidRPr="005E1486">
        <w:rPr>
          <w:sz w:val="22"/>
          <w:szCs w:val="22"/>
        </w:rPr>
        <w:fldChar w:fldCharType="separate"/>
      </w:r>
      <w:r w:rsidR="0055592A" w:rsidRPr="005E1486">
        <w:rPr>
          <w:noProof/>
          <w:sz w:val="22"/>
          <w:szCs w:val="22"/>
        </w:rPr>
        <w:t>(Hilton et al., 2010)</w:t>
      </w:r>
      <w:r w:rsidR="00FF1A94" w:rsidRPr="005E1486">
        <w:rPr>
          <w:sz w:val="22"/>
          <w:szCs w:val="22"/>
        </w:rPr>
        <w:fldChar w:fldCharType="end"/>
      </w:r>
      <w:r w:rsidR="00ED74CE" w:rsidRPr="005E1486">
        <w:rPr>
          <w:sz w:val="22"/>
          <w:szCs w:val="22"/>
        </w:rPr>
        <w:t xml:space="preserve"> </w:t>
      </w:r>
      <w:r w:rsidR="00ED74CE" w:rsidRPr="005E1486">
        <w:rPr>
          <w:sz w:val="22"/>
          <w:szCs w:val="22"/>
        </w:rPr>
        <w:fldChar w:fldCharType="begin" w:fldLock="1"/>
      </w:r>
      <w:r w:rsidR="00ED74CE" w:rsidRPr="005E1486">
        <w:rPr>
          <w:sz w:val="22"/>
          <w:szCs w:val="22"/>
        </w:rPr>
        <w:instrText>ADDIN CSL_CITATION {"citationItems":[{"id":"ITEM-1","itemData":{"DOI":"10.3366/e1749503210000407","ISSN":"17495032","abstract":"This edition of Corpora contains one of the first ever collections of papers pertaining to the nascent discipline of Modern Diachronic Corpus-Assisted Discourse Studies (MD-CADS). This discipline is characterised by the novelty both of its methodology and the topics it is, consequently, in a position to treat. It employs relatively large corpora of a parallel structure and content from different moments of contemporary time (in this case the SiBol corpora, see below) in order to track changes in modern language usage but also social, cultural and political changes as reflected in language. In this overview, I will attempt to give an idea of what both corpus-assisted discourse studies (CADS) and MD-CADS involve, to provide some information about the newspaper corpora we employ, and to outline methodologies commonly followed in this area, including those employed by the other contributors to this issue. I will also present two sets of practical analyses. The first is inductive and bottom-up, derived from a close analysis of the comparative keywords generated by comparing the lists of items from the two parallel corpora from different time periods; the aim is to uncover changes over time both in language and in what social, political and cultural issues were considered worthy of attention. The second is more intuitive and hypothesis-driven; the hypothesis is that an examination of a certain term, namely moral panic, can shed some light on which issues writers thought did not merit all the attention they were receiving. I will conclude with brief sketches of the other papers in this issue, and reflections on the relevance of MD-CADS in both language research and teaching.","author":[{"dropping-particle":"","family":"Partington","given":"Alan","non-dropping-particle":"","parse-names":false,"suffix":""}],"container-title":"Corpora","id":"ITEM-1","issue":"2","issued":{"date-parts":[["2010"]]},"page":"83-108","title":"Modern Diachronic Corpus-Assisted Discourse Studies (MD-CADS) on UK newspapers: an overview of the project","type":"article-journal","volume":"5"},"uris":["http://www.mendeley.com/documents/?uuid=3cdd4241-e27e-47ca-8443-e5a3bc8a0de1"]}],"mendeley":{"formattedCitation":"(Partington, 2010)","plainTextFormattedCitation":"(Partington, 2010)","previouslyFormattedCitation":"(Partington, 2010)"},"properties":{"noteIndex":0},"schema":"https://github.com/citation-style-language/schema/raw/master/csl-citation.json"}</w:instrText>
      </w:r>
      <w:r w:rsidR="00ED74CE" w:rsidRPr="005E1486">
        <w:rPr>
          <w:sz w:val="22"/>
          <w:szCs w:val="22"/>
        </w:rPr>
        <w:fldChar w:fldCharType="separate"/>
      </w:r>
      <w:r w:rsidR="00ED74CE" w:rsidRPr="005E1486">
        <w:rPr>
          <w:noProof/>
          <w:sz w:val="22"/>
          <w:szCs w:val="22"/>
        </w:rPr>
        <w:t>(Partington, 2010)</w:t>
      </w:r>
      <w:r w:rsidR="00ED74CE" w:rsidRPr="005E1486">
        <w:rPr>
          <w:sz w:val="22"/>
          <w:szCs w:val="22"/>
        </w:rPr>
        <w:fldChar w:fldCharType="end"/>
      </w:r>
      <w:r w:rsidR="00ED74CE" w:rsidRPr="005E1486">
        <w:rPr>
          <w:sz w:val="22"/>
          <w:szCs w:val="22"/>
        </w:rPr>
        <w:t xml:space="preserve"> </w:t>
      </w:r>
      <w:r w:rsidR="00ED74CE" w:rsidRPr="005E1486">
        <w:rPr>
          <w:sz w:val="22"/>
          <w:szCs w:val="22"/>
        </w:rPr>
        <w:fldChar w:fldCharType="begin" w:fldLock="1"/>
      </w:r>
      <w:r w:rsidR="005679C3" w:rsidRPr="005E1486">
        <w:rPr>
          <w:sz w:val="22"/>
          <w:szCs w:val="22"/>
        </w:rPr>
        <w:instrText>ADDIN CSL_CITATION {"citationItems":[{"id":"ITEM-1","itemData":{"DOI":"10.1136/jech.2010.119875","ISSN":"0143005X","PMID":"21131303","abstract":"Background: A/H1N1, more commonly referred to as swine flu, emerged in Mexico in spring 2009. It rapidly spread across the world and was classed as a global pandemic on 11 June 2009. Objective: To analyse UK newsprint coverage of the swine flu pandemic. Methods: Content analysis of 2374 newsprint articles published in eight UK national newspapers between 1 March 2009 and 28 February 2010. Results: Newsprint coverage of the swine flu epidemic was immense. The threat from swine flu was portrayed as greatest in the spring and summer of 2009 when scientific uncertainties about the impact on the UK and global population were at their height and when swine flu cases in the UK first peaked. Thereafter the number of news articles waned, failing to mirror the October peak in flu cases as the virus failed to be as virulent as first feared. Content analysis found little evidence of the media 'over-hyping' the swine flu pandemic. Conclusions: The news media's role as a disseminator of scientific information is particularly important in areas of risk perception. Despite a succession of health scares in recent years in which the media has been accused of exaggerating the risks and contributing to public misunderstandings of the issues, this analysis suggests that the UK newsprint reporting of swine flu in the 2009e10 outbreak was largely measured. The news media's role as disseminators of factual health information on swine flu is to be welcomed, particularly in relation to their handling and responsible reporting on scientific uncertainty.","author":[{"dropping-particle":"","family":"Hilton","given":"Shona","non-dropping-particle":"","parse-names":false,"suffix":""},{"dropping-particle":"","family":"Hunt","given":"Kate","non-dropping-particle":"","parse-names":false,"suffix":""}],"container-title":"Journal of Epidemiology and Community Health","id":"ITEM-1","issue":"10","issued":{"date-parts":[["2011"]]},"page":"941-946","title":"UK newspapers' representations of the 2009-10 outbreak of swine flu: One health scare not over-hyped by the media?","type":"article-journal","volume":"65"},"uris":["http://www.mendeley.com/documents/?uuid=9ede4b23-5712-4336-bb6a-c0735bc0ba88"]}],"mendeley":{"formattedCitation":"(Hilton &amp; Hunt, 2011)","plainTextFormattedCitation":"(Hilton &amp; Hunt, 2011)","previouslyFormattedCitation":"(Hilton &amp; Hunt, 2011)"},"properties":{"noteIndex":0},"schema":"https://github.com/citation-style-language/schema/raw/master/csl-citation.json"}</w:instrText>
      </w:r>
      <w:r w:rsidR="00ED74CE" w:rsidRPr="005E1486">
        <w:rPr>
          <w:sz w:val="22"/>
          <w:szCs w:val="22"/>
        </w:rPr>
        <w:fldChar w:fldCharType="separate"/>
      </w:r>
      <w:r w:rsidR="00ED74CE" w:rsidRPr="005E1486">
        <w:rPr>
          <w:noProof/>
          <w:sz w:val="22"/>
          <w:szCs w:val="22"/>
        </w:rPr>
        <w:t>(Hilton &amp; Hunt, 2011)</w:t>
      </w:r>
      <w:r w:rsidR="00ED74CE" w:rsidRPr="005E1486">
        <w:rPr>
          <w:sz w:val="22"/>
          <w:szCs w:val="22"/>
        </w:rPr>
        <w:fldChar w:fldCharType="end"/>
      </w:r>
      <w:r w:rsidR="00CD2647" w:rsidRPr="005E1486">
        <w:rPr>
          <w:sz w:val="22"/>
          <w:szCs w:val="22"/>
        </w:rPr>
        <w:t xml:space="preserve"> </w:t>
      </w:r>
      <w:r w:rsidR="00CD2647" w:rsidRPr="005E1486">
        <w:rPr>
          <w:sz w:val="22"/>
          <w:szCs w:val="22"/>
        </w:rPr>
        <w:fldChar w:fldCharType="begin" w:fldLock="1"/>
      </w:r>
      <w:r w:rsidR="00C417D3" w:rsidRPr="005E1486">
        <w:rPr>
          <w:sz w:val="22"/>
          <w:szCs w:val="22"/>
        </w:rPr>
        <w:instrText>ADDIN CSL_CITATION {"citationItems":[{"id":"ITEM-1","itemData":{"DOI":"10.1016/j.ijforecast.2020.04.002","ISSN":"01692070","abstract":"We investigate the performance of newspapers for forecasting inflation, output and unemployment in the United Kingdom. We concentrate on whether the economic policy content reported in popular printed media can improve on existing point forecasts. We find no evidence supporting improved nowcasts or short-term forecasts for inflation. The sentiment inferred from printed media, can however be useful for forecasting unemployment and output. Considerable improvements are also noted when using individual newspapers and keyword based indices.","author":[{"dropping-particle":"","family":"Rambaccussing","given":"Dooruj","non-dropping-particle":"","parse-names":false,"suffix":""},{"dropping-particle":"","family":"Kwiatkowski","given":"Andrzej","non-dropping-particle":"","parse-names":false,"suffix":""}],"container-title":"International Journal of Forecasting","id":"ITEM-1","issue":"4","issued":{"date-parts":[["2020"]]},"page":"1501-1516","publisher":"Elsevier B.V.","title":"Forecasting with news sentiment: Evidence with UK newspapers","type":"article-journal","volume":"36"},"uris":["http://www.mendeley.com/documents/?uuid=511b45af-7bdb-4ceb-b774-20746c0d9e27"]}],"mendeley":{"formattedCitation":"(Rambaccussing &amp; Kwiatkowski, 2020)","plainTextFormattedCitation":"(Rambaccussing &amp; Kwiatkowski, 2020)","previouslyFormattedCitation":"(Rambaccussing &amp; Kwiatkowski, 2020)"},"properties":{"noteIndex":0},"schema":"https://github.com/citation-style-language/schema/raw/master/csl-citation.json"}</w:instrText>
      </w:r>
      <w:r w:rsidR="00CD2647" w:rsidRPr="005E1486">
        <w:rPr>
          <w:sz w:val="22"/>
          <w:szCs w:val="22"/>
        </w:rPr>
        <w:fldChar w:fldCharType="separate"/>
      </w:r>
      <w:r w:rsidR="00CD2647" w:rsidRPr="005E1486">
        <w:rPr>
          <w:noProof/>
          <w:sz w:val="22"/>
          <w:szCs w:val="22"/>
        </w:rPr>
        <w:t>(Rambaccussing &amp; Kwiatkowski, 2020)</w:t>
      </w:r>
      <w:r w:rsidR="00CD2647" w:rsidRPr="005E1486">
        <w:rPr>
          <w:sz w:val="22"/>
          <w:szCs w:val="22"/>
        </w:rPr>
        <w:fldChar w:fldCharType="end"/>
      </w:r>
      <w:r w:rsidR="00B938E5" w:rsidRPr="005E1486">
        <w:rPr>
          <w:sz w:val="22"/>
          <w:szCs w:val="22"/>
        </w:rPr>
        <w:t xml:space="preserve">   </w:t>
      </w:r>
    </w:p>
    <w:p w14:paraId="4E0A37C8" w14:textId="21D09569" w:rsidR="002F2320" w:rsidRPr="005E1486" w:rsidRDefault="00742FF8" w:rsidP="00ED74CE">
      <w:pPr>
        <w:pStyle w:val="ListParagraph"/>
        <w:numPr>
          <w:ilvl w:val="0"/>
          <w:numId w:val="8"/>
        </w:numPr>
        <w:rPr>
          <w:noProof/>
          <w:sz w:val="22"/>
          <w:szCs w:val="22"/>
        </w:rPr>
      </w:pPr>
      <w:r w:rsidRPr="005E1486">
        <w:rPr>
          <w:b/>
          <w:bCs/>
          <w:color w:val="ED7D31" w:themeColor="accent2"/>
          <w:sz w:val="22"/>
          <w:szCs w:val="22"/>
        </w:rPr>
        <w:t>Daily Telegraph</w:t>
      </w:r>
      <w:r w:rsidR="00EA6B09">
        <w:rPr>
          <w:b/>
          <w:bCs/>
          <w:color w:val="ED7D31" w:themeColor="accent2"/>
          <w:sz w:val="22"/>
          <w:szCs w:val="22"/>
        </w:rPr>
        <w:t xml:space="preserve"> (</w:t>
      </w:r>
      <w:r w:rsidR="00EA6B09" w:rsidRPr="00EA6B09">
        <w:rPr>
          <w:b/>
          <w:bCs/>
          <w:color w:val="ED7D31" w:themeColor="accent2"/>
          <w:sz w:val="22"/>
          <w:szCs w:val="22"/>
        </w:rPr>
        <w:t>The Sunday Telegraph</w:t>
      </w:r>
      <w:r w:rsidR="00EA6B09">
        <w:rPr>
          <w:b/>
          <w:bCs/>
          <w:color w:val="ED7D31" w:themeColor="accent2"/>
          <w:sz w:val="22"/>
          <w:szCs w:val="22"/>
        </w:rPr>
        <w:t>)</w:t>
      </w:r>
      <w:r w:rsidR="00472A2B" w:rsidRPr="005E1486">
        <w:rPr>
          <w:color w:val="ED7D31" w:themeColor="accent2"/>
          <w:sz w:val="22"/>
          <w:szCs w:val="22"/>
        </w:rPr>
        <w:t xml:space="preserve"> </w:t>
      </w:r>
      <w:r w:rsidR="00315910" w:rsidRPr="005E1486">
        <w:rPr>
          <w:noProof/>
          <w:sz w:val="22"/>
          <w:szCs w:val="22"/>
        </w:rPr>
        <w:fldChar w:fldCharType="begin" w:fldLock="1"/>
      </w:r>
      <w:r w:rsidR="003905C3" w:rsidRPr="005E1486">
        <w:rPr>
          <w:noProof/>
          <w:sz w:val="22"/>
          <w:szCs w:val="22"/>
        </w:rPr>
        <w:instrText>ADDIN CSL_CITATION {"citationItems":[{"id":"ITEM-1","itemData":{"DOI":"10.1080/21565503.2019.1674162","ISSN":"2156-5503","abstract":"ABSTRACTThis study examines the media framings of immigration in Hong Kong, Taiwan, the United Kingdom, and the United States. Using a content analysis of over 1700 newspaper articles published in ...","author":[{"dropping-particle":"","family":"Sarah Liu","given":"Shan-Jan","non-dropping-particle":"","parse-names":false,"suffix":""}],"container-title":"Politics, Groups, and Identities","id":"ITEM-1","issue":"0","issued":{"date-parts":[["2019"]]},"page":"1-25","publisher":"Taylor &amp; Francis","title":"Framing immigration: a content analysis of newspapers in Hong Kong, Taiwan, the United Kingdom, and the United States","type":"article-journal","volume":"0"},"uris":["http://www.mendeley.com/documents/?uuid=85e397c3-2b38-43dc-a6f9-d72d75d6e131"]}],"mendeley":{"formattedCitation":"(Sarah Liu, 2019)","plainTextFormattedCitation":"(Sarah Liu, 2019)","previouslyFormattedCitation":"(Sarah Liu, 2019)"},"properties":{"noteIndex":0},"schema":"https://github.com/citation-style-language/schema/raw/master/csl-citation.json"}</w:instrText>
      </w:r>
      <w:r w:rsidR="00315910" w:rsidRPr="005E1486">
        <w:rPr>
          <w:noProof/>
          <w:sz w:val="22"/>
          <w:szCs w:val="22"/>
        </w:rPr>
        <w:fldChar w:fldCharType="separate"/>
      </w:r>
      <w:r w:rsidR="00315910" w:rsidRPr="005E1486">
        <w:rPr>
          <w:noProof/>
          <w:sz w:val="22"/>
          <w:szCs w:val="22"/>
        </w:rPr>
        <w:t>(Sarah Liu, 2019)</w:t>
      </w:r>
      <w:r w:rsidR="00315910" w:rsidRPr="005E1486">
        <w:rPr>
          <w:noProof/>
          <w:sz w:val="22"/>
          <w:szCs w:val="22"/>
        </w:rPr>
        <w:fldChar w:fldCharType="end"/>
      </w:r>
      <w:r w:rsidR="00425E8B" w:rsidRPr="005E1486">
        <w:rPr>
          <w:noProof/>
          <w:sz w:val="22"/>
          <w:szCs w:val="22"/>
        </w:rPr>
        <w:t xml:space="preserve"> </w:t>
      </w:r>
      <w:r w:rsidR="00425E8B" w:rsidRPr="005E1486">
        <w:rPr>
          <w:noProof/>
          <w:sz w:val="22"/>
          <w:szCs w:val="22"/>
        </w:rPr>
        <w:fldChar w:fldCharType="begin" w:fldLock="1"/>
      </w:r>
      <w:r w:rsidR="00FF1A94" w:rsidRPr="005E1486">
        <w:rPr>
          <w:noProof/>
          <w:sz w:val="22"/>
          <w:szCs w:val="22"/>
        </w:rPr>
        <w:instrText>ADDIN CSL_CITATION {"citationItems":[{"id":"ITEM-1","itemData":{"DOI":"10.1037/sah0000013","ISSN":"2376-6972","abstract":"Obesity is a major medical health challenge; however, the associated stigma represents a harmful and obstructive obstacle to treatment. This study’s purpose was to explore the portrayal of obesity in U.K. national newspapers. A purposive sample of 312 editions (weekday: n = 208; weekend: n = 104) from 6 newspapers (3 broadsheet; 3 tabloid) was analyzed. All text related to obesity was content analyzed. In total, 349 articles were analyzed. Weight stigmatization and the portrayal of overweight and obesity as a moral digression were evident. Findings demonstrate that U.K. national newspapers attribute obesity to controllable causes. Caricatured portrayals of overweight and obesity were evident and may play a pivotal role in the formation and maintenance of antiobesity attitudes. (PsycINFO Database Record (c) 2016 APA, all rights reserved) (Source: journal abstract)","author":[{"dropping-particle":"","family":"Flint","given":"Stuart W.","non-dropping-particle":"","parse-names":false,"suffix":""},{"dropping-particle":"","family":"Hudson","given":"Joanne","non-dropping-particle":"","parse-names":false,"suffix":""},{"dropping-particle":"","family":"Lavallee","given":"David","non-dropping-particle":"","parse-names":false,"suffix":""}],"container-title":"Stigma and Health","id":"ITEM-1","issue":"1","issued":{"date-parts":[["2016"]]},"page":"16-28","title":"The portrayal of obesity in U.K. national newspapers","type":"article-journal","volume":"1"},"uris":["http://www.mendeley.com/documents/?uuid=1b2fe79c-adc1-4ef9-a52a-e0cdc307194e"]}],"mendeley":{"formattedCitation":"(Flint et al., 2016)","plainTextFormattedCitation":"(Flint et al., 2016)","previouslyFormattedCitation":"(Flint et al., 2016)"},"properties":{"noteIndex":0},"schema":"https://github.com/citation-style-language/schema/raw/master/csl-citation.json"}</w:instrText>
      </w:r>
      <w:r w:rsidR="00425E8B" w:rsidRPr="005E1486">
        <w:rPr>
          <w:noProof/>
          <w:sz w:val="22"/>
          <w:szCs w:val="22"/>
        </w:rPr>
        <w:fldChar w:fldCharType="separate"/>
      </w:r>
      <w:r w:rsidR="0069055D" w:rsidRPr="005E1486">
        <w:rPr>
          <w:noProof/>
          <w:sz w:val="22"/>
          <w:szCs w:val="22"/>
        </w:rPr>
        <w:t>(Flint et al., 2016)</w:t>
      </w:r>
      <w:r w:rsidR="00425E8B" w:rsidRPr="005E1486">
        <w:rPr>
          <w:noProof/>
          <w:sz w:val="22"/>
          <w:szCs w:val="22"/>
        </w:rPr>
        <w:fldChar w:fldCharType="end"/>
      </w:r>
      <w:r w:rsidR="0069055D" w:rsidRPr="005E1486">
        <w:rPr>
          <w:noProof/>
          <w:sz w:val="22"/>
          <w:szCs w:val="22"/>
        </w:rPr>
        <w:t xml:space="preserve"> </w:t>
      </w:r>
      <w:r w:rsidR="0069055D" w:rsidRPr="005E1486">
        <w:rPr>
          <w:noProof/>
          <w:sz w:val="22"/>
          <w:szCs w:val="22"/>
        </w:rPr>
        <w:fldChar w:fldCharType="begin" w:fldLock="1"/>
      </w:r>
      <w:r w:rsidR="00ED74CE" w:rsidRPr="005E1486">
        <w:rPr>
          <w:noProof/>
          <w:sz w:val="22"/>
          <w:szCs w:val="22"/>
        </w:rPr>
        <w:instrText>ADDIN CSL_CITATION {"citationItems":[{"id":"ITEM-1","itemData":{"DOI":"10.1038/oby.2012.27","ISSN":"19307381","PMID":"22318314","abstract":"Obesity is one of the fastest growing and most serious public health challenges facing the world in the 21st century. Correspondingly, over the past decade there has been increased interest in how the obesity epidemic has been framed by the media. This study offers the first large-scale examination of the evolution and framing of the obesity epidemic in UK newspapers, identifying shifts in news coverage about the causal drivers of and potential solutions to the obesity epidemic. Seven UK newspapers were selected and 2,414 articles published between 1 January 1996 and 31 December 2010 were retrieved from electronic databases using keyword searches. The thematic content of articles was examined using manifest content analysis. Over the 15-year period there was an increase in media reporting on obesity and in particular on childhood obesity. There was evidence of a trend away from a focus on individuals towards a greater level of reporting on societal solutions such as regulatory change, with the greatest shift in reporting occurring in mid-market and serious newspapers. Given that the media have a huge influence in shaping public opinion, this shift in reporting might be an early indicator to policymakers of a growing public discourse around a need for regulatory change to tackle the obesogenic environment. © 2011 The Obesity Society.","author":[{"dropping-particle":"","family":"Hilton","given":"Shona","non-dropping-particle":"","parse-names":false,"suffix":""},{"dropping-particle":"","family":"Patterson","given":"Chris","non-dropping-particle":"","parse-names":false,"suffix":""},{"dropping-particle":"","family":"Teyhan","given":"Alison","non-dropping-particle":"","parse-names":false,"suffix":""}],"container-title":"Obesity","id":"ITEM-1","issue":"8","issued":{"date-parts":[["2012"]]},"page":"1688-1695","title":"Escalating coverage of obesity in UK newspapers: The evolution and framing of the obesity epidemic from 1996 to 2010","type":"article-journal","volume":"20"},"uris":["http://www.mendeley.com/documents/?uuid=e55bc41a-9e13-4670-97d2-0ecae56e2371"]}],"mendeley":{"formattedCitation":"(Hilton et al., 2012)","plainTextFormattedCitation":"(Hilton et al., 2012)","previouslyFormattedCitation":"(Hilton et al., 2012)"},"properties":{"noteIndex":0},"schema":"https://github.com/citation-style-language/schema/raw/master/csl-citation.json"}</w:instrText>
      </w:r>
      <w:r w:rsidR="0069055D" w:rsidRPr="005E1486">
        <w:rPr>
          <w:noProof/>
          <w:sz w:val="22"/>
          <w:szCs w:val="22"/>
        </w:rPr>
        <w:fldChar w:fldCharType="separate"/>
      </w:r>
      <w:r w:rsidR="00FF1A94" w:rsidRPr="005E1486">
        <w:rPr>
          <w:noProof/>
          <w:sz w:val="22"/>
          <w:szCs w:val="22"/>
        </w:rPr>
        <w:t>(Hilton et al., 2012)</w:t>
      </w:r>
      <w:r w:rsidR="0069055D" w:rsidRPr="005E1486">
        <w:rPr>
          <w:noProof/>
          <w:sz w:val="22"/>
          <w:szCs w:val="22"/>
        </w:rPr>
        <w:fldChar w:fldCharType="end"/>
      </w:r>
      <w:r w:rsidR="00FF1A94" w:rsidRPr="005E1486">
        <w:rPr>
          <w:noProof/>
          <w:sz w:val="22"/>
          <w:szCs w:val="22"/>
        </w:rPr>
        <w:t xml:space="preserve"> </w:t>
      </w:r>
      <w:r w:rsidR="00FF1A94" w:rsidRPr="005E1486">
        <w:rPr>
          <w:noProof/>
          <w:sz w:val="22"/>
          <w:szCs w:val="22"/>
        </w:rPr>
        <w:fldChar w:fldCharType="begin" w:fldLock="1"/>
      </w:r>
      <w:r w:rsidR="00ED74CE" w:rsidRPr="005E1486">
        <w:rPr>
          <w:noProof/>
          <w:sz w:val="22"/>
          <w:szCs w:val="22"/>
        </w:rPr>
        <w:instrText>ADDIN CSL_CITATION {"citationItems":[{"id":"ITEM-1","itemData":{"DOI":"10.1016/j.socscimed.2009.11.027","ISSN":"02779536","PMID":"20064682","abstract":"In September 2008, the human papillomavirus (HPV) immunisation programme was introduced in the UK for schoolgirls aged between 12 and 18 years of age. The vaccine shows high efficacy in preventing infection against HPV types 16 and 18 responsible for 70% of cervical cancer. However, to be most effective, the vaccine needs to be administered before exposure to the viruses and therefore, ideally, before young people become sexually active. The introduction of any new vaccine, and perhaps particularly one given to young teenage girls to prevent a sexually transmitted cancer-causing virus, has the potential to attract a great deal of media attention. This paper reports on content analysis of 344 articles published between January 2005 and December 2008 in 15 UK newspapers. It includes both manifest and latent analysis to examine newsprint media coverage of the introduction of the HPV vaccination programme and its role in HPV advocacy. We concluded that the newspapers were generally positive towards the new HPV vaccination and that over the 4 years period the newsworthiness of the HPV vaccination programme increased. In 2008 two events dominated coverage, firstly, the introduction of the HPV programme in September 2008 and secondly, in August 2008 the diagnosis on camera of cervical cancer given to Jade Goody, a 27 year old mother of two, who gained fame and notoriety in the UK through her participation in several reality television shows.There are two conclusions from this study. Firstly, the positive media coverage surrounding the introduction of the HPV vaccination programme is to be welcomed as it is likely to contribute towards influencing public perceptions about the acceptability and need for HPV vaccination. Secondly, the focus on prevalence rates of HPV infection among women and on women's sexual behaviours, in relation to HPV vaccination 'encouraging' promiscuity, is an unhelpful aspect of media coverage. © 2010 Elsevier Ltd.","author":[{"dropping-particle":"","family":"Hilton","given":"Shona","non-dropping-particle":"","parse-names":false,"suffix":""},{"dropping-particle":"","family":"Hunt","given":"Kate","non-dropping-particle":"","parse-names":false,"suffix":""},{"dropping-particle":"","family":"Langan","given":"Mairi","non-dropping-particle":"","parse-names":false,"suffix":""},{"dropping-particle":"","family":"Bedford","given":"Helen","non-dropping-particle":"","parse-names":false,"suffix":""},{"dropping-particle":"","family":"Petticrew","given":"Mark","non-dropping-particle":"","parse-names":false,"suffix":""}],"container-title":"Social Science and Medicine","id":"ITEM-1","issue":"6","issued":{"date-parts":[["2010"]]},"page":"942-950","publisher":"Elsevier Ltd","title":"Newsprint media representations of the introduction of the HPV vaccination programme for cervical cancer prevention in the UK (2005-2008)","type":"article-journal","volume":"70"},"uris":["http://www.mendeley.com/documents/?uuid=abda0949-ad11-4a0c-9cd4-5a3894212a32"]}],"mendeley":{"formattedCitation":"(Hilton et al., 2010)","plainTextFormattedCitation":"(Hilton et al., 2010)","previouslyFormattedCitation":"(Hilton et al., 2010)"},"properties":{"noteIndex":0},"schema":"https://github.com/citation-style-language/schema/raw/master/csl-citation.json"}</w:instrText>
      </w:r>
      <w:r w:rsidR="00FF1A94" w:rsidRPr="005E1486">
        <w:rPr>
          <w:noProof/>
          <w:sz w:val="22"/>
          <w:szCs w:val="22"/>
        </w:rPr>
        <w:fldChar w:fldCharType="separate"/>
      </w:r>
      <w:r w:rsidR="00ED74CE" w:rsidRPr="005E1486">
        <w:rPr>
          <w:noProof/>
          <w:sz w:val="22"/>
          <w:szCs w:val="22"/>
        </w:rPr>
        <w:t>(Hilton et al., 2010)</w:t>
      </w:r>
      <w:r w:rsidR="00FF1A94" w:rsidRPr="005E1486">
        <w:rPr>
          <w:noProof/>
          <w:sz w:val="22"/>
          <w:szCs w:val="22"/>
        </w:rPr>
        <w:fldChar w:fldCharType="end"/>
      </w:r>
      <w:r w:rsidR="00ED74CE" w:rsidRPr="005E1486">
        <w:rPr>
          <w:noProof/>
          <w:sz w:val="22"/>
          <w:szCs w:val="22"/>
        </w:rPr>
        <w:t xml:space="preserve"> </w:t>
      </w:r>
      <w:r w:rsidR="00ED74CE" w:rsidRPr="005E1486">
        <w:rPr>
          <w:noProof/>
          <w:sz w:val="22"/>
          <w:szCs w:val="22"/>
        </w:rPr>
        <w:fldChar w:fldCharType="begin" w:fldLock="1"/>
      </w:r>
      <w:r w:rsidR="00ED74CE" w:rsidRPr="005E1486">
        <w:rPr>
          <w:noProof/>
          <w:sz w:val="22"/>
          <w:szCs w:val="22"/>
        </w:rPr>
        <w:instrText>ADDIN CSL_CITATION {"citationItems":[{"id":"ITEM-1","itemData":{"DOI":"10.3366/e1749503210000407","ISSN":"17495032","abstract":"This edition of Corpora contains one of the first ever collections of papers pertaining to the nascent discipline of Modern Diachronic Corpus-Assisted Discourse Studies (MD-CADS). This discipline is characterised by the novelty both of its methodology and the topics it is, consequently, in a position to treat. It employs relatively large corpora of a parallel structure and content from different moments of contemporary time (in this case the SiBol corpora, see below) in order to track changes in modern language usage but also social, cultural and political changes as reflected in language. In this overview, I will attempt to give an idea of what both corpus-assisted discourse studies (CADS) and MD-CADS involve, to provide some information about the newspaper corpora we employ, and to outline methodologies commonly followed in this area, including those employed by the other contributors to this issue. I will also present two sets of practical analyses. The first is inductive and bottom-up, derived from a close analysis of the comparative keywords generated by comparing the lists of items from the two parallel corpora from different time periods; the aim is to uncover changes over time both in language and in what social, political and cultural issues were considered worthy of attention. The second is more intuitive and hypothesis-driven; the hypothesis is that an examination of a certain term, namely moral panic, can shed some light on which issues writers thought did not merit all the attention they were receiving. I will conclude with brief sketches of the other papers in this issue, and reflections on the relevance of MD-CADS in both language research and teaching.","author":[{"dropping-particle":"","family":"Partington","given":"Alan","non-dropping-particle":"","parse-names":false,"suffix":""}],"container-title":"Corpora","id":"ITEM-1","issue":"2","issued":{"date-parts":[["2010"]]},"page":"83-108","title":"Modern Diachronic Corpus-Assisted Discourse Studies (MD-CADS) on UK newspapers: an overview of the project","type":"article-journal","volume":"5"},"uris":["http://www.mendeley.com/documents/?uuid=3cdd4241-e27e-47ca-8443-e5a3bc8a0de1"]}],"mendeley":{"formattedCitation":"(Partington, 2010)","plainTextFormattedCitation":"(Partington, 2010)","previouslyFormattedCitation":"(Partington, 2010)"},"properties":{"noteIndex":0},"schema":"https://github.com/citation-style-language/schema/raw/master/csl-citation.json"}</w:instrText>
      </w:r>
      <w:r w:rsidR="00ED74CE" w:rsidRPr="005E1486">
        <w:rPr>
          <w:noProof/>
          <w:sz w:val="22"/>
          <w:szCs w:val="22"/>
        </w:rPr>
        <w:fldChar w:fldCharType="separate"/>
      </w:r>
      <w:r w:rsidR="00ED74CE" w:rsidRPr="005E1486">
        <w:rPr>
          <w:noProof/>
          <w:sz w:val="22"/>
          <w:szCs w:val="22"/>
        </w:rPr>
        <w:t>(Partington, 2010)</w:t>
      </w:r>
      <w:r w:rsidR="00ED74CE" w:rsidRPr="005E1486">
        <w:rPr>
          <w:noProof/>
          <w:sz w:val="22"/>
          <w:szCs w:val="22"/>
        </w:rPr>
        <w:fldChar w:fldCharType="end"/>
      </w:r>
      <w:r w:rsidR="00ED74CE" w:rsidRPr="005E1486">
        <w:rPr>
          <w:noProof/>
          <w:sz w:val="22"/>
          <w:szCs w:val="22"/>
        </w:rPr>
        <w:t xml:space="preserve"> </w:t>
      </w:r>
      <w:r w:rsidR="00ED74CE" w:rsidRPr="005E1486">
        <w:rPr>
          <w:noProof/>
          <w:sz w:val="22"/>
          <w:szCs w:val="22"/>
        </w:rPr>
        <w:fldChar w:fldCharType="begin" w:fldLock="1"/>
      </w:r>
      <w:r w:rsidR="005679C3" w:rsidRPr="005E1486">
        <w:rPr>
          <w:noProof/>
          <w:sz w:val="22"/>
          <w:szCs w:val="22"/>
        </w:rPr>
        <w:instrText>ADDIN CSL_CITATION {"citationItems":[{"id":"ITEM-1","itemData":{"DOI":"10.1136/jech.2010.119875","ISSN":"0143005X","PMID":"21131303","abstract":"Background: A/H1N1, more commonly referred to as swine flu, emerged in Mexico in spring 2009. It rapidly spread across the world and was classed as a global pandemic on 11 June 2009. Objective: To analyse UK newsprint coverage of the swine flu pandemic. Methods: Content analysis of 2374 newsprint articles published in eight UK national newspapers between 1 March 2009 and 28 February 2010. Results: Newsprint coverage of the swine flu epidemic was immense. The threat from swine flu was portrayed as greatest in the spring and summer of 2009 when scientific uncertainties about the impact on the UK and global population were at their height and when swine flu cases in the UK first peaked. Thereafter the number of news articles waned, failing to mirror the October peak in flu cases as the virus failed to be as virulent as first feared. Content analysis found little evidence of the media 'over-hyping' the swine flu pandemic. Conclusions: The news media's role as a disseminator of scientific information is particularly important in areas of risk perception. Despite a succession of health scares in recent years in which the media has been accused of exaggerating the risks and contributing to public misunderstandings of the issues, this analysis suggests that the UK newsprint reporting of swine flu in the 2009e10 outbreak was largely measured. The news media's role as disseminators of factual health information on swine flu is to be welcomed, particularly in relation to their handling and responsible reporting on scientific uncertainty.","author":[{"dropping-particle":"","family":"Hilton","given":"Shona","non-dropping-particle":"","parse-names":false,"suffix":""},{"dropping-particle":"","family":"Hunt","given":"Kate","non-dropping-particle":"","parse-names":false,"suffix":""}],"container-title":"Journal of Epidemiology and Community Health","id":"ITEM-1","issue":"10","issued":{"date-parts":[["2011"]]},"page":"941-946","title":"UK newspapers' representations of the 2009-10 outbreak of swine flu: One health scare not over-hyped by the media?","type":"article-journal","volume":"65"},"uris":["http://www.mendeley.com/documents/?uuid=9ede4b23-5712-4336-bb6a-c0735bc0ba88"]}],"mendeley":{"formattedCitation":"(Hilton &amp; Hunt, 2011)","plainTextFormattedCitation":"(Hilton &amp; Hunt, 2011)","previouslyFormattedCitation":"(Hilton &amp; Hunt, 2011)"},"properties":{"noteIndex":0},"schema":"https://github.com/citation-style-language/schema/raw/master/csl-citation.json"}</w:instrText>
      </w:r>
      <w:r w:rsidR="00ED74CE" w:rsidRPr="005E1486">
        <w:rPr>
          <w:noProof/>
          <w:sz w:val="22"/>
          <w:szCs w:val="22"/>
        </w:rPr>
        <w:fldChar w:fldCharType="separate"/>
      </w:r>
      <w:r w:rsidR="00ED74CE" w:rsidRPr="005E1486">
        <w:rPr>
          <w:noProof/>
          <w:sz w:val="22"/>
          <w:szCs w:val="22"/>
        </w:rPr>
        <w:t>(Hilton &amp; Hunt, 2011)</w:t>
      </w:r>
      <w:r w:rsidR="00ED74CE" w:rsidRPr="005E1486">
        <w:rPr>
          <w:noProof/>
          <w:sz w:val="22"/>
          <w:szCs w:val="22"/>
        </w:rPr>
        <w:fldChar w:fldCharType="end"/>
      </w:r>
      <w:r w:rsidR="000C3679" w:rsidRPr="005E1486">
        <w:rPr>
          <w:noProof/>
          <w:sz w:val="22"/>
          <w:szCs w:val="22"/>
        </w:rPr>
        <w:t xml:space="preserve"> </w:t>
      </w:r>
      <w:r w:rsidR="000C3679" w:rsidRPr="005E1486">
        <w:rPr>
          <w:noProof/>
          <w:sz w:val="22"/>
          <w:szCs w:val="22"/>
        </w:rPr>
        <w:fldChar w:fldCharType="begin" w:fldLock="1"/>
      </w:r>
      <w:r w:rsidR="00C417D3" w:rsidRPr="005E1486">
        <w:rPr>
          <w:noProof/>
          <w:sz w:val="22"/>
          <w:szCs w:val="22"/>
        </w:rPr>
        <w:instrText>ADDIN CSL_CITATION {"citationItems":[{"id":"ITEM-1","itemData":{"DOI":"10.1016/j.ijforecast.2020.04.002","ISSN":"01692070","abstract":"We investigate the performance of newspapers for forecasting inflation, output and unemployment in the United Kingdom. We concentrate on whether the economic policy content reported in popular printed media can improve on existing point forecasts. We find no evidence supporting improved nowcasts or short-term forecasts for inflation. The sentiment inferred from printed media, can however be useful for forecasting unemployment and output. Considerable improvements are also noted when using individual newspapers and keyword based indices.","author":[{"dropping-particle":"","family":"Rambaccussing","given":"Dooruj","non-dropping-particle":"","parse-names":false,"suffix":""},{"dropping-particle":"","family":"Kwiatkowski","given":"Andrzej","non-dropping-particle":"","parse-names":false,"suffix":""}],"container-title":"International Journal of Forecasting","id":"ITEM-1","issue":"4","issued":{"date-parts":[["2020"]]},"page":"1501-1516","publisher":"Elsevier B.V.","title":"Forecasting with news sentiment: Evidence with UK newspapers","type":"article-journal","volume":"36"},"uris":["http://www.mendeley.com/documents/?uuid=511b45af-7bdb-4ceb-b774-20746c0d9e27"]}],"mendeley":{"formattedCitation":"(Rambaccussing &amp; Kwiatkowski, 2020)","plainTextFormattedCitation":"(Rambaccussing &amp; Kwiatkowski, 2020)","previouslyFormattedCitation":"(Rambaccussing &amp; Kwiatkowski, 2020)"},"properties":{"noteIndex":0},"schema":"https://github.com/citation-style-language/schema/raw/master/csl-citation.json"}</w:instrText>
      </w:r>
      <w:r w:rsidR="000C3679" w:rsidRPr="005E1486">
        <w:rPr>
          <w:noProof/>
          <w:sz w:val="22"/>
          <w:szCs w:val="22"/>
        </w:rPr>
        <w:fldChar w:fldCharType="separate"/>
      </w:r>
      <w:r w:rsidR="000C3679" w:rsidRPr="005E1486">
        <w:rPr>
          <w:noProof/>
          <w:sz w:val="22"/>
          <w:szCs w:val="22"/>
        </w:rPr>
        <w:t>(Rambaccussing &amp; Kwiatkowski, 2020)</w:t>
      </w:r>
      <w:r w:rsidR="000C3679" w:rsidRPr="005E1486">
        <w:rPr>
          <w:noProof/>
          <w:sz w:val="22"/>
          <w:szCs w:val="22"/>
        </w:rPr>
        <w:fldChar w:fldCharType="end"/>
      </w:r>
      <w:r w:rsidR="003D779E" w:rsidRPr="005E1486">
        <w:rPr>
          <w:noProof/>
          <w:sz w:val="22"/>
          <w:szCs w:val="22"/>
        </w:rPr>
        <w:t xml:space="preserve">  </w:t>
      </w:r>
    </w:p>
    <w:p w14:paraId="790ADD9A" w14:textId="4DFAE0E4" w:rsidR="002F2320" w:rsidRPr="005E1486" w:rsidRDefault="00824F95" w:rsidP="00ED74CE">
      <w:pPr>
        <w:pStyle w:val="ListParagraph"/>
        <w:numPr>
          <w:ilvl w:val="0"/>
          <w:numId w:val="8"/>
        </w:numPr>
        <w:rPr>
          <w:sz w:val="22"/>
          <w:szCs w:val="22"/>
        </w:rPr>
      </w:pPr>
      <w:r w:rsidRPr="005E1486">
        <w:rPr>
          <w:b/>
          <w:bCs/>
          <w:color w:val="ED7D31" w:themeColor="accent2"/>
          <w:sz w:val="22"/>
          <w:szCs w:val="22"/>
        </w:rPr>
        <w:t>Daily Mail</w:t>
      </w:r>
      <w:r w:rsidRPr="005E1486">
        <w:rPr>
          <w:sz w:val="22"/>
          <w:szCs w:val="22"/>
          <w:lang w:val="en-US"/>
        </w:rPr>
        <w:t xml:space="preserve"> </w:t>
      </w:r>
      <w:r w:rsidR="003453D6" w:rsidRPr="003453D6">
        <w:rPr>
          <w:b/>
          <w:bCs/>
          <w:color w:val="ED7D31" w:themeColor="accent2"/>
          <w:sz w:val="22"/>
          <w:szCs w:val="22"/>
        </w:rPr>
        <w:t>(The Sunday Mail</w:t>
      </w:r>
      <w:r w:rsidR="003453D6">
        <w:rPr>
          <w:b/>
          <w:bCs/>
          <w:color w:val="ED7D31" w:themeColor="accent2"/>
          <w:sz w:val="22"/>
          <w:szCs w:val="22"/>
        </w:rPr>
        <w:t>)</w:t>
      </w:r>
      <w:r w:rsidR="003453D6">
        <w:rPr>
          <w:sz w:val="22"/>
          <w:szCs w:val="22"/>
        </w:rPr>
        <w:t xml:space="preserve"> </w:t>
      </w:r>
      <w:r w:rsidRPr="005E1486">
        <w:rPr>
          <w:noProof/>
          <w:sz w:val="22"/>
          <w:szCs w:val="22"/>
        </w:rPr>
        <w:fldChar w:fldCharType="begin" w:fldLock="1"/>
      </w:r>
      <w:r w:rsidR="00FF1A94" w:rsidRPr="005E1486">
        <w:rPr>
          <w:noProof/>
          <w:sz w:val="22"/>
          <w:szCs w:val="22"/>
        </w:rPr>
        <w:instrText>ADDIN CSL_CITATION {"citationItems":[{"id":"ITEM-1","itemData":{"DOI":"10.1037/sah0000013","ISSN":"2376-6972","abstract":"Obesity is a major medical health challenge; however, the associated stigma represents a harmful and obstructive obstacle to treatment. This study’s purpose was to explore the portrayal of obesity in U.K. national newspapers. A purposive sample of 312 editions (weekday: n = 208; weekend: n = 104) from 6 newspapers (3 broadsheet; 3 tabloid) was analyzed. All text related to obesity was content analyzed. In total, 349 articles were analyzed. Weight stigmatization and the portrayal of overweight and obesity as a moral digression were evident. Findings demonstrate that U.K. national newspapers attribute obesity to controllable causes. Caricatured portrayals of overweight and obesity were evident and may play a pivotal role in the formation and maintenance of antiobesity attitudes. (PsycINFO Database Record (c) 2016 APA, all rights reserved) (Source: journal abstract)","author":[{"dropping-particle":"","family":"Flint","given":"Stuart W.","non-dropping-particle":"","parse-names":false,"suffix":""},{"dropping-particle":"","family":"Hudson","given":"Joanne","non-dropping-particle":"","parse-names":false,"suffix":""},{"dropping-particle":"","family":"Lavallee","given":"David","non-dropping-particle":"","parse-names":false,"suffix":""}],"container-title":"Stigma and Health","id":"ITEM-1","issue":"1","issued":{"date-parts":[["2016"]]},"page":"16-28","title":"The portrayal of obesity in U.K. national newspapers","type":"article-journal","volume":"1"},"uris":["http://www.mendeley.com/documents/?uuid=1b2fe79c-adc1-4ef9-a52a-e0cdc307194e"]}],"mendeley":{"formattedCitation":"(Flint et al., 2016)","plainTextFormattedCitation":"(Flint et al., 2016)","previouslyFormattedCitation":"(Flint et al., 2016)"},"properties":{"noteIndex":0},"schema":"https://github.com/citation-style-language/schema/raw/master/csl-citation.json"}</w:instrText>
      </w:r>
      <w:r w:rsidRPr="005E1486">
        <w:rPr>
          <w:noProof/>
          <w:sz w:val="22"/>
          <w:szCs w:val="22"/>
        </w:rPr>
        <w:fldChar w:fldCharType="separate"/>
      </w:r>
      <w:r w:rsidR="0069055D" w:rsidRPr="005E1486">
        <w:rPr>
          <w:noProof/>
          <w:sz w:val="22"/>
          <w:szCs w:val="22"/>
        </w:rPr>
        <w:t>(Flint et al., 2016)</w:t>
      </w:r>
      <w:r w:rsidRPr="005E1486">
        <w:rPr>
          <w:noProof/>
          <w:sz w:val="22"/>
          <w:szCs w:val="22"/>
        </w:rPr>
        <w:fldChar w:fldCharType="end"/>
      </w:r>
      <w:r w:rsidR="0069055D" w:rsidRPr="005E1486">
        <w:rPr>
          <w:noProof/>
          <w:sz w:val="22"/>
          <w:szCs w:val="22"/>
        </w:rPr>
        <w:t xml:space="preserve"> </w:t>
      </w:r>
      <w:r w:rsidR="0069055D" w:rsidRPr="005E1486">
        <w:rPr>
          <w:noProof/>
          <w:sz w:val="22"/>
          <w:szCs w:val="22"/>
        </w:rPr>
        <w:fldChar w:fldCharType="begin" w:fldLock="1"/>
      </w:r>
      <w:r w:rsidR="00ED74CE" w:rsidRPr="005E1486">
        <w:rPr>
          <w:noProof/>
          <w:sz w:val="22"/>
          <w:szCs w:val="22"/>
        </w:rPr>
        <w:instrText>ADDIN CSL_CITATION {"citationItems":[{"id":"ITEM-1","itemData":{"DOI":"10.1038/oby.2012.27","ISSN":"19307381","PMID":"22318314","abstract":"Obesity is one of the fastest growing and most serious public health challenges facing the world in the 21st century. Correspondingly, over the past decade there has been increased interest in how the obesity epidemic has been framed by the media. This study offers the first large-scale examination of the evolution and framing of the obesity epidemic in UK newspapers, identifying shifts in news coverage about the causal drivers of and potential solutions to the obesity epidemic. Seven UK newspapers were selected and 2,414 articles published between 1 January 1996 and 31 December 2010 were retrieved from electronic databases using keyword searches. The thematic content of articles was examined using manifest content analysis. Over the 15-year period there was an increase in media reporting on obesity and in particular on childhood obesity. There was evidence of a trend away from a focus on individuals towards a greater level of reporting on societal solutions such as regulatory change, with the greatest shift in reporting occurring in mid-market and serious newspapers. Given that the media have a huge influence in shaping public opinion, this shift in reporting might be an early indicator to policymakers of a growing public discourse around a need for regulatory change to tackle the obesogenic environment. © 2011 The Obesity Society.","author":[{"dropping-particle":"","family":"Hilton","given":"Shona","non-dropping-particle":"","parse-names":false,"suffix":""},{"dropping-particle":"","family":"Patterson","given":"Chris","non-dropping-particle":"","parse-names":false,"suffix":""},{"dropping-particle":"","family":"Teyhan","given":"Alison","non-dropping-particle":"","parse-names":false,"suffix":""}],"container-title":"Obesity","id":"ITEM-1","issue":"8","issued":{"date-parts":[["2012"]]},"page":"1688-1695","title":"Escalating coverage of obesity in UK newspapers: The evolution and framing of the obesity epidemic from 1996 to 2010","type":"article-journal","volume":"20"},"uris":["http://www.mendeley.com/documents/?uuid=e55bc41a-9e13-4670-97d2-0ecae56e2371"]}],"mendeley":{"formattedCitation":"(Hilton et al., 2012)","plainTextFormattedCitation":"(Hilton et al., 2012)","previouslyFormattedCitation":"(Hilton et al., 2012)"},"properties":{"noteIndex":0},"schema":"https://github.com/citation-style-language/schema/raw/master/csl-citation.json"}</w:instrText>
      </w:r>
      <w:r w:rsidR="0069055D" w:rsidRPr="005E1486">
        <w:rPr>
          <w:noProof/>
          <w:sz w:val="22"/>
          <w:szCs w:val="22"/>
        </w:rPr>
        <w:fldChar w:fldCharType="separate"/>
      </w:r>
      <w:r w:rsidR="00FF1A94" w:rsidRPr="005E1486">
        <w:rPr>
          <w:noProof/>
          <w:sz w:val="22"/>
          <w:szCs w:val="22"/>
        </w:rPr>
        <w:t>(Hilton et al., 2012)</w:t>
      </w:r>
      <w:r w:rsidR="0069055D" w:rsidRPr="005E1486">
        <w:rPr>
          <w:noProof/>
          <w:sz w:val="22"/>
          <w:szCs w:val="22"/>
        </w:rPr>
        <w:fldChar w:fldCharType="end"/>
      </w:r>
      <w:r w:rsidR="00FF1A94" w:rsidRPr="005E1486">
        <w:rPr>
          <w:noProof/>
          <w:sz w:val="22"/>
          <w:szCs w:val="22"/>
        </w:rPr>
        <w:t xml:space="preserve"> </w:t>
      </w:r>
      <w:r w:rsidR="00FF1A94" w:rsidRPr="005E1486">
        <w:rPr>
          <w:noProof/>
          <w:sz w:val="22"/>
          <w:szCs w:val="22"/>
        </w:rPr>
        <w:fldChar w:fldCharType="begin" w:fldLock="1"/>
      </w:r>
      <w:r w:rsidR="00ED74CE" w:rsidRPr="005E1486">
        <w:rPr>
          <w:noProof/>
          <w:sz w:val="22"/>
          <w:szCs w:val="22"/>
        </w:rPr>
        <w:instrText>ADDIN CSL_CITATION {"citationItems":[{"id":"ITEM-1","itemData":{"DOI":"10.1016/j.socscimed.2009.11.027","ISSN":"02779536","PMID":"20064682","abstract":"In September 2008, the human papillomavirus (HPV) immunisation programme was introduced in the UK for schoolgirls aged between 12 and 18 years of age. The vaccine shows high efficacy in preventing infection against HPV types 16 and 18 responsible for 70% of cervical cancer. However, to be most effective, the vaccine needs to be administered before exposure to the viruses and therefore, ideally, before young people become sexually active. The introduction of any new vaccine, and perhaps particularly one given to young teenage girls to prevent a sexually transmitted cancer-causing virus, has the potential to attract a great deal of media attention. This paper reports on content analysis of 344 articles published between January 2005 and December 2008 in 15 UK newspapers. It includes both manifest and latent analysis to examine newsprint media coverage of the introduction of the HPV vaccination programme and its role in HPV advocacy. We concluded that the newspapers were generally positive towards the new HPV vaccination and that over the 4 years period the newsworthiness of the HPV vaccination programme increased. In 2008 two events dominated coverage, firstly, the introduction of the HPV programme in September 2008 and secondly, in August 2008 the diagnosis on camera of cervical cancer given to Jade Goody, a 27 year old mother of two, who gained fame and notoriety in the UK through her participation in several reality television shows.There are two conclusions from this study. Firstly, the positive media coverage surrounding the introduction of the HPV vaccination programme is to be welcomed as it is likely to contribute towards influencing public perceptions about the acceptability and need for HPV vaccination. Secondly, the focus on prevalence rates of HPV infection among women and on women's sexual behaviours, in relation to HPV vaccination 'encouraging' promiscuity, is an unhelpful aspect of media coverage. © 2010 Elsevier Ltd.","author":[{"dropping-particle":"","family":"Hilton","given":"Shona","non-dropping-particle":"","parse-names":false,"suffix":""},{"dropping-particle":"","family":"Hunt","given":"Kate","non-dropping-particle":"","parse-names":false,"suffix":""},{"dropping-particle":"","family":"Langan","given":"Mairi","non-dropping-particle":"","parse-names":false,"suffix":""},{"dropping-particle":"","family":"Bedford","given":"Helen","non-dropping-particle":"","parse-names":false,"suffix":""},{"dropping-particle":"","family":"Petticrew","given":"Mark","non-dropping-particle":"","parse-names":false,"suffix":""}],"container-title":"Social Science and Medicine","id":"ITEM-1","issue":"6","issued":{"date-parts":[["2010"]]},"page":"942-950","publisher":"Elsevier Ltd","title":"Newsprint media representations of the introduction of the HPV vaccination programme for cervical cancer prevention in the UK (2005-2008)","type":"article-journal","volume":"70"},"uris":["http://www.mendeley.com/documents/?uuid=abda0949-ad11-4a0c-9cd4-5a3894212a32"]}],"mendeley":{"formattedCitation":"(Hilton et al., 2010)","plainTextFormattedCitation":"(Hilton et al., 2010)","previouslyFormattedCitation":"(Hilton et al., 2010)"},"properties":{"noteIndex":0},"schema":"https://github.com/citation-style-language/schema/raw/master/csl-citation.json"}</w:instrText>
      </w:r>
      <w:r w:rsidR="00FF1A94" w:rsidRPr="005E1486">
        <w:rPr>
          <w:noProof/>
          <w:sz w:val="22"/>
          <w:szCs w:val="22"/>
        </w:rPr>
        <w:fldChar w:fldCharType="separate"/>
      </w:r>
      <w:r w:rsidR="00ED74CE" w:rsidRPr="005E1486">
        <w:rPr>
          <w:noProof/>
          <w:sz w:val="22"/>
          <w:szCs w:val="22"/>
        </w:rPr>
        <w:t>(Hilton et al., 2010)</w:t>
      </w:r>
      <w:r w:rsidR="00FF1A94" w:rsidRPr="005E1486">
        <w:rPr>
          <w:noProof/>
          <w:sz w:val="22"/>
          <w:szCs w:val="22"/>
        </w:rPr>
        <w:fldChar w:fldCharType="end"/>
      </w:r>
      <w:r w:rsidR="00ED74CE" w:rsidRPr="005E1486">
        <w:rPr>
          <w:noProof/>
          <w:sz w:val="22"/>
          <w:szCs w:val="22"/>
        </w:rPr>
        <w:t xml:space="preserve"> </w:t>
      </w:r>
      <w:r w:rsidR="00ED74CE" w:rsidRPr="005E1486">
        <w:rPr>
          <w:noProof/>
          <w:sz w:val="22"/>
          <w:szCs w:val="22"/>
        </w:rPr>
        <w:fldChar w:fldCharType="begin" w:fldLock="1"/>
      </w:r>
      <w:r w:rsidR="005679C3" w:rsidRPr="005E1486">
        <w:rPr>
          <w:noProof/>
          <w:sz w:val="22"/>
          <w:szCs w:val="22"/>
        </w:rPr>
        <w:instrText>ADDIN CSL_CITATION {"citationItems":[{"id":"ITEM-1","itemData":{"DOI":"10.1136/jech.2010.119875","ISSN":"0143005X","PMID":"21131303","abstract":"Background: A/H1N1, more commonly referred to as swine flu, emerged in Mexico in spring 2009. It rapidly spread across the world and was classed as a global pandemic on 11 June 2009. Objective: To analyse UK newsprint coverage of the swine flu pandemic. Methods: Content analysis of 2374 newsprint articles published in eight UK national newspapers between 1 March 2009 and 28 February 2010. Results: Newsprint coverage of the swine flu epidemic was immense. The threat from swine flu was portrayed as greatest in the spring and summer of 2009 when scientific uncertainties about the impact on the UK and global population were at their height and when swine flu cases in the UK first peaked. Thereafter the number of news articles waned, failing to mirror the October peak in flu cases as the virus failed to be as virulent as first feared. Content analysis found little evidence of the media 'over-hyping' the swine flu pandemic. Conclusions: The news media's role as a disseminator of scientific information is particularly important in areas of risk perception. Despite a succession of health scares in recent years in which the media has been accused of exaggerating the risks and contributing to public misunderstandings of the issues, this analysis suggests that the UK newsprint reporting of swine flu in the 2009e10 outbreak was largely measured. The news media's role as disseminators of factual health information on swine flu is to be welcomed, particularly in relation to their handling and responsible reporting on scientific uncertainty.","author":[{"dropping-particle":"","family":"Hilton","given":"Shona","non-dropping-particle":"","parse-names":false,"suffix":""},{"dropping-particle":"","family":"Hunt","given":"Kate","non-dropping-particle":"","parse-names":false,"suffix":""}],"container-title":"Journal of Epidemiology and Community Health","id":"ITEM-1","issue":"10","issued":{"date-parts":[["2011"]]},"page":"941-946","title":"UK newspapers' representations of the 2009-10 outbreak of swine flu: One health scare not over-hyped by the media?","type":"article-journal","volume":"65"},"uris":["http://www.mendeley.com/documents/?uuid=9ede4b23-5712-4336-bb6a-c0735bc0ba88"]}],"mendeley":{"formattedCitation":"(Hilton &amp; Hunt, 2011)","plainTextFormattedCitation":"(Hilton &amp; Hunt, 2011)","previouslyFormattedCitation":"(Hilton &amp; Hunt, 2011)"},"properties":{"noteIndex":0},"schema":"https://github.com/citation-style-language/schema/raw/master/csl-citation.json"}</w:instrText>
      </w:r>
      <w:r w:rsidR="00ED74CE" w:rsidRPr="005E1486">
        <w:rPr>
          <w:noProof/>
          <w:sz w:val="22"/>
          <w:szCs w:val="22"/>
        </w:rPr>
        <w:fldChar w:fldCharType="separate"/>
      </w:r>
      <w:r w:rsidR="00ED74CE" w:rsidRPr="005E1486">
        <w:rPr>
          <w:noProof/>
          <w:sz w:val="22"/>
          <w:szCs w:val="22"/>
        </w:rPr>
        <w:t>(Hilton &amp; Hunt, 2011)</w:t>
      </w:r>
      <w:r w:rsidR="00ED74CE" w:rsidRPr="005E1486">
        <w:rPr>
          <w:noProof/>
          <w:sz w:val="22"/>
          <w:szCs w:val="22"/>
        </w:rPr>
        <w:fldChar w:fldCharType="end"/>
      </w:r>
      <w:r w:rsidR="005679C3" w:rsidRPr="005E1486">
        <w:rPr>
          <w:noProof/>
          <w:sz w:val="22"/>
          <w:szCs w:val="22"/>
        </w:rPr>
        <w:t xml:space="preserve"> </w:t>
      </w:r>
      <w:r w:rsidR="005679C3" w:rsidRPr="005E1486">
        <w:rPr>
          <w:noProof/>
          <w:sz w:val="22"/>
          <w:szCs w:val="22"/>
        </w:rPr>
        <w:fldChar w:fldCharType="begin" w:fldLock="1"/>
      </w:r>
      <w:r w:rsidR="00C417D3" w:rsidRPr="005E1486">
        <w:rPr>
          <w:noProof/>
          <w:sz w:val="22"/>
          <w:szCs w:val="22"/>
        </w:rPr>
        <w:instrText>ADDIN CSL_CITATION {"citationItems":[{"id":"ITEM-1","itemData":{"DOI":"10.1016/j.ijforecast.2020.04.002","ISSN":"01692070","abstract":"We investigate the performance of newspapers for forecasting inflation, output and unemployment in the United Kingdom. We concentrate on whether the economic policy content reported in popular printed media can improve on existing point forecasts. We find no evidence supporting improved nowcasts or short-term forecasts for inflation. The sentiment inferred from printed media, can however be useful for forecasting unemployment and output. Considerable improvements are also noted when using individual newspapers and keyword based indices.","author":[{"dropping-particle":"","family":"Rambaccussing","given":"Dooruj","non-dropping-particle":"","parse-names":false,"suffix":""},{"dropping-particle":"","family":"Kwiatkowski","given":"Andrzej","non-dropping-particle":"","parse-names":false,"suffix":""}],"container-title":"International Journal of Forecasting","id":"ITEM-1","issue":"4","issued":{"date-parts":[["2020"]]},"page":"1501-1516","publisher":"Elsevier B.V.","title":"Forecasting with news sentiment: Evidence with UK newspapers","type":"article-journal","volume":"36"},"uris":["http://www.mendeley.com/documents/?uuid=511b45af-7bdb-4ceb-b774-20746c0d9e27"]}],"mendeley":{"formattedCitation":"(Rambaccussing &amp; Kwiatkowski, 2020)","plainTextFormattedCitation":"(Rambaccussing &amp; Kwiatkowski, 2020)","previouslyFormattedCitation":"(Rambaccussing &amp; Kwiatkowski, 2020)"},"properties":{"noteIndex":0},"schema":"https://github.com/citation-style-language/schema/raw/master/csl-citation.json"}</w:instrText>
      </w:r>
      <w:r w:rsidR="005679C3" w:rsidRPr="005E1486">
        <w:rPr>
          <w:noProof/>
          <w:sz w:val="22"/>
          <w:szCs w:val="22"/>
        </w:rPr>
        <w:fldChar w:fldCharType="separate"/>
      </w:r>
      <w:r w:rsidR="005679C3" w:rsidRPr="005E1486">
        <w:rPr>
          <w:noProof/>
          <w:sz w:val="22"/>
          <w:szCs w:val="22"/>
        </w:rPr>
        <w:t>(Rambaccussing &amp; Kwiatkowski, 2020)</w:t>
      </w:r>
      <w:r w:rsidR="005679C3" w:rsidRPr="005E1486">
        <w:rPr>
          <w:noProof/>
          <w:sz w:val="22"/>
          <w:szCs w:val="22"/>
        </w:rPr>
        <w:fldChar w:fldCharType="end"/>
      </w:r>
      <w:r w:rsidR="007843CA" w:rsidRPr="005E1486">
        <w:rPr>
          <w:noProof/>
          <w:sz w:val="22"/>
          <w:szCs w:val="22"/>
        </w:rPr>
        <w:t xml:space="preserve">  </w:t>
      </w:r>
    </w:p>
    <w:p w14:paraId="58560A9E" w14:textId="7D8F5630" w:rsidR="00F90DA3" w:rsidRPr="005E1486" w:rsidRDefault="007F3D10" w:rsidP="00F90DA3">
      <w:pPr>
        <w:pStyle w:val="ListParagraph"/>
        <w:numPr>
          <w:ilvl w:val="0"/>
          <w:numId w:val="8"/>
        </w:numPr>
        <w:rPr>
          <w:noProof/>
          <w:sz w:val="22"/>
          <w:szCs w:val="22"/>
        </w:rPr>
      </w:pPr>
      <w:r w:rsidRPr="007F3D10">
        <w:rPr>
          <w:b/>
          <w:bCs/>
          <w:color w:val="ED7D31" w:themeColor="accent2"/>
          <w:sz w:val="22"/>
          <w:szCs w:val="22"/>
        </w:rPr>
        <w:t>The Times (</w:t>
      </w:r>
      <w:r w:rsidR="00F90DA3" w:rsidRPr="005E1486">
        <w:rPr>
          <w:b/>
          <w:bCs/>
          <w:color w:val="ED7D31" w:themeColor="accent2"/>
          <w:sz w:val="22"/>
          <w:szCs w:val="22"/>
        </w:rPr>
        <w:t>The Sunday Times</w:t>
      </w:r>
      <w:r>
        <w:rPr>
          <w:b/>
          <w:bCs/>
          <w:color w:val="ED7D31" w:themeColor="accent2"/>
          <w:sz w:val="22"/>
          <w:szCs w:val="22"/>
        </w:rPr>
        <w:t>)</w:t>
      </w:r>
      <w:r w:rsidR="00F90DA3" w:rsidRPr="005E1486">
        <w:rPr>
          <w:sz w:val="22"/>
          <w:szCs w:val="22"/>
          <w:lang w:val="en-US"/>
        </w:rPr>
        <w:t xml:space="preserve"> </w:t>
      </w:r>
      <w:r w:rsidR="00F90DA3" w:rsidRPr="005E1486">
        <w:rPr>
          <w:noProof/>
          <w:sz w:val="22"/>
          <w:szCs w:val="22"/>
        </w:rPr>
        <w:fldChar w:fldCharType="begin" w:fldLock="1"/>
      </w:r>
      <w:r w:rsidR="00F90DA3" w:rsidRPr="005E1486">
        <w:rPr>
          <w:noProof/>
          <w:sz w:val="22"/>
          <w:szCs w:val="22"/>
        </w:rPr>
        <w:instrText>ADDIN CSL_CITATION {"citationItems":[{"id":"ITEM-1","itemData":{"DOI":"10.1037/sah0000013","ISSN":"2376-6972","abstract":"Obesity is a major medical health challenge; however, the associated stigma represents a harmful and obstructive obstacle to treatment. This study’s purpose was to explore the portrayal of obesity in U.K. national newspapers. A purposive sample of 312 editions (weekday: n = 208; weekend: n = 104) from 6 newspapers (3 broadsheet; 3 tabloid) was analyzed. All text related to obesity was content analyzed. In total, 349 articles were analyzed. Weight stigmatization and the portrayal of overweight and obesity as a moral digression were evident. Findings demonstrate that U.K. national newspapers attribute obesity to controllable causes. Caricatured portrayals of overweight and obesity were evident and may play a pivotal role in the formation and maintenance of antiobesity attitudes. (PsycINFO Database Record (c) 2016 APA, all rights reserved) (Source: journal abstract)","author":[{"dropping-particle":"","family":"Flint","given":"Stuart W.","non-dropping-particle":"","parse-names":false,"suffix":""},{"dropping-particle":"","family":"Hudson","given":"Joanne","non-dropping-particle":"","parse-names":false,"suffix":""},{"dropping-particle":"","family":"Lavallee","given":"David","non-dropping-particle":"","parse-names":false,"suffix":""}],"container-title":"Stigma and Health","id":"ITEM-1","issue":"1","issued":{"date-parts":[["2016"]]},"page":"16-28","title":"The portrayal of obesity in U.K. national newspapers","type":"article-journal","volume":"1"},"uris":["http://www.mendeley.com/documents/?uuid=1b2fe79c-adc1-4ef9-a52a-e0cdc307194e"]}],"mendeley":{"formattedCitation":"(Flint et al., 2016)","plainTextFormattedCitation":"(Flint et al., 2016)","previouslyFormattedCitation":"(Flint et al., 2016)"},"properties":{"noteIndex":0},"schema":"https://github.com/citation-style-language/schema/raw/master/csl-citation.json"}</w:instrText>
      </w:r>
      <w:r w:rsidR="00F90DA3" w:rsidRPr="005E1486">
        <w:rPr>
          <w:noProof/>
          <w:sz w:val="22"/>
          <w:szCs w:val="22"/>
        </w:rPr>
        <w:fldChar w:fldCharType="separate"/>
      </w:r>
      <w:r w:rsidR="00F90DA3" w:rsidRPr="005E1486">
        <w:rPr>
          <w:noProof/>
          <w:sz w:val="22"/>
          <w:szCs w:val="22"/>
        </w:rPr>
        <w:t>(Flint et al., 2016)</w:t>
      </w:r>
      <w:r w:rsidR="00F90DA3" w:rsidRPr="005E1486">
        <w:rPr>
          <w:noProof/>
          <w:sz w:val="22"/>
          <w:szCs w:val="22"/>
        </w:rPr>
        <w:fldChar w:fldCharType="end"/>
      </w:r>
      <w:r w:rsidR="00F90DA3" w:rsidRPr="005E1486">
        <w:rPr>
          <w:noProof/>
          <w:sz w:val="22"/>
          <w:szCs w:val="22"/>
        </w:rPr>
        <w:t xml:space="preserve"> </w:t>
      </w:r>
      <w:r w:rsidR="00F90DA3" w:rsidRPr="005E1486">
        <w:rPr>
          <w:noProof/>
          <w:sz w:val="22"/>
          <w:szCs w:val="22"/>
        </w:rPr>
        <w:fldChar w:fldCharType="begin" w:fldLock="1"/>
      </w:r>
      <w:r w:rsidR="00F90DA3" w:rsidRPr="005E1486">
        <w:rPr>
          <w:noProof/>
          <w:sz w:val="22"/>
          <w:szCs w:val="22"/>
        </w:rPr>
        <w:instrText>ADDIN CSL_CITATION {"citationItems":[{"id":"ITEM-1","itemData":{"DOI":"10.1016/j.socscimed.2009.11.027","ISSN":"02779536","PMID":"20064682","abstract":"In September 2008, the human papillomavirus (HPV) immunisation programme was introduced in the UK for schoolgirls aged between 12 and 18 years of age. The vaccine shows high efficacy in preventing infection against HPV types 16 and 18 responsible for 70% of cervical cancer. However, to be most effective, the vaccine needs to be administered before exposure to the viruses and therefore, ideally, before young people become sexually active. The introduction of any new vaccine, and perhaps particularly one given to young teenage girls to prevent a sexually transmitted cancer-causing virus, has the potential to attract a great deal of media attention. This paper reports on content analysis of 344 articles published between January 2005 and December 2008 in 15 UK newspapers. It includes both manifest and latent analysis to examine newsprint media coverage of the introduction of the HPV vaccination programme and its role in HPV advocacy. We concluded that the newspapers were generally positive towards the new HPV vaccination and that over the 4 years period the newsworthiness of the HPV vaccination programme increased. In 2008 two events dominated coverage, firstly, the introduction of the HPV programme in September 2008 and secondly, in August 2008 the diagnosis on camera of cervical cancer given to Jade Goody, a 27 year old mother of two, who gained fame and notoriety in the UK through her participation in several reality television shows.There are two conclusions from this study. Firstly, the positive media coverage surrounding the introduction of the HPV vaccination programme is to be welcomed as it is likely to contribute towards influencing public perceptions about the acceptability and need for HPV vaccination. Secondly, the focus on prevalence rates of HPV infection among women and on women's sexual behaviours, in relation to HPV vaccination 'encouraging' promiscuity, is an unhelpful aspect of media coverage. © 2010 Elsevier Ltd.","author":[{"dropping-particle":"","family":"Hilton","given":"Shona","non-dropping-particle":"","parse-names":false,"suffix":""},{"dropping-particle":"","family":"Hunt","given":"Kate","non-dropping-particle":"","parse-names":false,"suffix":""},{"dropping-particle":"","family":"Langan","given":"Mairi","non-dropping-particle":"","parse-names":false,"suffix":""},{"dropping-particle":"","family":"Bedford","given":"Helen","non-dropping-particle":"","parse-names":false,"suffix":""},{"dropping-particle":"","family":"Petticrew","given":"Mark","non-dropping-particle":"","parse-names":false,"suffix":""}],"container-title":"Social Science and Medicine","id":"ITEM-1","issue":"6","issued":{"date-parts":[["2010"]]},"page":"942-950","publisher":"Elsevier Ltd","title":"Newsprint media representations of the introduction of the HPV vaccination programme for cervical cancer prevention in the UK (2005-2008)","type":"article-journal","volume":"70"},"uris":["http://www.mendeley.com/documents/?uuid=abda0949-ad11-4a0c-9cd4-5a3894212a32"]}],"mendeley":{"formattedCitation":"(Hilton et al., 2010)","plainTextFormattedCitation":"(Hilton et al., 2010)","previouslyFormattedCitation":"(Hilton et al., 2010)"},"properties":{"noteIndex":0},"schema":"https://github.com/citation-style-language/schema/raw/master/csl-citation.json"}</w:instrText>
      </w:r>
      <w:r w:rsidR="00F90DA3" w:rsidRPr="005E1486">
        <w:rPr>
          <w:noProof/>
          <w:sz w:val="22"/>
          <w:szCs w:val="22"/>
        </w:rPr>
        <w:fldChar w:fldCharType="separate"/>
      </w:r>
      <w:r w:rsidR="00F90DA3" w:rsidRPr="005E1486">
        <w:rPr>
          <w:noProof/>
          <w:sz w:val="22"/>
          <w:szCs w:val="22"/>
        </w:rPr>
        <w:t>(Hilton et al., 2010)</w:t>
      </w:r>
      <w:r w:rsidR="00F90DA3" w:rsidRPr="005E1486">
        <w:rPr>
          <w:noProof/>
          <w:sz w:val="22"/>
          <w:szCs w:val="22"/>
        </w:rPr>
        <w:fldChar w:fldCharType="end"/>
      </w:r>
      <w:r w:rsidR="00F90DA3" w:rsidRPr="005E1486">
        <w:rPr>
          <w:noProof/>
          <w:sz w:val="22"/>
          <w:szCs w:val="22"/>
        </w:rPr>
        <w:t xml:space="preserve"> </w:t>
      </w:r>
      <w:r w:rsidR="00F90DA3" w:rsidRPr="005E1486">
        <w:rPr>
          <w:noProof/>
          <w:sz w:val="22"/>
          <w:szCs w:val="22"/>
        </w:rPr>
        <w:fldChar w:fldCharType="begin" w:fldLock="1"/>
      </w:r>
      <w:r w:rsidR="00F90DA3" w:rsidRPr="005E1486">
        <w:rPr>
          <w:noProof/>
          <w:sz w:val="22"/>
          <w:szCs w:val="22"/>
        </w:rPr>
        <w:instrText>ADDIN CSL_CITATION {"citationItems":[{"id":"ITEM-1","itemData":{"DOI":"10.3366/e1749503210000407","ISSN":"17495032","abstract":"This edition of Corpora contains one of the first ever collections of papers pertaining to the nascent discipline of Modern Diachronic Corpus-Assisted Discourse Studies (MD-CADS). This discipline is characterised by the novelty both of its methodology and the topics it is, consequently, in a position to treat. It employs relatively large corpora of a parallel structure and content from different moments of contemporary time (in this case the SiBol corpora, see below) in order to track changes in modern language usage but also social, cultural and political changes as reflected in language. In this overview, I will attempt to give an idea of what both corpus-assisted discourse studies (CADS) and MD-CADS involve, to provide some information about the newspaper corpora we employ, and to outline methodologies commonly followed in this area, including those employed by the other contributors to this issue. I will also present two sets of practical analyses. The first is inductive and bottom-up, derived from a close analysis of the comparative keywords generated by comparing the lists of items from the two parallel corpora from different time periods; the aim is to uncover changes over time both in language and in what social, political and cultural issues were considered worthy of attention. The second is more intuitive and hypothesis-driven; the hypothesis is that an examination of a certain term, namely moral panic, can shed some light on which issues writers thought did not merit all the attention they were receiving. I will conclude with brief sketches of the other papers in this issue, and reflections on the relevance of MD-CADS in both language research and teaching.","author":[{"dropping-particle":"","family":"Partington","given":"Alan","non-dropping-particle":"","parse-names":false,"suffix":""}],"container-title":"Corpora","id":"ITEM-1","issue":"2","issued":{"date-parts":[["2010"]]},"page":"83-108","title":"Modern Diachronic Corpus-Assisted Discourse Studies (MD-CADS) on UK newspapers: an overview of the project","type":"article-journal","volume":"5"},"uris":["http://www.mendeley.com/documents/?uuid=3cdd4241-e27e-47ca-8443-e5a3bc8a0de1"]}],"mendeley":{"formattedCitation":"(Partington, 2010)","plainTextFormattedCitation":"(Partington, 2010)","previouslyFormattedCitation":"(Partington, 2010)"},"properties":{"noteIndex":0},"schema":"https://github.com/citation-style-language/schema/raw/master/csl-citation.json"}</w:instrText>
      </w:r>
      <w:r w:rsidR="00F90DA3" w:rsidRPr="005E1486">
        <w:rPr>
          <w:noProof/>
          <w:sz w:val="22"/>
          <w:szCs w:val="22"/>
        </w:rPr>
        <w:fldChar w:fldCharType="separate"/>
      </w:r>
      <w:r w:rsidR="00F90DA3" w:rsidRPr="005E1486">
        <w:rPr>
          <w:noProof/>
          <w:sz w:val="22"/>
          <w:szCs w:val="22"/>
        </w:rPr>
        <w:t>(Partington, 2010)</w:t>
      </w:r>
      <w:r w:rsidR="00F90DA3" w:rsidRPr="005E1486">
        <w:rPr>
          <w:noProof/>
          <w:sz w:val="22"/>
          <w:szCs w:val="22"/>
        </w:rPr>
        <w:fldChar w:fldCharType="end"/>
      </w:r>
      <w:r w:rsidR="00F90DA3" w:rsidRPr="005E1486">
        <w:rPr>
          <w:noProof/>
          <w:sz w:val="22"/>
          <w:szCs w:val="22"/>
        </w:rPr>
        <w:t xml:space="preserve"> </w:t>
      </w:r>
      <w:r w:rsidR="00F90DA3" w:rsidRPr="005E1486">
        <w:rPr>
          <w:noProof/>
          <w:sz w:val="22"/>
          <w:szCs w:val="22"/>
        </w:rPr>
        <w:fldChar w:fldCharType="begin" w:fldLock="1"/>
      </w:r>
      <w:r w:rsidR="00F90DA3" w:rsidRPr="005E1486">
        <w:rPr>
          <w:noProof/>
          <w:sz w:val="22"/>
          <w:szCs w:val="22"/>
        </w:rPr>
        <w:instrText>ADDIN CSL_CITATION {"citationItems":[{"id":"ITEM-1","itemData":{"DOI":"10.1016/j.ijforecast.2020.04.002","ISSN":"01692070","abstract":"We investigate the performance of newspapers for forecasting inflation, output and unemployment in the United Kingdom. We concentrate on whether the economic policy content reported in popular printed media can improve on existing point forecasts. We find no evidence supporting improved nowcasts or short-term forecasts for inflation. The sentiment inferred from printed media, can however be useful for forecasting unemployment and output. Considerable improvements are also noted when using individual newspapers and keyword based indices.","author":[{"dropping-particle":"","family":"Rambaccussing","given":"Dooruj","non-dropping-particle":"","parse-names":false,"suffix":""},{"dropping-particle":"","family":"Kwiatkowski","given":"Andrzej","non-dropping-particle":"","parse-names":false,"suffix":""}],"container-title":"International Journal of Forecasting","id":"ITEM-1","issue":"4","issued":{"date-parts":[["2020"]]},"page":"1501-1516","publisher":"Elsevier B.V.","title":"Forecasting with news sentiment: Evidence with UK newspapers","type":"article-journal","volume":"36"},"uris":["http://www.mendeley.com/documents/?uuid=511b45af-7bdb-4ceb-b774-20746c0d9e27"]}],"mendeley":{"formattedCitation":"(Rambaccussing &amp; Kwiatkowski, 2020)","plainTextFormattedCitation":"(Rambaccussing &amp; Kwiatkowski, 2020)","previouslyFormattedCitation":"(Rambaccussing &amp; Kwiatkowski, 2020)"},"properties":{"noteIndex":0},"schema":"https://github.com/citation-style-language/schema/raw/master/csl-citation.json"}</w:instrText>
      </w:r>
      <w:r w:rsidR="00F90DA3" w:rsidRPr="005E1486">
        <w:rPr>
          <w:noProof/>
          <w:sz w:val="22"/>
          <w:szCs w:val="22"/>
        </w:rPr>
        <w:fldChar w:fldCharType="separate"/>
      </w:r>
      <w:r w:rsidR="00F90DA3" w:rsidRPr="005E1486">
        <w:rPr>
          <w:noProof/>
          <w:sz w:val="22"/>
          <w:szCs w:val="22"/>
        </w:rPr>
        <w:t>(Rambaccussing &amp; Kwiatkowski, 2020)</w:t>
      </w:r>
      <w:r w:rsidR="00F90DA3" w:rsidRPr="005E1486">
        <w:rPr>
          <w:noProof/>
          <w:sz w:val="22"/>
          <w:szCs w:val="22"/>
        </w:rPr>
        <w:fldChar w:fldCharType="end"/>
      </w:r>
      <w:r w:rsidR="00F90DA3" w:rsidRPr="005E1486">
        <w:rPr>
          <w:noProof/>
          <w:sz w:val="22"/>
          <w:szCs w:val="22"/>
        </w:rPr>
        <w:t xml:space="preserve"> </w:t>
      </w:r>
      <w:r w:rsidR="00F90DA3" w:rsidRPr="005E1486">
        <w:rPr>
          <w:sz w:val="22"/>
          <w:szCs w:val="22"/>
        </w:rPr>
        <w:fldChar w:fldCharType="begin" w:fldLock="1"/>
      </w:r>
      <w:r w:rsidR="00F90DA3" w:rsidRPr="005E1486">
        <w:rPr>
          <w:sz w:val="22"/>
          <w:szCs w:val="22"/>
        </w:rPr>
        <w:instrText>ADDIN CSL_CITATION {"citationItems":[{"id":"ITEM-1","itemData":{"DOI":"10.1016/j.pubrev.2011.08.003","ISSN":"03638111","abstract":"This paper contributes to the analysis of the interplay of public relations and news in crisis situations, and the conceptualization of strategic framing by introducing the idea of associative frames and the method of semantic network analysis to the PR research field. By building on a more advanced understanding of communication as process of social meaning construction that is embedded in networks of differential relations between different actors, it contributes to extend the perspective of first- and second-order agenda building towards a kind of \"third order\" or \"network agenda building\". Via an automated content analysis of more than 3700 articles we examine agenda- and frame-differences between public relations, UK and US news in the BP crisis. The study documents that BP successfully applied a decoupling strategy: It dissociated itself from being responsible for the cause and at the same time presented itself as solvent of the crisis. It shows that in crises, associative frames in PR resonate partly to associative frames in news. Especially the US news followed BP and did not succeed in presenting political actors as solution providers. © 2011 Elsevier Inc.","author":[{"dropping-particle":"","family":"Schultz","given":"Friederike","non-dropping-particle":"","parse-names":false,"suffix":""},{"dropping-particle":"","family":"Kleinnijenhuis","given":"Jan","non-dropping-particle":"","parse-names":false,"suffix":""},{"dropping-particle":"","family":"Oegema","given":"Dirk","non-dropping-particle":"","parse-names":false,"suffix":""},{"dropping-particle":"","family":"Utz","given":"Sonja","non-dropping-particle":"","parse-names":false,"suffix":""},{"dropping-particle":"","family":"Atteveldt","given":"Wouter","non-dropping-particle":"van","parse-names":false,"suffix":""}],"container-title":"Public Relations Review","id":"ITEM-1","issue":"1","issued":{"date-parts":[["2012"]]},"page":"97-107","publisher":"Elsevier Inc.","title":"Strategic framing in the BP crisis: A semantic network analysis of associative frames","type":"article-journal","volume":"38"},"uris":["http://www.mendeley.com/documents/?uuid=1805e31a-6aff-4278-89e2-c30bf16fe854"]}],"mendeley":{"formattedCitation":"(Schultz et al., 2012)","plainTextFormattedCitation":"(Schultz et al., 2012)","previouslyFormattedCitation":"(Schultz et al., 2012)"},"properties":{"noteIndex":0},"schema":"https://github.com/citation-style-language/schema/raw/master/csl-citation.json"}</w:instrText>
      </w:r>
      <w:r w:rsidR="00F90DA3" w:rsidRPr="005E1486">
        <w:rPr>
          <w:sz w:val="22"/>
          <w:szCs w:val="22"/>
        </w:rPr>
        <w:fldChar w:fldCharType="separate"/>
      </w:r>
      <w:r w:rsidR="00F90DA3" w:rsidRPr="005E1486">
        <w:rPr>
          <w:noProof/>
          <w:sz w:val="22"/>
          <w:szCs w:val="22"/>
        </w:rPr>
        <w:t>(Schultz et al., 2012)</w:t>
      </w:r>
      <w:r w:rsidR="00F90DA3" w:rsidRPr="005E1486">
        <w:rPr>
          <w:sz w:val="22"/>
          <w:szCs w:val="22"/>
        </w:rPr>
        <w:fldChar w:fldCharType="end"/>
      </w:r>
      <w:r w:rsidR="00F90DA3" w:rsidRPr="005E1486">
        <w:rPr>
          <w:sz w:val="22"/>
          <w:szCs w:val="22"/>
        </w:rPr>
        <w:t xml:space="preserve"> </w:t>
      </w:r>
    </w:p>
    <w:p w14:paraId="6BBC6384" w14:textId="4E26A954" w:rsidR="0080311D" w:rsidRPr="005E1486" w:rsidRDefault="00642FF6" w:rsidP="00C70099">
      <w:pPr>
        <w:pStyle w:val="ListParagraph"/>
        <w:numPr>
          <w:ilvl w:val="0"/>
          <w:numId w:val="8"/>
        </w:numPr>
        <w:rPr>
          <w:noProof/>
          <w:sz w:val="22"/>
          <w:szCs w:val="22"/>
        </w:rPr>
      </w:pPr>
      <w:r w:rsidRPr="005E1486">
        <w:rPr>
          <w:b/>
          <w:bCs/>
          <w:color w:val="ED7D31" w:themeColor="accent2"/>
          <w:sz w:val="22"/>
          <w:szCs w:val="22"/>
        </w:rPr>
        <w:t>The Guardian</w:t>
      </w:r>
      <w:r w:rsidR="00C70099">
        <w:rPr>
          <w:b/>
          <w:bCs/>
          <w:color w:val="ED7D31" w:themeColor="accent2"/>
          <w:sz w:val="22"/>
          <w:szCs w:val="22"/>
        </w:rPr>
        <w:t xml:space="preserve"> (</w:t>
      </w:r>
      <w:r w:rsidR="00C70099" w:rsidRPr="00C70099">
        <w:rPr>
          <w:b/>
          <w:bCs/>
          <w:color w:val="ED7D31" w:themeColor="accent2"/>
          <w:sz w:val="22"/>
          <w:szCs w:val="22"/>
        </w:rPr>
        <w:t>Observer</w:t>
      </w:r>
      <w:r w:rsidR="00C70099">
        <w:rPr>
          <w:b/>
          <w:bCs/>
          <w:color w:val="ED7D31" w:themeColor="accent2"/>
          <w:sz w:val="22"/>
          <w:szCs w:val="22"/>
        </w:rPr>
        <w:t>)</w:t>
      </w:r>
      <w:r w:rsidR="0069055D" w:rsidRPr="005E1486">
        <w:rPr>
          <w:sz w:val="22"/>
          <w:szCs w:val="22"/>
          <w:lang w:val="en-US"/>
        </w:rPr>
        <w:t xml:space="preserve"> </w:t>
      </w:r>
      <w:r w:rsidR="0069055D" w:rsidRPr="005E1486">
        <w:rPr>
          <w:noProof/>
          <w:sz w:val="22"/>
          <w:szCs w:val="22"/>
        </w:rPr>
        <w:fldChar w:fldCharType="begin" w:fldLock="1"/>
      </w:r>
      <w:r w:rsidR="00ED74CE" w:rsidRPr="005E1486">
        <w:rPr>
          <w:noProof/>
          <w:sz w:val="22"/>
          <w:szCs w:val="22"/>
        </w:rPr>
        <w:instrText>ADDIN CSL_CITATION {"citationItems":[{"id":"ITEM-1","itemData":{"DOI":"10.1038/oby.2012.27","ISSN":"19307381","PMID":"22318314","abstract":"Obesity is one of the fastest growing and most serious public health challenges facing the world in the 21st century. Correspondingly, over the past decade there has been increased interest in how the obesity epidemic has been framed by the media. This study offers the first large-scale examination of the evolution and framing of the obesity epidemic in UK newspapers, identifying shifts in news coverage about the causal drivers of and potential solutions to the obesity epidemic. Seven UK newspapers were selected and 2,414 articles published between 1 January 1996 and 31 December 2010 were retrieved from electronic databases using keyword searches. The thematic content of articles was examined using manifest content analysis. Over the 15-year period there was an increase in media reporting on obesity and in particular on childhood obesity. There was evidence of a trend away from a focus on individuals towards a greater level of reporting on societal solutions such as regulatory change, with the greatest shift in reporting occurring in mid-market and serious newspapers. Given that the media have a huge influence in shaping public opinion, this shift in reporting might be an early indicator to policymakers of a growing public discourse around a need for regulatory change to tackle the obesogenic environment. © 2011 The Obesity Society.","author":[{"dropping-particle":"","family":"Hilton","given":"Shona","non-dropping-particle":"","parse-names":false,"suffix":""},{"dropping-particle":"","family":"Patterson","given":"Chris","non-dropping-particle":"","parse-names":false,"suffix":""},{"dropping-particle":"","family":"Teyhan","given":"Alison","non-dropping-particle":"","parse-names":false,"suffix":""}],"container-title":"Obesity","id":"ITEM-1","issue":"8","issued":{"date-parts":[["2012"]]},"page":"1688-1695","title":"Escalating coverage of obesity in UK newspapers: The evolution and framing of the obesity epidemic from 1996 to 2010","type":"article-journal","volume":"20"},"uris":["http://www.mendeley.com/documents/?uuid=e55bc41a-9e13-4670-97d2-0ecae56e2371"]}],"mendeley":{"formattedCitation":"(Hilton et al., 2012)","plainTextFormattedCitation":"(Hilton et al., 2012)","previouslyFormattedCitation":"(Hilton et al., 2012)"},"properties":{"noteIndex":0},"schema":"https://github.com/citation-style-language/schema/raw/master/csl-citation.json"}</w:instrText>
      </w:r>
      <w:r w:rsidR="0069055D" w:rsidRPr="005E1486">
        <w:rPr>
          <w:noProof/>
          <w:sz w:val="22"/>
          <w:szCs w:val="22"/>
        </w:rPr>
        <w:fldChar w:fldCharType="separate"/>
      </w:r>
      <w:r w:rsidR="00FF1A94" w:rsidRPr="005E1486">
        <w:rPr>
          <w:noProof/>
          <w:sz w:val="22"/>
          <w:szCs w:val="22"/>
        </w:rPr>
        <w:t>(Hilton et al., 2012)</w:t>
      </w:r>
      <w:r w:rsidR="0069055D" w:rsidRPr="005E1486">
        <w:rPr>
          <w:noProof/>
          <w:sz w:val="22"/>
          <w:szCs w:val="22"/>
        </w:rPr>
        <w:fldChar w:fldCharType="end"/>
      </w:r>
      <w:r w:rsidR="00FF1A94" w:rsidRPr="005E1486">
        <w:rPr>
          <w:noProof/>
          <w:sz w:val="22"/>
          <w:szCs w:val="22"/>
        </w:rPr>
        <w:t xml:space="preserve"> </w:t>
      </w:r>
      <w:r w:rsidR="00FF1A94" w:rsidRPr="005E1486">
        <w:rPr>
          <w:noProof/>
          <w:sz w:val="22"/>
          <w:szCs w:val="22"/>
        </w:rPr>
        <w:fldChar w:fldCharType="begin" w:fldLock="1"/>
      </w:r>
      <w:r w:rsidR="00ED74CE" w:rsidRPr="005E1486">
        <w:rPr>
          <w:noProof/>
          <w:sz w:val="22"/>
          <w:szCs w:val="22"/>
        </w:rPr>
        <w:instrText>ADDIN CSL_CITATION {"citationItems":[{"id":"ITEM-1","itemData":{"DOI":"10.1016/j.socscimed.2009.11.027","ISSN":"02779536","PMID":"20064682","abstract":"In September 2008, the human papillomavirus (HPV) immunisation programme was introduced in the UK for schoolgirls aged between 12 and 18 years of age. The vaccine shows high efficacy in preventing infection against HPV types 16 and 18 responsible for 70% of cervical cancer. However, to be most effective, the vaccine needs to be administered before exposure to the viruses and therefore, ideally, before young people become sexually active. The introduction of any new vaccine, and perhaps particularly one given to young teenage girls to prevent a sexually transmitted cancer-causing virus, has the potential to attract a great deal of media attention. This paper reports on content analysis of 344 articles published between January 2005 and December 2008 in 15 UK newspapers. It includes both manifest and latent analysis to examine newsprint media coverage of the introduction of the HPV vaccination programme and its role in HPV advocacy. We concluded that the newspapers were generally positive towards the new HPV vaccination and that over the 4 years period the newsworthiness of the HPV vaccination programme increased. In 2008 two events dominated coverage, firstly, the introduction of the HPV programme in September 2008 and secondly, in August 2008 the diagnosis on camera of cervical cancer given to Jade Goody, a 27 year old mother of two, who gained fame and notoriety in the UK through her participation in several reality television shows.There are two conclusions from this study. Firstly, the positive media coverage surrounding the introduction of the HPV vaccination programme is to be welcomed as it is likely to contribute towards influencing public perceptions about the acceptability and need for HPV vaccination. Secondly, the focus on prevalence rates of HPV infection among women and on women's sexual behaviours, in relation to HPV vaccination 'encouraging' promiscuity, is an unhelpful aspect of media coverage. © 2010 Elsevier Ltd.","author":[{"dropping-particle":"","family":"Hilton","given":"Shona","non-dropping-particle":"","parse-names":false,"suffix":""},{"dropping-particle":"","family":"Hunt","given":"Kate","non-dropping-particle":"","parse-names":false,"suffix":""},{"dropping-particle":"","family":"Langan","given":"Mairi","non-dropping-particle":"","parse-names":false,"suffix":""},{"dropping-particle":"","family":"Bedford","given":"Helen","non-dropping-particle":"","parse-names":false,"suffix":""},{"dropping-particle":"","family":"Petticrew","given":"Mark","non-dropping-particle":"","parse-names":false,"suffix":""}],"container-title":"Social Science and Medicine","id":"ITEM-1","issue":"6","issued":{"date-parts":[["2010"]]},"page":"942-950","publisher":"Elsevier Ltd","title":"Newsprint media representations of the introduction of the HPV vaccination programme for cervical cancer prevention in the UK (2005-2008)","type":"article-journal","volume":"70"},"uris":["http://www.mendeley.com/documents/?uuid=abda0949-ad11-4a0c-9cd4-5a3894212a32"]}],"mendeley":{"formattedCitation":"(Hilton et al., 2010)","plainTextFormattedCitation":"(Hilton et al., 2010)","previouslyFormattedCitation":"(Hilton et al., 2010)"},"properties":{"noteIndex":0},"schema":"https://github.com/citation-style-language/schema/raw/master/csl-citation.json"}</w:instrText>
      </w:r>
      <w:r w:rsidR="00FF1A94" w:rsidRPr="005E1486">
        <w:rPr>
          <w:noProof/>
          <w:sz w:val="22"/>
          <w:szCs w:val="22"/>
        </w:rPr>
        <w:fldChar w:fldCharType="separate"/>
      </w:r>
      <w:r w:rsidR="00ED74CE" w:rsidRPr="005E1486">
        <w:rPr>
          <w:noProof/>
          <w:sz w:val="22"/>
          <w:szCs w:val="22"/>
        </w:rPr>
        <w:t>(Hilton et al., 2010)</w:t>
      </w:r>
      <w:r w:rsidR="00FF1A94" w:rsidRPr="005E1486">
        <w:rPr>
          <w:noProof/>
          <w:sz w:val="22"/>
          <w:szCs w:val="22"/>
        </w:rPr>
        <w:fldChar w:fldCharType="end"/>
      </w:r>
      <w:r w:rsidR="00ED74CE" w:rsidRPr="005E1486">
        <w:rPr>
          <w:noProof/>
          <w:sz w:val="22"/>
          <w:szCs w:val="22"/>
        </w:rPr>
        <w:t xml:space="preserve"> </w:t>
      </w:r>
      <w:r w:rsidR="00ED74CE" w:rsidRPr="005E1486">
        <w:rPr>
          <w:noProof/>
          <w:sz w:val="22"/>
          <w:szCs w:val="22"/>
        </w:rPr>
        <w:fldChar w:fldCharType="begin" w:fldLock="1"/>
      </w:r>
      <w:r w:rsidR="005679C3" w:rsidRPr="005E1486">
        <w:rPr>
          <w:noProof/>
          <w:sz w:val="22"/>
          <w:szCs w:val="22"/>
        </w:rPr>
        <w:instrText>ADDIN CSL_CITATION {"citationItems":[{"id":"ITEM-1","itemData":{"DOI":"10.1136/jech.2010.119875","ISSN":"0143005X","PMID":"21131303","abstract":"Background: A/H1N1, more commonly referred to as swine flu, emerged in Mexico in spring 2009. It rapidly spread across the world and was classed as a global pandemic on 11 June 2009. Objective: To analyse UK newsprint coverage of the swine flu pandemic. Methods: Content analysis of 2374 newsprint articles published in eight UK national newspapers between 1 March 2009 and 28 February 2010. Results: Newsprint coverage of the swine flu epidemic was immense. The threat from swine flu was portrayed as greatest in the spring and summer of 2009 when scientific uncertainties about the impact on the UK and global population were at their height and when swine flu cases in the UK first peaked. Thereafter the number of news articles waned, failing to mirror the October peak in flu cases as the virus failed to be as virulent as first feared. Content analysis found little evidence of the media 'over-hyping' the swine flu pandemic. Conclusions: The news media's role as a disseminator of scientific information is particularly important in areas of risk perception. Despite a succession of health scares in recent years in which the media has been accused of exaggerating the risks and contributing to public misunderstandings of the issues, this analysis suggests that the UK newsprint reporting of swine flu in the 2009e10 outbreak was largely measured. The news media's role as disseminators of factual health information on swine flu is to be welcomed, particularly in relation to their handling and responsible reporting on scientific uncertainty.","author":[{"dropping-particle":"","family":"Hilton","given":"Shona","non-dropping-particle":"","parse-names":false,"suffix":""},{"dropping-particle":"","family":"Hunt","given":"Kate","non-dropping-particle":"","parse-names":false,"suffix":""}],"container-title":"Journal of Epidemiology and Community Health","id":"ITEM-1","issue":"10","issued":{"date-parts":[["2011"]]},"page":"941-946","title":"UK newspapers' representations of the 2009-10 outbreak of swine flu: One health scare not over-hyped by the media?","type":"article-journal","volume":"65"},"uris":["http://www.mendeley.com/documents/?uuid=9ede4b23-5712-4336-bb6a-c0735bc0ba88"]}],"mendeley":{"formattedCitation":"(Hilton &amp; Hunt, 2011)","plainTextFormattedCitation":"(Hilton &amp; Hunt, 2011)","previouslyFormattedCitation":"(Hilton &amp; Hunt, 2011)"},"properties":{"noteIndex":0},"schema":"https://github.com/citation-style-language/schema/raw/master/csl-citation.json"}</w:instrText>
      </w:r>
      <w:r w:rsidR="00ED74CE" w:rsidRPr="005E1486">
        <w:rPr>
          <w:noProof/>
          <w:sz w:val="22"/>
          <w:szCs w:val="22"/>
        </w:rPr>
        <w:fldChar w:fldCharType="separate"/>
      </w:r>
      <w:r w:rsidR="00ED74CE" w:rsidRPr="005E1486">
        <w:rPr>
          <w:noProof/>
          <w:sz w:val="22"/>
          <w:szCs w:val="22"/>
        </w:rPr>
        <w:t>(Hilton &amp; Hunt, 2011)</w:t>
      </w:r>
      <w:r w:rsidR="00ED74CE" w:rsidRPr="005E1486">
        <w:rPr>
          <w:noProof/>
          <w:sz w:val="22"/>
          <w:szCs w:val="22"/>
        </w:rPr>
        <w:fldChar w:fldCharType="end"/>
      </w:r>
      <w:r w:rsidR="000C3679" w:rsidRPr="005E1486">
        <w:rPr>
          <w:noProof/>
          <w:sz w:val="22"/>
          <w:szCs w:val="22"/>
        </w:rPr>
        <w:t xml:space="preserve"> </w:t>
      </w:r>
      <w:r w:rsidR="000C3679" w:rsidRPr="005E1486">
        <w:rPr>
          <w:noProof/>
          <w:sz w:val="22"/>
          <w:szCs w:val="22"/>
        </w:rPr>
        <w:fldChar w:fldCharType="begin" w:fldLock="1"/>
      </w:r>
      <w:r w:rsidR="00C417D3" w:rsidRPr="005E1486">
        <w:rPr>
          <w:noProof/>
          <w:sz w:val="22"/>
          <w:szCs w:val="22"/>
        </w:rPr>
        <w:instrText>ADDIN CSL_CITATION {"citationItems":[{"id":"ITEM-1","itemData":{"DOI":"10.1016/j.ijforecast.2020.04.002","ISSN":"01692070","abstract":"We investigate the performance of newspapers for forecasting inflation, output and unemployment in the United Kingdom. We concentrate on whether the economic policy content reported in popular printed media can improve on existing point forecasts. We find no evidence supporting improved nowcasts or short-term forecasts for inflation. The sentiment inferred from printed media, can however be useful for forecasting unemployment and output. Considerable improvements are also noted when using individual newspapers and keyword based indices.","author":[{"dropping-particle":"","family":"Rambaccussing","given":"Dooruj","non-dropping-particle":"","parse-names":false,"suffix":""},{"dropping-particle":"","family":"Kwiatkowski","given":"Andrzej","non-dropping-particle":"","parse-names":false,"suffix":""}],"container-title":"International Journal of Forecasting","id":"ITEM-1","issue":"4","issued":{"date-parts":[["2020"]]},"page":"1501-1516","publisher":"Elsevier B.V.","title":"Forecasting with news sentiment: Evidence with UK newspapers","type":"article-journal","volume":"36"},"uris":["http://www.mendeley.com/documents/?uuid=511b45af-7bdb-4ceb-b774-20746c0d9e27"]}],"mendeley":{"formattedCitation":"(Rambaccussing &amp; Kwiatkowski, 2020)","plainTextFormattedCitation":"(Rambaccussing &amp; Kwiatkowski, 2020)","previouslyFormattedCitation":"(Rambaccussing &amp; Kwiatkowski, 2020)"},"properties":{"noteIndex":0},"schema":"https://github.com/citation-style-language/schema/raw/master/csl-citation.json"}</w:instrText>
      </w:r>
      <w:r w:rsidR="000C3679" w:rsidRPr="005E1486">
        <w:rPr>
          <w:noProof/>
          <w:sz w:val="22"/>
          <w:szCs w:val="22"/>
        </w:rPr>
        <w:fldChar w:fldCharType="separate"/>
      </w:r>
      <w:r w:rsidR="000C3679" w:rsidRPr="005E1486">
        <w:rPr>
          <w:noProof/>
          <w:sz w:val="22"/>
          <w:szCs w:val="22"/>
        </w:rPr>
        <w:t>(Rambaccussing &amp; Kwiatkowski, 2020)</w:t>
      </w:r>
      <w:r w:rsidR="000C3679" w:rsidRPr="005E1486">
        <w:rPr>
          <w:noProof/>
          <w:sz w:val="22"/>
          <w:szCs w:val="22"/>
        </w:rPr>
        <w:fldChar w:fldCharType="end"/>
      </w:r>
      <w:r w:rsidR="007843CA" w:rsidRPr="005E1486">
        <w:rPr>
          <w:noProof/>
          <w:sz w:val="22"/>
          <w:szCs w:val="22"/>
        </w:rPr>
        <w:t xml:space="preserve"> </w:t>
      </w:r>
      <w:r w:rsidR="00417FAA" w:rsidRPr="00881DED">
        <w:rPr>
          <w:noProof/>
          <w:sz w:val="22"/>
          <w:szCs w:val="22"/>
        </w:rPr>
        <w:fldChar w:fldCharType="begin" w:fldLock="1"/>
      </w:r>
      <w:r w:rsidR="00417FAA" w:rsidRPr="00881DED">
        <w:rPr>
          <w:noProof/>
          <w:sz w:val="22"/>
          <w:szCs w:val="22"/>
        </w:rPr>
        <w:instrText>ADDIN CSL_CITATION {"citationItems":[{"id":"ITEM-1","itemData":{"DOI":"10.3366/e1749503210000407","ISSN":"17495032","abstract":"This edition of Corpora contains one of the first ever collections of papers pertaining to the nascent discipline of Modern Diachronic Corpus-Assisted Discourse Studies (MD-CADS). This discipline is characterised by the novelty both of its methodology and the topics it is, consequently, in a position to treat. It employs relatively large corpora of a parallel structure and content from different moments of contemporary time (in this case the SiBol corpora, see below) in order to track changes in modern language usage but also social, cultural and political changes as reflected in language. In this overview, I will attempt to give an idea of what both corpus-assisted discourse studies (CADS) and MD-CADS involve, to provide some information about the newspaper corpora we employ, and to outline methodologies commonly followed in this area, including those employed by the other contributors to this issue. I will also present two sets of practical analyses. The first is inductive and bottom-up, derived from a close analysis of the comparative keywords generated by comparing the lists of items from the two parallel corpora from different time periods; the aim is to uncover changes over time both in language and in what social, political and cultural issues were considered worthy of attention. The second is more intuitive and hypothesis-driven; the hypothesis is that an examination of a certain term, namely moral panic, can shed some light on which issues writers thought did not merit all the attention they were receiving. I will conclude with brief sketches of the other papers in this issue, and reflections on the relevance of MD-CADS in both language research and teaching.","author":[{"dropping-particle":"","family":"Partington","given":"Alan","non-dropping-particle":"","parse-names":false,"suffix":""}],"container-title":"Corpora","id":"ITEM-1","issue":"2","issued":{"date-parts":[["2010"]]},"page":"83-108","title":"Modern Diachronic Corpus-Assisted Discourse Studies (MD-CADS) on UK newspapers: an overview of the project","type":"article-journal","volume":"5"},"uris":["http://www.mendeley.com/documents/?uuid=3cdd4241-e27e-47ca-8443-e5a3bc8a0de1"]}],"mendeley":{"formattedCitation":"(Partington, 2010)","plainTextFormattedCitation":"(Partington, 2010)","previouslyFormattedCitation":"(Partington, 2010)"},"properties":{"noteIndex":0},"schema":"https://github.com/citation-style-language/schema/raw/master/csl-citation.json"}</w:instrText>
      </w:r>
      <w:r w:rsidR="00417FAA" w:rsidRPr="00881DED">
        <w:rPr>
          <w:noProof/>
          <w:sz w:val="22"/>
          <w:szCs w:val="22"/>
        </w:rPr>
        <w:fldChar w:fldCharType="separate"/>
      </w:r>
      <w:r w:rsidR="00417FAA" w:rsidRPr="00881DED">
        <w:rPr>
          <w:noProof/>
          <w:sz w:val="22"/>
          <w:szCs w:val="22"/>
        </w:rPr>
        <w:t>(Partington, 2010)</w:t>
      </w:r>
      <w:r w:rsidR="00417FAA" w:rsidRPr="00881DED">
        <w:rPr>
          <w:noProof/>
          <w:sz w:val="22"/>
          <w:szCs w:val="22"/>
        </w:rPr>
        <w:fldChar w:fldCharType="end"/>
      </w:r>
    </w:p>
    <w:p w14:paraId="686AC5D2" w14:textId="77777777" w:rsidR="0003039E" w:rsidRPr="005E1486" w:rsidRDefault="0003039E" w:rsidP="0003039E">
      <w:pPr>
        <w:pStyle w:val="ListParagraph"/>
        <w:ind w:left="2160"/>
        <w:rPr>
          <w:noProof/>
          <w:sz w:val="22"/>
          <w:szCs w:val="22"/>
        </w:rPr>
      </w:pPr>
    </w:p>
    <w:p w14:paraId="58280E5D" w14:textId="1ED1C08C" w:rsidR="0080311D" w:rsidRDefault="005B07FE" w:rsidP="009F68B5">
      <w:pPr>
        <w:pStyle w:val="ListParagraph"/>
        <w:numPr>
          <w:ilvl w:val="0"/>
          <w:numId w:val="17"/>
        </w:numPr>
        <w:rPr>
          <w:lang w:val="en-US"/>
        </w:rPr>
      </w:pPr>
      <w:r w:rsidRPr="00AE4A01">
        <w:rPr>
          <w:lang w:val="en-US"/>
        </w:rPr>
        <w:t>New York</w:t>
      </w:r>
      <w:r w:rsidR="0074117E" w:rsidRPr="00AE4A01">
        <w:rPr>
          <w:lang w:val="en-US"/>
        </w:rPr>
        <w:t xml:space="preserve"> Corpus</w:t>
      </w:r>
    </w:p>
    <w:p w14:paraId="6FD4765A" w14:textId="77777777" w:rsidR="00AE4A01" w:rsidRPr="00AE4A01" w:rsidRDefault="00AE4A01" w:rsidP="00AE4A01">
      <w:pPr>
        <w:pStyle w:val="ListParagraph"/>
        <w:ind w:left="1440"/>
        <w:rPr>
          <w:lang w:val="en-US"/>
        </w:rPr>
      </w:pPr>
    </w:p>
    <w:p w14:paraId="4486A7F8" w14:textId="36838948" w:rsidR="00F95FA6" w:rsidRPr="005E1486" w:rsidRDefault="0080311D" w:rsidP="003919B1">
      <w:pPr>
        <w:pStyle w:val="ListParagraph"/>
        <w:numPr>
          <w:ilvl w:val="0"/>
          <w:numId w:val="2"/>
        </w:numPr>
        <w:rPr>
          <w:sz w:val="22"/>
          <w:szCs w:val="22"/>
          <w:lang w:val="en-US"/>
        </w:rPr>
      </w:pPr>
      <w:r w:rsidRPr="005E1486">
        <w:rPr>
          <w:sz w:val="22"/>
          <w:szCs w:val="22"/>
          <w:lang w:val="en-US"/>
        </w:rPr>
        <w:t>Newspaper</w:t>
      </w:r>
      <w:r w:rsidR="00434512" w:rsidRPr="005E1486">
        <w:rPr>
          <w:sz w:val="22"/>
          <w:szCs w:val="22"/>
        </w:rPr>
        <w:t xml:space="preserve"> </w:t>
      </w:r>
      <w:r w:rsidR="00434512" w:rsidRPr="005E1486">
        <w:rPr>
          <w:rFonts w:ascii="Tahoma" w:hAnsi="Tahoma" w:cs="Tahoma"/>
          <w:sz w:val="22"/>
          <w:szCs w:val="22"/>
          <w:lang w:val="en-US"/>
        </w:rPr>
        <w:t>﻿</w:t>
      </w:r>
    </w:p>
    <w:p w14:paraId="24B8AC33" w14:textId="0EF493D9" w:rsidR="00434512" w:rsidRPr="005E1486" w:rsidRDefault="00434512" w:rsidP="00D12C84">
      <w:pPr>
        <w:pStyle w:val="ListParagraph"/>
        <w:numPr>
          <w:ilvl w:val="0"/>
          <w:numId w:val="3"/>
        </w:numPr>
        <w:rPr>
          <w:color w:val="000000" w:themeColor="text1"/>
          <w:sz w:val="22"/>
          <w:szCs w:val="22"/>
          <w:lang w:val="en-US"/>
        </w:rPr>
      </w:pPr>
      <w:r w:rsidRPr="005E1486">
        <w:rPr>
          <w:b/>
          <w:bCs/>
          <w:color w:val="ED7D31" w:themeColor="accent2"/>
          <w:sz w:val="22"/>
          <w:szCs w:val="22"/>
          <w:lang w:val="en-US"/>
        </w:rPr>
        <w:t>The Wall Street Journal</w:t>
      </w:r>
      <w:r w:rsidR="001A7348" w:rsidRPr="005E1486">
        <w:rPr>
          <w:b/>
          <w:bCs/>
          <w:color w:val="ED7D31" w:themeColor="accent2"/>
          <w:sz w:val="22"/>
          <w:szCs w:val="22"/>
          <w:lang w:val="en-US"/>
        </w:rPr>
        <w:t xml:space="preserve"> </w:t>
      </w:r>
      <w:r w:rsidR="00315910" w:rsidRPr="005E1486">
        <w:rPr>
          <w:color w:val="000000" w:themeColor="text1"/>
          <w:sz w:val="22"/>
          <w:szCs w:val="22"/>
          <w:lang w:val="en-US"/>
        </w:rPr>
        <w:fldChar w:fldCharType="begin" w:fldLock="1"/>
      </w:r>
      <w:r w:rsidR="003905C3" w:rsidRPr="005E1486">
        <w:rPr>
          <w:color w:val="000000" w:themeColor="text1"/>
          <w:sz w:val="22"/>
          <w:szCs w:val="22"/>
          <w:lang w:val="en-US"/>
        </w:rPr>
        <w:instrText>ADDIN CSL_CITATION {"citationItems":[{"id":"ITEM-1","itemData":{"DOI":"10.1080/21565503.2019.1674162","ISSN":"2156-5503","abstract":"ABSTRACTThis study examines the media framings of immigration in Hong Kong, Taiwan, the United Kingdom, and the United States. Using a content analysis of over 1700 newspaper articles published in ...","author":[{"dropping-particle":"","family":"Sarah Liu","given":"Shan-Jan","non-dropping-particle":"","parse-names":false,"suffix":""}],"container-title":"Politics, Groups, and Identities","id":"ITEM-1","issue":"0","issued":{"date-parts":[["2019"]]},"page":"1-25","publisher":"Taylor &amp; Francis","title":"Framing immigration: a content analysis of newspapers in Hong Kong, Taiwan, the United Kingdom, and the United States","type":"article-journal","volume":"0"},"uris":["http://www.mendeley.com/documents/?uuid=85e397c3-2b38-43dc-a6f9-d72d75d6e131"]}],"mendeley":{"formattedCitation":"(Sarah Liu, 2019)","plainTextFormattedCitation":"(Sarah Liu, 2019)","previouslyFormattedCitation":"(Sarah Liu, 2019)"},"properties":{"noteIndex":0},"schema":"https://github.com/citation-style-language/schema/raw/master/csl-citation.json"}</w:instrText>
      </w:r>
      <w:r w:rsidR="00315910" w:rsidRPr="005E1486">
        <w:rPr>
          <w:color w:val="000000" w:themeColor="text1"/>
          <w:sz w:val="22"/>
          <w:szCs w:val="22"/>
          <w:lang w:val="en-US"/>
        </w:rPr>
        <w:fldChar w:fldCharType="separate"/>
      </w:r>
      <w:r w:rsidR="00315910" w:rsidRPr="005E1486">
        <w:rPr>
          <w:noProof/>
          <w:color w:val="000000" w:themeColor="text1"/>
          <w:sz w:val="22"/>
          <w:szCs w:val="22"/>
          <w:lang w:val="en-US"/>
        </w:rPr>
        <w:t>(Sarah Liu, 2019)</w:t>
      </w:r>
      <w:r w:rsidR="00315910" w:rsidRPr="005E1486">
        <w:rPr>
          <w:color w:val="000000" w:themeColor="text1"/>
          <w:sz w:val="22"/>
          <w:szCs w:val="22"/>
          <w:lang w:val="en-US"/>
        </w:rPr>
        <w:fldChar w:fldCharType="end"/>
      </w:r>
      <w:r w:rsidR="00267F02" w:rsidRPr="005E1486">
        <w:rPr>
          <w:color w:val="000000" w:themeColor="text1"/>
          <w:sz w:val="22"/>
          <w:szCs w:val="22"/>
          <w:lang w:val="en-US"/>
        </w:rPr>
        <w:t xml:space="preserve"> </w:t>
      </w:r>
      <w:r w:rsidR="00267F02" w:rsidRPr="005E1486">
        <w:rPr>
          <w:color w:val="000000" w:themeColor="text1"/>
          <w:sz w:val="22"/>
          <w:szCs w:val="22"/>
          <w:lang w:val="en-US"/>
        </w:rPr>
        <w:fldChar w:fldCharType="begin" w:fldLock="1"/>
      </w:r>
      <w:r w:rsidR="00924B19" w:rsidRPr="005E1486">
        <w:rPr>
          <w:color w:val="000000" w:themeColor="text1"/>
          <w:sz w:val="22"/>
          <w:szCs w:val="22"/>
          <w:lang w:val="en-US"/>
        </w:rPr>
        <w:instrText>ADDIN CSL_CITATION {"citationItems":[{"id":"ITEM-1","itemData":{"DOI":"10.1016/j.pubrev.2011.08.003","ISSN":"03638111","abstract":"This paper contributes to the analysis of the interplay of public relations and news in crisis situations, and the conceptualization of strategic framing by introducing the idea of associative frames and the method of semantic network analysis to the PR research field. By building on a more advanced understanding of communication as process of social meaning construction that is embedded in networks of differential relations between different actors, it contributes to extend the perspective of first- and second-order agenda building towards a kind of \"third order\" or \"network agenda building\". Via an automated content analysis of more than 3700 articles we examine agenda- and frame-differences between public relations, UK and US news in the BP crisis. The study documents that BP successfully applied a decoupling strategy: It dissociated itself from being responsible for the cause and at the same time presented itself as solvent of the crisis. It shows that in crises, associative frames in PR resonate partly to associative frames in news. Especially the US news followed BP and did not succeed in presenting political actors as solution providers. © 2011 Elsevier Inc.","author":[{"dropping-particle":"","family":"Schultz","given":"Friederike","non-dropping-particle":"","parse-names":false,"suffix":""},{"dropping-particle":"","family":"Kleinnijenhuis","given":"Jan","non-dropping-particle":"","parse-names":false,"suffix":""},{"dropping-particle":"","family":"Oegema","given":"Dirk","non-dropping-particle":"","parse-names":false,"suffix":""},{"dropping-particle":"","family":"Utz","given":"Sonja","non-dropping-particle":"","parse-names":false,"suffix":""},{"dropping-particle":"","family":"Atteveldt","given":"Wouter","non-dropping-particle":"van","parse-names":false,"suffix":""}],"container-title":"Public Relations Review","id":"ITEM-1","issue":"1","issued":{"date-parts":[["2012"]]},"page":"97-107","publisher":"Elsevier Inc.","title":"Strategic framing in the BP crisis: A semantic network analysis of associative frames","type":"article-journal","volume":"38"},"uris":["http://www.mendeley.com/documents/?uuid=1805e31a-6aff-4278-89e2-c30bf16fe854"]}],"mendeley":{"formattedCitation":"(Schultz et al., 2012)","plainTextFormattedCitation":"(Schultz et al., 2012)","previouslyFormattedCitation":"(Schultz et al., 2012)"},"properties":{"noteIndex":0},"schema":"https://github.com/citation-style-language/schema/raw/master/csl-citation.json"}</w:instrText>
      </w:r>
      <w:r w:rsidR="00267F02" w:rsidRPr="005E1486">
        <w:rPr>
          <w:color w:val="000000" w:themeColor="text1"/>
          <w:sz w:val="22"/>
          <w:szCs w:val="22"/>
          <w:lang w:val="en-US"/>
        </w:rPr>
        <w:fldChar w:fldCharType="separate"/>
      </w:r>
      <w:r w:rsidR="00924B19" w:rsidRPr="005E1486">
        <w:rPr>
          <w:noProof/>
          <w:color w:val="000000" w:themeColor="text1"/>
          <w:sz w:val="22"/>
          <w:szCs w:val="22"/>
          <w:lang w:val="en-US"/>
        </w:rPr>
        <w:t>(Schultz et al., 2012)</w:t>
      </w:r>
      <w:r w:rsidR="00267F02" w:rsidRPr="005E1486">
        <w:rPr>
          <w:color w:val="000000" w:themeColor="text1"/>
          <w:sz w:val="22"/>
          <w:szCs w:val="22"/>
          <w:lang w:val="en-US"/>
        </w:rPr>
        <w:fldChar w:fldCharType="end"/>
      </w:r>
      <w:r w:rsidR="00267F02" w:rsidRPr="005E1486">
        <w:rPr>
          <w:color w:val="000000" w:themeColor="text1"/>
          <w:sz w:val="22"/>
          <w:szCs w:val="22"/>
          <w:lang w:val="en-US"/>
        </w:rPr>
        <w:t xml:space="preserve"> </w:t>
      </w:r>
      <w:r w:rsidR="00924B19" w:rsidRPr="005E1486">
        <w:rPr>
          <w:color w:val="000000" w:themeColor="text1"/>
          <w:sz w:val="22"/>
          <w:szCs w:val="22"/>
          <w:lang w:val="en-US"/>
        </w:rPr>
        <w:t xml:space="preserve"> </w:t>
      </w:r>
      <w:r w:rsidR="00924B19" w:rsidRPr="005E1486">
        <w:rPr>
          <w:color w:val="000000" w:themeColor="text1"/>
          <w:sz w:val="22"/>
          <w:szCs w:val="22"/>
          <w:lang w:val="en-US"/>
        </w:rPr>
        <w:fldChar w:fldCharType="begin" w:fldLock="1"/>
      </w:r>
      <w:r w:rsidR="00D32047" w:rsidRPr="005E1486">
        <w:rPr>
          <w:color w:val="000000" w:themeColor="text1"/>
          <w:sz w:val="22"/>
          <w:szCs w:val="22"/>
          <w:lang w:val="en-US"/>
        </w:rPr>
        <w:instrText>ADDIN CSL_CITATION {"citationItems":[{"id":"ITEM-1","itemData":{"ISSN":"0022-1082","author":[{"dropping-particle":"","family":"Tetlock","given":"Paul C","non-dropping-particle":"","parse-names":false,"suffix":""}],"container-title":"The Journal of finance","id":"ITEM-1","issue":"3","issued":{"date-parts":[["2007"]]},"page":"1139-1168","publisher":"Wiley Online Library","title":"Giving content to investor sentiment: The role of media in the stock market","type":"article-journal","volume":"62"},"uris":["http://www.mendeley.com/documents/?uuid=2df3e2b8-4f1f-48f3-8b9e-227682190a09"]}],"mendeley":{"formattedCitation":"(Tetlock, 2007)","plainTextFormattedCitation":"(Tetlock, 2007)","previouslyFormattedCitation":"(Tetlock, 2007)"},"properties":{"noteIndex":0},"schema":"https://github.com/citation-style-language/schema/raw/master/csl-citation.json"}</w:instrText>
      </w:r>
      <w:r w:rsidR="00924B19" w:rsidRPr="005E1486">
        <w:rPr>
          <w:color w:val="000000" w:themeColor="text1"/>
          <w:sz w:val="22"/>
          <w:szCs w:val="22"/>
          <w:lang w:val="en-US"/>
        </w:rPr>
        <w:fldChar w:fldCharType="separate"/>
      </w:r>
      <w:r w:rsidR="00924B19" w:rsidRPr="005E1486">
        <w:rPr>
          <w:noProof/>
          <w:color w:val="000000" w:themeColor="text1"/>
          <w:sz w:val="22"/>
          <w:szCs w:val="22"/>
          <w:lang w:val="en-US"/>
        </w:rPr>
        <w:t>(Tetlock, 2007)</w:t>
      </w:r>
      <w:r w:rsidR="00924B19" w:rsidRPr="005E1486">
        <w:rPr>
          <w:color w:val="000000" w:themeColor="text1"/>
          <w:sz w:val="22"/>
          <w:szCs w:val="22"/>
          <w:lang w:val="en-US"/>
        </w:rPr>
        <w:fldChar w:fldCharType="end"/>
      </w:r>
      <w:r w:rsidR="00C14DC7" w:rsidRPr="005E1486">
        <w:rPr>
          <w:color w:val="000000" w:themeColor="text1"/>
          <w:sz w:val="22"/>
          <w:szCs w:val="22"/>
          <w:lang w:val="en-US"/>
        </w:rPr>
        <w:t xml:space="preserve"> </w:t>
      </w:r>
      <w:r w:rsidR="00C14DC7" w:rsidRPr="005E1486">
        <w:rPr>
          <w:color w:val="000000" w:themeColor="text1"/>
          <w:sz w:val="22"/>
          <w:szCs w:val="22"/>
          <w:lang w:val="en-US"/>
        </w:rPr>
        <w:fldChar w:fldCharType="begin" w:fldLock="1"/>
      </w:r>
      <w:r w:rsidR="000E4995" w:rsidRPr="005E1486">
        <w:rPr>
          <w:color w:val="000000" w:themeColor="text1"/>
          <w:sz w:val="22"/>
          <w:szCs w:val="22"/>
          <w:lang w:val="en-US"/>
        </w:rPr>
        <w:instrText>ADDIN CSL_CITATION {"citationItems":[{"id":"ITEM-1","itemData":{"DOI":"10.1016/j.geoforum.2013.04.030","ISSN":"00167185","abstract":"Images act to draw in audiences through vivid and emotive portrayals, and in doing so, they facilitate both cognitive and affective processing. Yet images are not neutral - they can portray highly ideological messages, and act as normative statements portraying a particular way of viewing the world. Whilst climate imagery proliferates, media analysis of climate to date has focused almost exclusively on textual representations. Here, a two-part study was designed to explore climate change imagery in newspapers. First, a content analysis of visual images attached to online articles about climate change during 2010 from 13 US, UK and Australian newspapers, was undertaken. Analysis of the image concourse (n= 1603) shows broad patterns across all newspapers in the visualization of climate change, and sheds light on how multinational media ownership influences climate imagery portrayals. Second, a frame analysis was undertaken, by examining the composition and tone of particularly salient images in their cultural and political contexts. Together, these analyses indicate that two visual frames are prominent, a 'contested' visual frame and a 'distancing' visual frame; with Australian newspapers particularly relying on the 'contested' visual frame. These visual framings support particular interactions with the issue of climate change whilst marginalizing others, actively shaping the cultural politics of climate change in important ways. © 2013 The Authors.","author":[{"dropping-particle":"","family":"O'Neill","given":"Saffron J.","non-dropping-particle":"","parse-names":false,"suffix":""}],"container-title":"Geoforum","id":"ITEM-1","issued":{"date-parts":[["2013"]]},"page":"10-19","publisher":"Elsevier Ltd","title":"Image matters: Climate change imagery in US, UK and Australian newspapers","type":"article-journal","volume":"49"},"uris":["http://www.mendeley.com/documents/?uuid=b8c48d57-4ff8-418d-97a7-d5cce030d456"]}],"mendeley":{"formattedCitation":"(O’Neill, 2013)","plainTextFormattedCitation":"(O’Neill, 2013)","previouslyFormattedCitation":"(O’Neill, 2013)"},"properties":{"noteIndex":0},"schema":"https://github.com/citation-style-language/schema/raw/master/csl-citation.json"}</w:instrText>
      </w:r>
      <w:r w:rsidR="00C14DC7" w:rsidRPr="005E1486">
        <w:rPr>
          <w:color w:val="000000" w:themeColor="text1"/>
          <w:sz w:val="22"/>
          <w:szCs w:val="22"/>
          <w:lang w:val="en-US"/>
        </w:rPr>
        <w:fldChar w:fldCharType="separate"/>
      </w:r>
      <w:r w:rsidR="00C14DC7" w:rsidRPr="005E1486">
        <w:rPr>
          <w:noProof/>
          <w:color w:val="000000" w:themeColor="text1"/>
          <w:sz w:val="22"/>
          <w:szCs w:val="22"/>
          <w:lang w:val="en-US"/>
        </w:rPr>
        <w:t>(O’Neill, 2013)</w:t>
      </w:r>
      <w:r w:rsidR="00C14DC7" w:rsidRPr="005E1486">
        <w:rPr>
          <w:color w:val="000000" w:themeColor="text1"/>
          <w:sz w:val="22"/>
          <w:szCs w:val="22"/>
          <w:lang w:val="en-US"/>
        </w:rPr>
        <w:fldChar w:fldCharType="end"/>
      </w:r>
    </w:p>
    <w:p w14:paraId="78DB7764" w14:textId="30C9E0A6" w:rsidR="00DE1571" w:rsidRPr="005E1486" w:rsidRDefault="00434512" w:rsidP="00DE1571">
      <w:pPr>
        <w:pStyle w:val="ListParagraph"/>
        <w:numPr>
          <w:ilvl w:val="0"/>
          <w:numId w:val="3"/>
        </w:numPr>
        <w:rPr>
          <w:color w:val="000000" w:themeColor="text1"/>
          <w:sz w:val="22"/>
          <w:szCs w:val="22"/>
          <w:lang w:val="en-US"/>
        </w:rPr>
      </w:pPr>
      <w:r w:rsidRPr="005E1486">
        <w:rPr>
          <w:b/>
          <w:bCs/>
          <w:color w:val="ED7D31" w:themeColor="accent2"/>
          <w:sz w:val="22"/>
          <w:szCs w:val="22"/>
          <w:lang w:val="en-US"/>
        </w:rPr>
        <w:t>The New York Times</w:t>
      </w:r>
      <w:r w:rsidR="001A7348" w:rsidRPr="005E1486">
        <w:rPr>
          <w:b/>
          <w:bCs/>
          <w:color w:val="ED7D31" w:themeColor="accent2"/>
          <w:sz w:val="22"/>
          <w:szCs w:val="22"/>
          <w:lang w:val="en-US"/>
        </w:rPr>
        <w:t xml:space="preserve"> </w:t>
      </w:r>
      <w:r w:rsidR="00315910" w:rsidRPr="005E1486">
        <w:rPr>
          <w:color w:val="000000" w:themeColor="text1"/>
          <w:sz w:val="22"/>
          <w:szCs w:val="22"/>
          <w:lang w:val="en-US"/>
        </w:rPr>
        <w:fldChar w:fldCharType="begin" w:fldLock="1"/>
      </w:r>
      <w:r w:rsidR="003905C3" w:rsidRPr="005E1486">
        <w:rPr>
          <w:color w:val="000000" w:themeColor="text1"/>
          <w:sz w:val="22"/>
          <w:szCs w:val="22"/>
          <w:lang w:val="en-US"/>
        </w:rPr>
        <w:instrText>ADDIN CSL_CITATION {"citationItems":[{"id":"ITEM-1","itemData":{"DOI":"10.1080/21565503.2019.1674162","ISSN":"2156-5503","abstract":"ABSTRACTThis study examines the media framings of immigration in Hong Kong, Taiwan, the United Kingdom, and the United States. Using a content analysis of over 1700 newspaper articles published in ...","author":[{"dropping-particle":"","family":"Sarah Liu","given":"Shan-Jan","non-dropping-particle":"","parse-names":false,"suffix":""}],"container-title":"Politics, Groups, and Identities","id":"ITEM-1","issue":"0","issued":{"date-parts":[["2019"]]},"page":"1-25","publisher":"Taylor &amp; Francis","title":"Framing immigration: a content analysis of newspapers in Hong Kong, Taiwan, the United Kingdom, and the United States","type":"article-journal","volume":"0"},"uris":["http://www.mendeley.com/documents/?uuid=85e397c3-2b38-43dc-a6f9-d72d75d6e131"]}],"mendeley":{"formattedCitation":"(Sarah Liu, 2019)","plainTextFormattedCitation":"(Sarah Liu, 2019)","previouslyFormattedCitation":"(Sarah Liu, 2019)"},"properties":{"noteIndex":0},"schema":"https://github.com/citation-style-language/schema/raw/master/csl-citation.json"}</w:instrText>
      </w:r>
      <w:r w:rsidR="00315910" w:rsidRPr="005E1486">
        <w:rPr>
          <w:color w:val="000000" w:themeColor="text1"/>
          <w:sz w:val="22"/>
          <w:szCs w:val="22"/>
          <w:lang w:val="en-US"/>
        </w:rPr>
        <w:fldChar w:fldCharType="separate"/>
      </w:r>
      <w:r w:rsidR="00315910" w:rsidRPr="005E1486">
        <w:rPr>
          <w:noProof/>
          <w:color w:val="000000" w:themeColor="text1"/>
          <w:sz w:val="22"/>
          <w:szCs w:val="22"/>
          <w:lang w:val="en-US"/>
        </w:rPr>
        <w:t>(Sarah Liu, 2019)</w:t>
      </w:r>
      <w:r w:rsidR="00315910" w:rsidRPr="005E1486">
        <w:rPr>
          <w:color w:val="000000" w:themeColor="text1"/>
          <w:sz w:val="22"/>
          <w:szCs w:val="22"/>
          <w:lang w:val="en-US"/>
        </w:rPr>
        <w:fldChar w:fldCharType="end"/>
      </w:r>
      <w:r w:rsidR="00C417D3" w:rsidRPr="005E1486">
        <w:rPr>
          <w:color w:val="000000" w:themeColor="text1"/>
          <w:sz w:val="22"/>
          <w:szCs w:val="22"/>
          <w:lang w:val="en-US"/>
        </w:rPr>
        <w:t xml:space="preserve"> </w:t>
      </w:r>
      <w:r w:rsidR="00C417D3" w:rsidRPr="005E1486">
        <w:rPr>
          <w:color w:val="000000" w:themeColor="text1"/>
          <w:sz w:val="22"/>
          <w:szCs w:val="22"/>
          <w:lang w:val="en-US"/>
        </w:rPr>
        <w:fldChar w:fldCharType="begin" w:fldLock="1"/>
      </w:r>
      <w:r w:rsidR="00FB63AD" w:rsidRPr="005E1486">
        <w:rPr>
          <w:color w:val="000000" w:themeColor="text1"/>
          <w:sz w:val="22"/>
          <w:szCs w:val="22"/>
          <w:lang w:val="en-US"/>
        </w:rPr>
        <w:instrText>ADDIN CSL_CITATION {"citationItems":[{"id":"ITEM-1","itemData":{"DOI":"10.1080/17512786.2013.794022","ISSN":"1751-2786","abstract":"In response to the popularity of social networking sites, newspapers are distributing content through Facebook and Twitter. Yet the role of social media in these newspapers' overall business model remains unclear at best. Are they repeating the same ?mistake? seen in their Web experiment by seeking eyeballs before locating a revenue stream, giving content away for free, and granting audience access to aggregators? Analyzing the top 66 US newspapers' social media presence, this study empirically examines the effectiveness of Facebook and Twitter as news platforms. As of 2012, the distribution of newspaper content through social networking sites has become a common practice. Twitter is more effective than Facebook in terms of audience reach. While the results indicate a positive relationship among newspapers' Facebook, Twitter, Web, and print readerships, social media subscribers continue to represent a small fraction of print and Web users. Despite the hype about the potential of social media sites as news delivery channels, the magnitude of their contribution to Web traffic and advertising revenue seems underwhelming. In response to the popularity of social networking sites, newspapers are distributing content through Facebook and Twitter. Yet the role of social media in these newspapers' overall business model remains unclear at best. Are they repeating the same ?mistake? seen in their Web experiment by seeking eyeballs before locating a revenue stream, giving content away for free, and granting audience access to aggregators? Analyzing the top 66 US newspapers' social media presence, this study empirically examines the effectiveness of Facebook and Twitter as news platforms. As of 2012, the distribution of newspaper content through social networking sites has become a common practice. Twitter is more effective than Facebook in terms of audience reach. While the results indicate a positive relationship among newspapers' Facebook, Twitter, Web, and print readerships, social media subscribers continue to represent a small fraction of print and Web users. Despite the hype about the potential of social media sites as news delivery channels, the magnitude of their contribution to Web traffic and advertising revenue seems underwhelming.","author":[{"dropping-particle":"","family":"Ju","given":"Alice","non-dropping-particle":"","parse-names":false,"suffix":""},{"dropping-particle":"","family":"Jeong","given":"Sun Ho","non-dropping-particle":"","parse-names":false,"suffix":""},{"dropping-particle":"","family":"Chyi","given":"Hsiang Iris","non-dropping-particle":"","parse-names":false,"suffix":""}],"container-title":"Journalism Practice","id":"ITEM-1","issue":"1","issued":{"date-parts":[["2014"]]},"page":"1-17","publisher":"Taylor &amp; Francis","title":"Will Social Media Save Newspapers?","type":"article-journal","volume":"8"},"uris":["http://www.mendeley.com/documents/?uuid=3ff55836-2f39-43cf-9586-80391d116a6e"]}],"mendeley":{"formattedCitation":"(Ju et al., 2014)","plainTextFormattedCitation":"(Ju et al., 2014)","previouslyFormattedCitation":"(Ju et al., 2014)"},"properties":{"noteIndex":0},"schema":"https://github.com/citation-style-language/schema/raw/master/csl-citation.json"}</w:instrText>
      </w:r>
      <w:r w:rsidR="00C417D3" w:rsidRPr="005E1486">
        <w:rPr>
          <w:color w:val="000000" w:themeColor="text1"/>
          <w:sz w:val="22"/>
          <w:szCs w:val="22"/>
          <w:lang w:val="en-US"/>
        </w:rPr>
        <w:fldChar w:fldCharType="separate"/>
      </w:r>
      <w:r w:rsidR="0055592A" w:rsidRPr="005E1486">
        <w:rPr>
          <w:noProof/>
          <w:color w:val="000000" w:themeColor="text1"/>
          <w:sz w:val="22"/>
          <w:szCs w:val="22"/>
          <w:lang w:val="en-US"/>
        </w:rPr>
        <w:t>(Ju et al., 2014)</w:t>
      </w:r>
      <w:r w:rsidR="00C417D3" w:rsidRPr="005E1486">
        <w:rPr>
          <w:color w:val="000000" w:themeColor="text1"/>
          <w:sz w:val="22"/>
          <w:szCs w:val="22"/>
          <w:lang w:val="en-US"/>
        </w:rPr>
        <w:fldChar w:fldCharType="end"/>
      </w:r>
      <w:r w:rsidR="00267F02" w:rsidRPr="005E1486">
        <w:rPr>
          <w:color w:val="000000" w:themeColor="text1"/>
          <w:sz w:val="22"/>
          <w:szCs w:val="22"/>
          <w:lang w:val="en-US"/>
        </w:rPr>
        <w:t xml:space="preserve"> </w:t>
      </w:r>
      <w:r w:rsidR="00267F02" w:rsidRPr="005E1486">
        <w:rPr>
          <w:color w:val="000000" w:themeColor="text1"/>
          <w:sz w:val="22"/>
          <w:szCs w:val="22"/>
          <w:lang w:val="en-US"/>
        </w:rPr>
        <w:fldChar w:fldCharType="begin" w:fldLock="1"/>
      </w:r>
      <w:r w:rsidR="00924B19" w:rsidRPr="005E1486">
        <w:rPr>
          <w:color w:val="000000" w:themeColor="text1"/>
          <w:sz w:val="22"/>
          <w:szCs w:val="22"/>
          <w:lang w:val="en-US"/>
        </w:rPr>
        <w:instrText>ADDIN CSL_CITATION {"citationItems":[{"id":"ITEM-1","itemData":{"DOI":"10.1016/j.pubrev.2011.08.003","ISSN":"03638111","abstract":"This paper contributes to the analysis of the interplay of public relations and news in crisis situations, and the conceptualization of strategic framing by introducing the idea of associative frames and the method of semantic network analysis to the PR research field. By building on a more advanced understanding of communication as process of social meaning construction that is embedded in networks of differential relations between different actors, it contributes to extend the perspective of first- and second-order agenda building towards a kind of \"third order\" or \"network agenda building\". Via an automated content analysis of more than 3700 articles we examine agenda- and frame-differences between public relations, UK and US news in the BP crisis. The study documents that BP successfully applied a decoupling strategy: It dissociated itself from being responsible for the cause and at the same time presented itself as solvent of the crisis. It shows that in crises, associative frames in PR resonate partly to associative frames in news. Especially the US news followed BP and did not succeed in presenting political actors as solution providers. © 2011 Elsevier Inc.","author":[{"dropping-particle":"","family":"Schultz","given":"Friederike","non-dropping-particle":"","parse-names":false,"suffix":""},{"dropping-particle":"","family":"Kleinnijenhuis","given":"Jan","non-dropping-particle":"","parse-names":false,"suffix":""},{"dropping-particle":"","family":"Oegema","given":"Dirk","non-dropping-particle":"","parse-names":false,"suffix":""},{"dropping-particle":"","family":"Utz","given":"Sonja","non-dropping-particle":"","parse-names":false,"suffix":""},{"dropping-particle":"","family":"Atteveldt","given":"Wouter","non-dropping-particle":"van","parse-names":false,"suffix":""}],"container-title":"Public Relations Review","id":"ITEM-1","issue":"1","issued":{"date-parts":[["2012"]]},"page":"97-107","publisher":"Elsevier Inc.","title":"Strategic framing in the BP crisis: A semantic network analysis of associative frames","type":"article-journal","volume":"38"},"uris":["http://www.mendeley.com/documents/?uuid=1805e31a-6aff-4278-89e2-c30bf16fe854"]}],"mendeley":{"formattedCitation":"(Schultz et al., 2012)","plainTextFormattedCitation":"(Schultz et al., 2012)","previouslyFormattedCitation":"(Schultz et al., 2012)"},"properties":{"noteIndex":0},"schema":"https://github.com/citation-style-language/schema/raw/master/csl-citation.json"}</w:instrText>
      </w:r>
      <w:r w:rsidR="00267F02" w:rsidRPr="005E1486">
        <w:rPr>
          <w:color w:val="000000" w:themeColor="text1"/>
          <w:sz w:val="22"/>
          <w:szCs w:val="22"/>
          <w:lang w:val="en-US"/>
        </w:rPr>
        <w:fldChar w:fldCharType="separate"/>
      </w:r>
      <w:r w:rsidR="00924B19" w:rsidRPr="005E1486">
        <w:rPr>
          <w:noProof/>
          <w:color w:val="000000" w:themeColor="text1"/>
          <w:sz w:val="22"/>
          <w:szCs w:val="22"/>
          <w:lang w:val="en-US"/>
        </w:rPr>
        <w:t>(Schultz et al., 2012)</w:t>
      </w:r>
      <w:r w:rsidR="00267F02" w:rsidRPr="005E1486">
        <w:rPr>
          <w:color w:val="000000" w:themeColor="text1"/>
          <w:sz w:val="22"/>
          <w:szCs w:val="22"/>
          <w:lang w:val="en-US"/>
        </w:rPr>
        <w:fldChar w:fldCharType="end"/>
      </w:r>
      <w:r w:rsidR="000F2DF2" w:rsidRPr="005E1486">
        <w:rPr>
          <w:color w:val="000000" w:themeColor="text1"/>
          <w:sz w:val="22"/>
          <w:szCs w:val="22"/>
          <w:lang w:val="en-US"/>
        </w:rPr>
        <w:t xml:space="preserve"> </w:t>
      </w:r>
      <w:r w:rsidR="00D32047" w:rsidRPr="005E1486">
        <w:rPr>
          <w:color w:val="000000" w:themeColor="text1"/>
          <w:sz w:val="22"/>
          <w:szCs w:val="22"/>
          <w:lang w:val="en-US"/>
        </w:rPr>
        <w:fldChar w:fldCharType="begin" w:fldLock="1"/>
      </w:r>
      <w:r w:rsidR="00D06117" w:rsidRPr="005E1486">
        <w:rPr>
          <w:color w:val="000000" w:themeColor="text1"/>
          <w:sz w:val="22"/>
          <w:szCs w:val="22"/>
          <w:lang w:val="en-US"/>
        </w:rPr>
        <w:instrText>ADDIN CSL_CITATION {"citationItems":[{"id":"ITEM-1","itemData":{"ISSN":"0022-1082","author":[{"dropping-particle":"","family":"Garcia","given":"Diego","non-dropping-particle":"","parse-names":false,"suffix":""}],"container-title":"The Journal of Finance","id":"ITEM-1","issue":"3","issued":{"date-parts":[["2013"]]},"page":"1267-1300","publisher":"Wiley Online Library","title":"Sentiment during recessions","type":"article-journal","volume":"68"},"uris":["http://www.mendeley.com/documents/?uuid=6445d6aa-7358-4baf-9ca4-088ab712768d"]}],"mendeley":{"formattedCitation":"(Garcia, 2013)","plainTextFormattedCitation":"(Garcia, 2013)","previouslyFormattedCitation":"(Garcia, 2013)"},"properties":{"noteIndex":0},"schema":"https://github.com/citation-style-language/schema/raw/master/csl-citation.json"}</w:instrText>
      </w:r>
      <w:r w:rsidR="00D32047" w:rsidRPr="005E1486">
        <w:rPr>
          <w:color w:val="000000" w:themeColor="text1"/>
          <w:sz w:val="22"/>
          <w:szCs w:val="22"/>
          <w:lang w:val="en-US"/>
        </w:rPr>
        <w:fldChar w:fldCharType="separate"/>
      </w:r>
      <w:r w:rsidR="00D32047" w:rsidRPr="005E1486">
        <w:rPr>
          <w:noProof/>
          <w:color w:val="000000" w:themeColor="text1"/>
          <w:sz w:val="22"/>
          <w:szCs w:val="22"/>
          <w:lang w:val="en-US"/>
        </w:rPr>
        <w:t>(Garcia, 2013)</w:t>
      </w:r>
      <w:r w:rsidR="00D32047" w:rsidRPr="005E1486">
        <w:rPr>
          <w:color w:val="000000" w:themeColor="text1"/>
          <w:sz w:val="22"/>
          <w:szCs w:val="22"/>
          <w:lang w:val="en-US"/>
        </w:rPr>
        <w:fldChar w:fldCharType="end"/>
      </w:r>
      <w:r w:rsidR="00C14DC7" w:rsidRPr="005E1486">
        <w:rPr>
          <w:color w:val="000000" w:themeColor="text1"/>
          <w:sz w:val="22"/>
          <w:szCs w:val="22"/>
          <w:lang w:val="en-US"/>
        </w:rPr>
        <w:t xml:space="preserve"> </w:t>
      </w:r>
      <w:r w:rsidR="00C14DC7" w:rsidRPr="005E1486">
        <w:rPr>
          <w:color w:val="000000" w:themeColor="text1"/>
          <w:sz w:val="22"/>
          <w:szCs w:val="22"/>
          <w:lang w:val="en-US"/>
        </w:rPr>
        <w:fldChar w:fldCharType="begin" w:fldLock="1"/>
      </w:r>
      <w:r w:rsidR="000E4995" w:rsidRPr="005E1486">
        <w:rPr>
          <w:color w:val="000000" w:themeColor="text1"/>
          <w:sz w:val="22"/>
          <w:szCs w:val="22"/>
          <w:lang w:val="en-US"/>
        </w:rPr>
        <w:instrText>ADDIN CSL_CITATION {"citationItems":[{"id":"ITEM-1","itemData":{"DOI":"10.1016/j.geoforum.2013.04.030","ISSN":"00167185","abstract":"Images act to draw in audiences through vivid and emotive portrayals, and in doing so, they facilitate both cognitive and affective processing. Yet images are not neutral - they can portray highly ideological messages, and act as normative statements portraying a particular way of viewing the world. Whilst climate imagery proliferates, media analysis of climate to date has focused almost exclusively on textual representations. Here, a two-part study was designed to explore climate change imagery in newspapers. First, a content analysis of visual images attached to online articles about climate change during 2010 from 13 US, UK and Australian newspapers, was undertaken. Analysis of the image concourse (n= 1603) shows broad patterns across all newspapers in the visualization of climate change, and sheds light on how multinational media ownership influences climate imagery portrayals. Second, a frame analysis was undertaken, by examining the composition and tone of particularly salient images in their cultural and political contexts. Together, these analyses indicate that two visual frames are prominent, a 'contested' visual frame and a 'distancing' visual frame; with Australian newspapers particularly relying on the 'contested' visual frame. These visual framings support particular interactions with the issue of climate change whilst marginalizing others, actively shaping the cultural politics of climate change in important ways. © 2013 The Authors.","author":[{"dropping-particle":"","family":"O'Neill","given":"Saffron J.","non-dropping-particle":"","parse-names":false,"suffix":""}],"container-title":"Geoforum","id":"ITEM-1","issued":{"date-parts":[["2013"]]},"page":"10-19","publisher":"Elsevier Ltd","title":"Image matters: Climate change imagery in US, UK and Australian newspapers","type":"article-journal","volume":"49"},"uris":["http://www.mendeley.com/documents/?uuid=b8c48d57-4ff8-418d-97a7-d5cce030d456"]}],"mendeley":{"formattedCitation":"(O’Neill, 2013)","plainTextFormattedCitation":"(O’Neill, 2013)","previouslyFormattedCitation":"(O’Neill, 2013)"},"properties":{"noteIndex":0},"schema":"https://github.com/citation-style-language/schema/raw/master/csl-citation.json"}</w:instrText>
      </w:r>
      <w:r w:rsidR="00C14DC7" w:rsidRPr="005E1486">
        <w:rPr>
          <w:color w:val="000000" w:themeColor="text1"/>
          <w:sz w:val="22"/>
          <w:szCs w:val="22"/>
          <w:lang w:val="en-US"/>
        </w:rPr>
        <w:fldChar w:fldCharType="separate"/>
      </w:r>
      <w:r w:rsidR="00C14DC7" w:rsidRPr="005E1486">
        <w:rPr>
          <w:noProof/>
          <w:color w:val="000000" w:themeColor="text1"/>
          <w:sz w:val="22"/>
          <w:szCs w:val="22"/>
          <w:lang w:val="en-US"/>
        </w:rPr>
        <w:t>(O’Neill, 2013)</w:t>
      </w:r>
      <w:r w:rsidR="00C14DC7" w:rsidRPr="005E1486">
        <w:rPr>
          <w:color w:val="000000" w:themeColor="text1"/>
          <w:sz w:val="22"/>
          <w:szCs w:val="22"/>
          <w:lang w:val="en-US"/>
        </w:rPr>
        <w:fldChar w:fldCharType="end"/>
      </w:r>
      <w:r w:rsidR="000E4995" w:rsidRPr="005E1486">
        <w:rPr>
          <w:color w:val="000000" w:themeColor="text1"/>
          <w:sz w:val="22"/>
          <w:szCs w:val="22"/>
          <w:lang w:val="en-US"/>
        </w:rPr>
        <w:t xml:space="preserve"> </w:t>
      </w:r>
      <w:r w:rsidR="000E4995" w:rsidRPr="005E1486">
        <w:rPr>
          <w:color w:val="000000" w:themeColor="text1"/>
          <w:sz w:val="22"/>
          <w:szCs w:val="22"/>
          <w:lang w:val="en-US"/>
        </w:rPr>
        <w:fldChar w:fldCharType="begin" w:fldLock="1"/>
      </w:r>
      <w:r w:rsidR="00847870" w:rsidRPr="005E1486">
        <w:rPr>
          <w:color w:val="000000" w:themeColor="text1"/>
          <w:sz w:val="22"/>
          <w:szCs w:val="22"/>
          <w:lang w:val="en-US"/>
        </w:rPr>
        <w:instrText>ADDIN CSL_CITATION {"citationItems":[{"id":"ITEM-1","itemData":{"DOI":"10.1177/1075547012457470","ISBN":"1075547012457","ISSN":"10755470","abstract":"This study examined the portrayal of climate change in four national newspapers from Argentina, Brazil, Colombia, and the United States. The results indicated that leading media in Brazil and the United States highlighted the policy progress being made to mitigate climate change and presented the issue in economic terms, whereas coverage in Argentina and Colombia portrayed the issue as being urgent and emphasized the catastrophic consequences of climate change. The findings are consistent with previous work indicating a lack of focus on scientific controversy from non-U.S. media and present implications for comparative studies examining nuances in international coverage of climate change. © The Author(s) 2012.","author":[{"dropping-particle":"","family":"Zamith","given":"Rodrigo","non-dropping-particle":"","parse-names":false,"suffix":""},{"dropping-particle":"","family":"Pinto","given":"Juliet","non-dropping-particle":"","parse-names":false,"suffix":""},{"dropping-particle":"","family":"Villar","given":"Maria Elena","non-dropping-particle":"","parse-names":false,"suffix":""}],"container-title":"Science Communication","id":"ITEM-1","issue":"3","issued":{"date-parts":[["2013"]]},"page":"334-357","title":"Constructing Climate Change in the Americas: An Analysis of News Coverage in U.S. and South American Newspapers","type":"article-journal","volume":"35"},"uris":["http://www.mendeley.com/documents/?uuid=2e0f7ed6-0f50-42d1-9f33-7f9c3d5a0a59"]}],"mendeley":{"formattedCitation":"(Zamith et al., 2013)","plainTextFormattedCitation":"(Zamith et al., 2013)","previouslyFormattedCitation":"(Zamith et al., 2013)"},"properties":{"noteIndex":0},"schema":"https://github.com/citation-style-language/schema/raw/master/csl-citation.json"}</w:instrText>
      </w:r>
      <w:r w:rsidR="000E4995" w:rsidRPr="005E1486">
        <w:rPr>
          <w:color w:val="000000" w:themeColor="text1"/>
          <w:sz w:val="22"/>
          <w:szCs w:val="22"/>
          <w:lang w:val="en-US"/>
        </w:rPr>
        <w:fldChar w:fldCharType="separate"/>
      </w:r>
      <w:r w:rsidR="00C07205" w:rsidRPr="005E1486">
        <w:rPr>
          <w:noProof/>
          <w:color w:val="000000" w:themeColor="text1"/>
          <w:sz w:val="22"/>
          <w:szCs w:val="22"/>
          <w:lang w:val="en-US"/>
        </w:rPr>
        <w:t>(Zamith et al., 2013)</w:t>
      </w:r>
      <w:r w:rsidR="000E4995" w:rsidRPr="005E1486">
        <w:rPr>
          <w:color w:val="000000" w:themeColor="text1"/>
          <w:sz w:val="22"/>
          <w:szCs w:val="22"/>
          <w:lang w:val="en-US"/>
        </w:rPr>
        <w:fldChar w:fldCharType="end"/>
      </w:r>
    </w:p>
    <w:p w14:paraId="6BE628C2" w14:textId="77777777" w:rsidR="00DE1571" w:rsidRPr="005E1486" w:rsidRDefault="00C417D3" w:rsidP="00DE1571">
      <w:pPr>
        <w:pStyle w:val="ListParagraph"/>
        <w:numPr>
          <w:ilvl w:val="0"/>
          <w:numId w:val="3"/>
        </w:numPr>
        <w:rPr>
          <w:color w:val="000000" w:themeColor="text1"/>
          <w:sz w:val="22"/>
          <w:szCs w:val="22"/>
          <w:lang w:val="en-US"/>
        </w:rPr>
      </w:pPr>
      <w:r w:rsidRPr="005E1486">
        <w:rPr>
          <w:b/>
          <w:bCs/>
          <w:color w:val="ED7D31" w:themeColor="accent2"/>
          <w:sz w:val="22"/>
          <w:szCs w:val="22"/>
          <w:lang w:val="en-US"/>
        </w:rPr>
        <w:t>New York Daily News</w:t>
      </w:r>
      <w:r w:rsidR="00056554" w:rsidRPr="005E1486">
        <w:rPr>
          <w:b/>
          <w:bCs/>
          <w:color w:val="ED7D31" w:themeColor="accent2"/>
          <w:sz w:val="22"/>
          <w:szCs w:val="22"/>
          <w:lang w:val="en-US"/>
        </w:rPr>
        <w:t xml:space="preserve"> </w:t>
      </w:r>
      <w:r w:rsidR="00056554" w:rsidRPr="005E1486">
        <w:rPr>
          <w:color w:val="000000" w:themeColor="text1"/>
          <w:sz w:val="22"/>
          <w:szCs w:val="22"/>
          <w:lang w:val="en-US"/>
        </w:rPr>
        <w:fldChar w:fldCharType="begin" w:fldLock="1"/>
      </w:r>
      <w:r w:rsidR="00267F02" w:rsidRPr="005E1486">
        <w:rPr>
          <w:color w:val="000000" w:themeColor="text1"/>
          <w:sz w:val="22"/>
          <w:szCs w:val="22"/>
          <w:lang w:val="en-US"/>
        </w:rPr>
        <w:instrText>ADDIN CSL_CITATION {"citationItems":[{"id":"ITEM-1","itemData":{"DOI":"10.1080/17512786.2013.794022","ISSN":"1751-2786","abstract":"In response to the popularity of social networking sites, newspapers are distributing content through Facebook and Twitter. Yet the role of social media in these newspapers' overall business model remains unclear at best. Are they repeating the same ?mistake? seen in their Web experiment by seeking eyeballs before locating a revenue stream, giving content away for free, and granting audience access to aggregators? Analyzing the top 66 US newspapers' social media presence, this study empirically examines the effectiveness of Facebook and Twitter as news platforms. As of 2012, the distribution of newspaper content through social networking sites has become a common practice. Twitter is more effective than Facebook in terms of audience reach. While the results indicate a positive relationship among newspapers' Facebook, Twitter, Web, and print readerships, social media subscribers continue to represent a small fraction of print and Web users. Despite the hype about the potential of social media sites as news delivery channels, the magnitude of their contribution to Web traffic and advertising revenue seems underwhelming. In response to the popularity of social networking sites, newspapers are distributing content through Facebook and Twitter. Yet the role of social media in these newspapers' overall business model remains unclear at best. Are they repeating the same ?mistake? seen in their Web experiment by seeking eyeballs before locating a revenue stream, giving content away for free, and granting audience access to aggregators? Analyzing the top 66 US newspapers' social media presence, this study empirically examines the effectiveness of Facebook and Twitter as news platforms. As of 2012, the distribution of newspaper content through social networking sites has become a common practice. Twitter is more effective than Facebook in terms of audience reach. While the results indicate a positive relationship among newspapers' Facebook, Twitter, Web, and print readerships, social media subscribers continue to represent a small fraction of print and Web users. Despite the hype about the potential of social media sites as news delivery channels, the magnitude of their contribution to Web traffic and advertising revenue seems underwhelming.","author":[{"dropping-particle":"","family":"Ju","given":"Alice","non-dropping-particle":"","parse-names":false,"suffix":""},{"dropping-particle":"","family":"Jeong","given":"Sun Ho","non-dropping-particle":"","parse-names":false,"suffix":""},{"dropping-particle":"","family":"Chyi","given":"Hsiang Iris","non-dropping-particle":"","parse-names":false,"suffix":""}],"container-title":"Journalism Practice","id":"ITEM-1","issue":"1","issued":{"date-parts":[["2014"]]},"page":"1-17","publisher":"Taylor &amp; Francis","title":"Will Social Media Save Newspapers?","type":"article-journal","volume":"8"},"uris":["http://www.mendeley.com/documents/?uuid=3ff55836-2f39-43cf-9586-80391d116a6e"]}],"mendeley":{"formattedCitation":"(Ju et al., 2014)","plainTextFormattedCitation":"(Ju et al., 2014)","previouslyFormattedCitation":"(Ju et al., 2014)"},"properties":{"noteIndex":0},"schema":"https://github.com/citation-style-language/schema/raw/master/csl-citation.json"}</w:instrText>
      </w:r>
      <w:r w:rsidR="00056554" w:rsidRPr="005E1486">
        <w:rPr>
          <w:color w:val="000000" w:themeColor="text1"/>
          <w:sz w:val="22"/>
          <w:szCs w:val="22"/>
          <w:lang w:val="en-US"/>
        </w:rPr>
        <w:fldChar w:fldCharType="separate"/>
      </w:r>
      <w:r w:rsidR="00931875" w:rsidRPr="005E1486">
        <w:rPr>
          <w:noProof/>
          <w:color w:val="000000" w:themeColor="text1"/>
          <w:sz w:val="22"/>
          <w:szCs w:val="22"/>
          <w:lang w:val="en-US"/>
        </w:rPr>
        <w:t>(Ju et al., 2014)</w:t>
      </w:r>
      <w:r w:rsidR="00056554" w:rsidRPr="005E1486">
        <w:rPr>
          <w:color w:val="000000" w:themeColor="text1"/>
          <w:sz w:val="22"/>
          <w:szCs w:val="22"/>
          <w:lang w:val="en-US"/>
        </w:rPr>
        <w:fldChar w:fldCharType="end"/>
      </w:r>
    </w:p>
    <w:p w14:paraId="71370922" w14:textId="77777777" w:rsidR="00DE1571" w:rsidRPr="005E1486" w:rsidRDefault="002071A5" w:rsidP="00DE1571">
      <w:pPr>
        <w:pStyle w:val="ListParagraph"/>
        <w:numPr>
          <w:ilvl w:val="0"/>
          <w:numId w:val="3"/>
        </w:numPr>
        <w:rPr>
          <w:color w:val="000000" w:themeColor="text1"/>
          <w:sz w:val="22"/>
          <w:szCs w:val="22"/>
          <w:lang w:val="en-US"/>
        </w:rPr>
      </w:pPr>
      <w:r w:rsidRPr="005E1486">
        <w:rPr>
          <w:b/>
          <w:bCs/>
          <w:color w:val="ED7D31" w:themeColor="accent2"/>
          <w:sz w:val="22"/>
          <w:szCs w:val="22"/>
          <w:lang w:val="en-US"/>
        </w:rPr>
        <w:t>News</w:t>
      </w:r>
      <w:r w:rsidR="006655A7" w:rsidRPr="005E1486">
        <w:rPr>
          <w:b/>
          <w:bCs/>
          <w:color w:val="ED7D31" w:themeColor="accent2"/>
          <w:sz w:val="22"/>
          <w:szCs w:val="22"/>
          <w:lang w:val="en-US"/>
        </w:rPr>
        <w:t>d</w:t>
      </w:r>
      <w:r w:rsidRPr="005E1486">
        <w:rPr>
          <w:b/>
          <w:bCs/>
          <w:color w:val="ED7D31" w:themeColor="accent2"/>
          <w:sz w:val="22"/>
          <w:szCs w:val="22"/>
          <w:lang w:val="en-US"/>
        </w:rPr>
        <w:t>ay</w:t>
      </w:r>
      <w:r w:rsidR="00480E68" w:rsidRPr="005E1486">
        <w:rPr>
          <w:b/>
          <w:bCs/>
          <w:color w:val="ED7D31" w:themeColor="accent2"/>
          <w:sz w:val="22"/>
          <w:szCs w:val="22"/>
          <w:lang w:val="en-US"/>
        </w:rPr>
        <w:t xml:space="preserve"> </w:t>
      </w:r>
      <w:r w:rsidR="004873D6" w:rsidRPr="005E1486">
        <w:rPr>
          <w:color w:val="000000" w:themeColor="text1"/>
          <w:sz w:val="22"/>
          <w:szCs w:val="22"/>
          <w:lang w:val="en-US"/>
        </w:rPr>
        <w:fldChar w:fldCharType="begin" w:fldLock="1"/>
      </w:r>
      <w:r w:rsidR="00267F02" w:rsidRPr="005E1486">
        <w:rPr>
          <w:color w:val="000000" w:themeColor="text1"/>
          <w:sz w:val="22"/>
          <w:szCs w:val="22"/>
          <w:lang w:val="en-US"/>
        </w:rPr>
        <w:instrText>ADDIN CSL_CITATION {"citationItems":[{"id":"ITEM-1","itemData":{"DOI":"10.1080/17512786.2013.794022","ISSN":"1751-2786","abstract":"In response to the popularity of social networking sites, newspapers are distributing content through Facebook and Twitter. Yet the role of social media in these newspapers' overall business model remains unclear at best. Are they repeating the same ?mistake? seen in their Web experiment by seeking eyeballs before locating a revenue stream, giving content away for free, and granting audience access to aggregators? Analyzing the top 66 US newspapers' social media presence, this study empirically examines the effectiveness of Facebook and Twitter as news platforms. As of 2012, the distribution of newspaper content through social networking sites has become a common practice. Twitter is more effective than Facebook in terms of audience reach. While the results indicate a positive relationship among newspapers' Facebook, Twitter, Web, and print readerships, social media subscribers continue to represent a small fraction of print and Web users. Despite the hype about the potential of social media sites as news delivery channels, the magnitude of their contribution to Web traffic and advertising revenue seems underwhelming. In response to the popularity of social networking sites, newspapers are distributing content through Facebook and Twitter. Yet the role of social media in these newspapers' overall business model remains unclear at best. Are they repeating the same ?mistake? seen in their Web experiment by seeking eyeballs before locating a revenue stream, giving content away for free, and granting audience access to aggregators? Analyzing the top 66 US newspapers' social media presence, this study empirically examines the effectiveness of Facebook and Twitter as news platforms. As of 2012, the distribution of newspaper content through social networking sites has become a common practice. Twitter is more effective than Facebook in terms of audience reach. While the results indicate a positive relationship among newspapers' Facebook, Twitter, Web, and print readerships, social media subscribers continue to represent a small fraction of print and Web users. Despite the hype about the potential of social media sites as news delivery channels, the magnitude of their contribution to Web traffic and advertising revenue seems underwhelming.","author":[{"dropping-particle":"","family":"Ju","given":"Alice","non-dropping-particle":"","parse-names":false,"suffix":""},{"dropping-particle":"","family":"Jeong","given":"Sun Ho","non-dropping-particle":"","parse-names":false,"suffix":""},{"dropping-particle":"","family":"Chyi","given":"Hsiang Iris","non-dropping-particle":"","parse-names":false,"suffix":""}],"container-title":"Journalism Practice","id":"ITEM-1","issue":"1","issued":{"date-parts":[["2014"]]},"page":"1-17","publisher":"Taylor &amp; Francis","title":"Will Social Media Save Newspapers?","type":"article-journal","volume":"8"},"uris":["http://www.mendeley.com/documents/?uuid=3ff55836-2f39-43cf-9586-80391d116a6e"]}],"mendeley":{"formattedCitation":"(Ju et al., 2014)","plainTextFormattedCitation":"(Ju et al., 2014)","previouslyFormattedCitation":"(Ju et al., 2014)"},"properties":{"noteIndex":0},"schema":"https://github.com/citation-style-language/schema/raw/master/csl-citation.json"}</w:instrText>
      </w:r>
      <w:r w:rsidR="004873D6" w:rsidRPr="005E1486">
        <w:rPr>
          <w:color w:val="000000" w:themeColor="text1"/>
          <w:sz w:val="22"/>
          <w:szCs w:val="22"/>
          <w:lang w:val="en-US"/>
        </w:rPr>
        <w:fldChar w:fldCharType="separate"/>
      </w:r>
      <w:r w:rsidR="00931875" w:rsidRPr="005E1486">
        <w:rPr>
          <w:noProof/>
          <w:color w:val="000000" w:themeColor="text1"/>
          <w:sz w:val="22"/>
          <w:szCs w:val="22"/>
          <w:lang w:val="en-US"/>
        </w:rPr>
        <w:t>(Ju et al., 2014)</w:t>
      </w:r>
      <w:r w:rsidR="004873D6" w:rsidRPr="005E1486">
        <w:rPr>
          <w:color w:val="000000" w:themeColor="text1"/>
          <w:sz w:val="22"/>
          <w:szCs w:val="22"/>
          <w:lang w:val="en-US"/>
        </w:rPr>
        <w:fldChar w:fldCharType="end"/>
      </w:r>
    </w:p>
    <w:p w14:paraId="3C6FA935" w14:textId="24EB4807" w:rsidR="00372C94" w:rsidRPr="005E1486" w:rsidRDefault="00372C94" w:rsidP="00DE1571">
      <w:pPr>
        <w:pStyle w:val="ListParagraph"/>
        <w:numPr>
          <w:ilvl w:val="0"/>
          <w:numId w:val="3"/>
        </w:numPr>
        <w:rPr>
          <w:color w:val="000000" w:themeColor="text1"/>
          <w:sz w:val="22"/>
          <w:szCs w:val="22"/>
          <w:lang w:val="en-US"/>
        </w:rPr>
      </w:pPr>
      <w:r w:rsidRPr="005E1486">
        <w:rPr>
          <w:b/>
          <w:bCs/>
          <w:color w:val="ED7D31" w:themeColor="accent2"/>
          <w:sz w:val="22"/>
          <w:szCs w:val="22"/>
          <w:lang w:val="en-US"/>
        </w:rPr>
        <w:t xml:space="preserve">Democrat and Chronicle </w:t>
      </w:r>
      <w:r w:rsidRPr="005E1486">
        <w:rPr>
          <w:b/>
          <w:bCs/>
          <w:color w:val="ED7D31" w:themeColor="accent2"/>
          <w:sz w:val="22"/>
          <w:szCs w:val="22"/>
          <w:lang w:val="en-US"/>
        </w:rPr>
        <w:fldChar w:fldCharType="begin" w:fldLock="1"/>
      </w:r>
      <w:r w:rsidR="00267F02" w:rsidRPr="005E1486">
        <w:rPr>
          <w:b/>
          <w:bCs/>
          <w:color w:val="ED7D31" w:themeColor="accent2"/>
          <w:sz w:val="22"/>
          <w:szCs w:val="22"/>
          <w:lang w:val="en-US"/>
        </w:rPr>
        <w:instrText>ADDIN CSL_CITATION {"citationItems":[{"id":"ITEM-1","itemData":{"DOI":"10.1080/17512786.2013.794022","ISSN":"1751-2786","abstract":"In response to the popularity of social networking sites, newspapers are distributing content through Facebook and Twitter. Yet the role of social media in these newspapers' overall business model remains unclear at best. Are they repeating the same ?mistake? seen in their Web experiment by seeking eyeballs before locating a revenue stream, giving content away for free, and granting audience access to aggregators? Analyzing the top 66 US newspapers' social media presence, this study empirically examines the effectiveness of Facebook and Twitter as news platforms. As of 2012, the distribution of newspaper content through social networking sites has become a common practice. Twitter is more effective than Facebook in terms of audience reach. While the results indicate a positive relationship among newspapers' Facebook, Twitter, Web, and print readerships, social media subscribers continue to represent a small fraction of print and Web users. Despite the hype about the potential of social media sites as news delivery channels, the magnitude of their contribution to Web traffic and advertising revenue seems underwhelming. In response to the popularity of social networking sites, newspapers are distributing content through Facebook and Twitter. Yet the role of social media in these newspapers' overall business model remains unclear at best. Are they repeating the same ?mistake? seen in their Web experiment by seeking eyeballs before locating a revenue stream, giving content away for free, and granting audience access to aggregators? Analyzing the top 66 US newspapers' social media presence, this study empirically examines the effectiveness of Facebook and Twitter as news platforms. As of 2012, the distribution of newspaper content through social networking sites has become a common practice. Twitter is more effective than Facebook in terms of audience reach. While the results indicate a positive relationship among newspapers' Facebook, Twitter, Web, and print readerships, social media subscribers continue to represent a small fraction of print and Web users. Despite the hype about the potential of social media sites as news delivery channels, the magnitude of their contribution to Web traffic and advertising revenue seems underwhelming.","author":[{"dropping-particle":"","family":"Ju","given":"Alice","non-dropping-particle":"","parse-names":false,"suffix":""},{"dropping-particle":"","family":"Jeong","given":"Sun Ho","non-dropping-particle":"","parse-names":false,"suffix":""},{"dropping-particle":"","family":"Chyi","given":"Hsiang Iris","non-dropping-particle":"","parse-names":false,"suffix":""}],"container-title":"Journalism Practice","id":"ITEM-1","issue":"1","issued":{"date-parts":[["2014"]]},"page":"1-17","publisher":"Taylor &amp; Francis","title":"Will Social Media Save Newspapers?","type":"article-journal","volume":"8"},"uris":["http://www.mendeley.com/documents/?uuid=3ff55836-2f39-43cf-9586-80391d116a6e"]}],"mendeley":{"formattedCitation":"(Ju et al., 2014)","plainTextFormattedCitation":"(Ju et al., 2014)","previouslyFormattedCitation":"(Ju et al., 2014)"},"properties":{"noteIndex":0},"schema":"https://github.com/citation-style-language/schema/raw/master/csl-citation.json"}</w:instrText>
      </w:r>
      <w:r w:rsidRPr="005E1486">
        <w:rPr>
          <w:b/>
          <w:bCs/>
          <w:color w:val="ED7D31" w:themeColor="accent2"/>
          <w:sz w:val="22"/>
          <w:szCs w:val="22"/>
          <w:lang w:val="en-US"/>
        </w:rPr>
        <w:fldChar w:fldCharType="separate"/>
      </w:r>
      <w:r w:rsidR="00931875" w:rsidRPr="005E1486">
        <w:rPr>
          <w:noProof/>
          <w:color w:val="000000" w:themeColor="text1"/>
          <w:sz w:val="22"/>
          <w:szCs w:val="22"/>
          <w:lang w:val="en-US"/>
        </w:rPr>
        <w:t>(Ju et al., 2014)</w:t>
      </w:r>
      <w:r w:rsidRPr="005E1486">
        <w:rPr>
          <w:b/>
          <w:bCs/>
          <w:color w:val="ED7D31" w:themeColor="accent2"/>
          <w:sz w:val="22"/>
          <w:szCs w:val="22"/>
          <w:lang w:val="en-US"/>
        </w:rPr>
        <w:fldChar w:fldCharType="end"/>
      </w:r>
    </w:p>
    <w:p w14:paraId="7A16FE6B" w14:textId="64FD1C62" w:rsidR="003B3FA1" w:rsidRPr="005E1486" w:rsidRDefault="003B3FA1" w:rsidP="009D4F80">
      <w:pPr>
        <w:rPr>
          <w:sz w:val="22"/>
          <w:szCs w:val="22"/>
          <w:lang w:val="en-US"/>
        </w:rPr>
      </w:pPr>
    </w:p>
    <w:p w14:paraId="53645BE0" w14:textId="56FEE450" w:rsidR="00C25F8C" w:rsidRDefault="00C25F8C" w:rsidP="00C25F8C">
      <w:pPr>
        <w:pStyle w:val="ListParagraph"/>
        <w:numPr>
          <w:ilvl w:val="0"/>
          <w:numId w:val="17"/>
        </w:numPr>
        <w:rPr>
          <w:lang w:val="en-US"/>
        </w:rPr>
      </w:pPr>
      <w:r w:rsidRPr="00AE4A01">
        <w:rPr>
          <w:lang w:val="en-US"/>
        </w:rPr>
        <w:t>Sao Paulo</w:t>
      </w:r>
      <w:r w:rsidR="0074117E" w:rsidRPr="00AE4A01">
        <w:rPr>
          <w:lang w:val="en-US"/>
        </w:rPr>
        <w:t xml:space="preserve"> Corpus</w:t>
      </w:r>
    </w:p>
    <w:p w14:paraId="0B89B23F" w14:textId="77777777" w:rsidR="003542F6" w:rsidRPr="00AE4A01" w:rsidRDefault="003542F6" w:rsidP="003542F6">
      <w:pPr>
        <w:pStyle w:val="ListParagraph"/>
        <w:ind w:left="1440"/>
        <w:rPr>
          <w:lang w:val="en-US"/>
        </w:rPr>
      </w:pPr>
    </w:p>
    <w:p w14:paraId="69774A26" w14:textId="77777777" w:rsidR="00166053" w:rsidRPr="005E1486" w:rsidRDefault="00C25F8C" w:rsidP="00166053">
      <w:pPr>
        <w:pStyle w:val="ListParagraph"/>
        <w:numPr>
          <w:ilvl w:val="0"/>
          <w:numId w:val="2"/>
        </w:numPr>
        <w:rPr>
          <w:sz w:val="22"/>
          <w:szCs w:val="22"/>
          <w:lang w:val="en-US"/>
        </w:rPr>
      </w:pPr>
      <w:r w:rsidRPr="005E1486">
        <w:rPr>
          <w:sz w:val="22"/>
          <w:szCs w:val="22"/>
          <w:lang w:val="en-US"/>
        </w:rPr>
        <w:t>Newspaper</w:t>
      </w:r>
    </w:p>
    <w:p w14:paraId="34AC366D" w14:textId="77777777" w:rsidR="00166053" w:rsidRPr="005E1486" w:rsidRDefault="00C25F8C" w:rsidP="00166053">
      <w:pPr>
        <w:pStyle w:val="ListParagraph"/>
        <w:numPr>
          <w:ilvl w:val="0"/>
          <w:numId w:val="25"/>
        </w:numPr>
        <w:rPr>
          <w:sz w:val="22"/>
          <w:szCs w:val="22"/>
          <w:lang w:val="en-US"/>
        </w:rPr>
      </w:pPr>
      <w:proofErr w:type="spellStart"/>
      <w:r w:rsidRPr="005E1486">
        <w:rPr>
          <w:b/>
          <w:bCs/>
          <w:color w:val="ED7D31" w:themeColor="accent2"/>
          <w:sz w:val="22"/>
          <w:szCs w:val="22"/>
          <w:lang w:val="en-US"/>
        </w:rPr>
        <w:t>Folha</w:t>
      </w:r>
      <w:proofErr w:type="spellEnd"/>
      <w:r w:rsidRPr="005E1486">
        <w:rPr>
          <w:b/>
          <w:bCs/>
          <w:color w:val="ED7D31" w:themeColor="accent2"/>
          <w:sz w:val="22"/>
          <w:szCs w:val="22"/>
          <w:lang w:val="en-US"/>
        </w:rPr>
        <w:t xml:space="preserve"> de São Paulo</w:t>
      </w:r>
      <w:r w:rsidRPr="005E1486">
        <w:rPr>
          <w:sz w:val="22"/>
          <w:szCs w:val="22"/>
          <w:lang w:val="en-US"/>
        </w:rPr>
        <w:t xml:space="preserve"> (</w:t>
      </w:r>
      <w:proofErr w:type="spellStart"/>
      <w:r w:rsidRPr="005E1486">
        <w:rPr>
          <w:sz w:val="22"/>
          <w:szCs w:val="22"/>
          <w:lang w:val="en-US"/>
        </w:rPr>
        <w:t>Folha</w:t>
      </w:r>
      <w:proofErr w:type="spellEnd"/>
      <w:r w:rsidRPr="005E1486">
        <w:rPr>
          <w:sz w:val="22"/>
          <w:szCs w:val="22"/>
          <w:lang w:val="en-US"/>
        </w:rPr>
        <w:t xml:space="preserve">) </w:t>
      </w:r>
      <w:r w:rsidRPr="005E1486">
        <w:rPr>
          <w:noProof/>
          <w:sz w:val="22"/>
          <w:szCs w:val="22"/>
        </w:rPr>
        <w:fldChar w:fldCharType="begin" w:fldLock="1"/>
      </w:r>
      <w:r w:rsidRPr="005E1486">
        <w:rPr>
          <w:noProof/>
          <w:sz w:val="22"/>
          <w:szCs w:val="22"/>
        </w:rPr>
        <w:instrText>ADDIN CSL_CITATION {"citationItems":[{"id":"ITEM-1","itemData":{"DOI":"10.1177/1075547012457470","ISBN":"1075547012457","ISSN":"10755470","abstract":"This study examined the portrayal of climate change in four national newspapers from Argentina, Brazil, Colombia, and the United States. The results indicated that leading media in Brazil and the United States highlighted the policy progress being made to mitigate climate change and presented the issue in economic terms, whereas coverage in Argentina and Colombia portrayed the issue as being urgent and emphasized the catastrophic consequences of climate change. The findings are consistent with previous work indicating a lack of focus on scientific controversy from non-U.S. media and present implications for comparative studies examining nuances in international coverage of climate change. © The Author(s) 2012.","author":[{"dropping-particle":"","family":"Zamith","given":"Rodrigo","non-dropping-particle":"","parse-names":false,"suffix":""},{"dropping-particle":"","family":"Pinto","given":"Juliet","non-dropping-particle":"","parse-names":false,"suffix":""},{"dropping-particle":"","family":"Villar","given":"Maria Elena","non-dropping-particle":"","parse-names":false,"suffix":""}],"container-title":"Science Communication","id":"ITEM-1","issue":"3","issued":{"date-parts":[["2013"]]},"page":"334-357","title":"Constructing Climate Change in the Americas: An Analysis of News Coverage in U.S. and South American Newspapers","type":"article-journal","volume":"35"},"uris":["http://www.mendeley.com/documents/?uuid=2e0f7ed6-0f50-42d1-9f33-7f9c3d5a0a59"]}],"mendeley":{"formattedCitation":"(Zamith et al., 2013)","plainTextFormattedCitation":"(Zamith et al., 2013)","previouslyFormattedCitation":"(Zamith et al., 2013)"},"properties":{"noteIndex":0},"schema":"https://github.com/citation-style-language/schema/raw/master/csl-citation.json"}</w:instrText>
      </w:r>
      <w:r w:rsidRPr="005E1486">
        <w:rPr>
          <w:noProof/>
          <w:sz w:val="22"/>
          <w:szCs w:val="22"/>
        </w:rPr>
        <w:fldChar w:fldCharType="separate"/>
      </w:r>
      <w:r w:rsidRPr="005E1486">
        <w:rPr>
          <w:noProof/>
          <w:sz w:val="22"/>
          <w:szCs w:val="22"/>
        </w:rPr>
        <w:t>(Zamith et al., 2013)</w:t>
      </w:r>
      <w:r w:rsidRPr="005E1486">
        <w:rPr>
          <w:noProof/>
          <w:sz w:val="22"/>
          <w:szCs w:val="22"/>
        </w:rPr>
        <w:fldChar w:fldCharType="end"/>
      </w:r>
    </w:p>
    <w:p w14:paraId="048C357C" w14:textId="10B2C13F" w:rsidR="00C25F8C" w:rsidRPr="005E1486" w:rsidRDefault="00C25F8C" w:rsidP="00166053">
      <w:pPr>
        <w:pStyle w:val="ListParagraph"/>
        <w:numPr>
          <w:ilvl w:val="0"/>
          <w:numId w:val="25"/>
        </w:numPr>
        <w:rPr>
          <w:sz w:val="22"/>
          <w:szCs w:val="22"/>
          <w:lang w:val="en-US"/>
        </w:rPr>
      </w:pPr>
      <w:r w:rsidRPr="005E1486">
        <w:rPr>
          <w:b/>
          <w:bCs/>
          <w:color w:val="ED7D31" w:themeColor="accent2"/>
          <w:sz w:val="22"/>
          <w:szCs w:val="22"/>
          <w:lang w:val="en-US"/>
        </w:rPr>
        <w:t>O Estado de S. Paulo</w:t>
      </w:r>
      <w:r w:rsidRPr="005E1486">
        <w:rPr>
          <w:sz w:val="22"/>
          <w:szCs w:val="22"/>
          <w:lang w:val="en-US"/>
        </w:rPr>
        <w:t xml:space="preserve"> </w:t>
      </w:r>
      <w:r w:rsidRPr="005E1486">
        <w:rPr>
          <w:rFonts w:ascii="Tahoma" w:hAnsi="Tahoma" w:cs="Tahoma"/>
          <w:sz w:val="22"/>
          <w:szCs w:val="22"/>
          <w:lang w:val="en-US"/>
        </w:rPr>
        <w:t>﻿</w:t>
      </w:r>
      <w:r w:rsidRPr="005E1486">
        <w:rPr>
          <w:sz w:val="22"/>
          <w:szCs w:val="22"/>
          <w:lang w:val="en-US"/>
        </w:rPr>
        <w:t>(</w:t>
      </w:r>
      <w:proofErr w:type="spellStart"/>
      <w:r w:rsidRPr="005E1486">
        <w:rPr>
          <w:sz w:val="22"/>
          <w:szCs w:val="22"/>
          <w:lang w:val="en-US"/>
        </w:rPr>
        <w:t>Estadão</w:t>
      </w:r>
      <w:proofErr w:type="spellEnd"/>
      <w:r w:rsidRPr="005E1486">
        <w:rPr>
          <w:sz w:val="22"/>
          <w:szCs w:val="22"/>
          <w:lang w:val="en-US"/>
        </w:rPr>
        <w:t xml:space="preserve">) </w:t>
      </w:r>
      <w:r w:rsidRPr="005E1486">
        <w:rPr>
          <w:sz w:val="22"/>
          <w:szCs w:val="22"/>
          <w:lang w:val="en-US"/>
        </w:rPr>
        <w:fldChar w:fldCharType="begin" w:fldLock="1"/>
      </w:r>
      <w:r w:rsidRPr="005E1486">
        <w:rPr>
          <w:sz w:val="22"/>
          <w:szCs w:val="22"/>
          <w:lang w:val="en-US"/>
        </w:rPr>
        <w:instrText>ADDIN CSL_CITATION {"citationItems":[{"id":"ITEM-1","itemData":{"DOI":"10.1016/j.jbi.2020.103374","ISSN":"15320464","PMID":"31911171","abstract":"Background: Around the world in tropical areas, certain vector-borne diseases have become endemic and hyperendemic. Among the developing nations, there are common difficulties in establishing the incidences of various diseases, especially vector-borne diseases with complex etiologies and a broad spectrum of presentations. One alternative approach to characterization of the disease outbreaks examines the possibilities of developing proxy information from online news articles. Such sources are being evaluated for applications to disease surveillance, early outbreak detection, and epidemiology research. Our study here looks to examine the potential of news articles in elucidating outbreaks of dengue in India and zika disease in Brazil. Objective: This study is designed to assess the potential usefulness of news articles in tracking case numbers of dengue and zika through an improved understanding of how news outlets report on disease. We specifically examine the possibilities of providing near real-time reporting on the development of outbreaks of dengue and zika. Methods: Newspaper articles related to dengue fever and zika disease in India and Brazil, respectively were extracted from the LexisNexis database. We targeted news articles available from five popular international news sources and two local newspapers in each country. The news articles were processed to provide yearly and weekly time series in the number of articles concerned with dengue and zika to test their potential suitability as proxies for disease prevalence. The collections of articles were analyzed using a text mining tool-kit that subdivides a collections of news articles into smaller clusters to study the topical focus of articles and their relevance to tracking diseases. Results: For dengue fever in India, the local newspapers provide a better source of information than international newspapers. The multi-year analysis (2010–2016) suggests that the numbers of dengue cases are strongly correlated with the numbers of news reports, with an R2 value of 0.88. For zika disease in Brazil, the news reports provided useful information on the timing of the zika outbreak. Reporting increase sharply at the beginning of 2016, peaked in weeks 5 to 8, and decreased sharply. The numbers of articles remained low for the remainder of 2016 and 2017. Comparisons with reported case again show article numbers to be a useful proxy of prevalence of zika in Brazil. Conclusions: The paper describes a strateg…","author":[{"dropping-particle":"","family":"Zhang","given":"Yiding","non-dropping-particle":"","parse-names":false,"suffix":""},{"dropping-particle":"","family":"Ibaraki","given":"Motomu","non-dropping-particle":"","parse-names":false,"suffix":""},{"dropping-particle":"","family":"Schwartz","given":"Franklin W.","non-dropping-particle":"","parse-names":false,"suffix":""}],"container-title":"Journal of Biomedical Informatics","id":"ITEM-1","issue":"June 2019","issued":{"date-parts":[["2020"]]},"page":"103374","publisher":"Elsevier","title":"Disease surveillance using online news: Dengue and zika in tropical countries","type":"article-journal","volume":"102"},"uris":["http://www.mendeley.com/documents/?uuid=e85896e8-4d77-4763-87e9-ffaa04dccf4a"]}],"mendeley":{"formattedCitation":"(Zhang et al., 2020)","plainTextFormattedCitation":"(Zhang et al., 2020)","previouslyFormattedCitation":"(Zhang et al., 2020)"},"properties":{"noteIndex":0},"schema":"https://github.com/citation-style-language/schema/raw/master/csl-citation.json"}</w:instrText>
      </w:r>
      <w:r w:rsidRPr="005E1486">
        <w:rPr>
          <w:sz w:val="22"/>
          <w:szCs w:val="22"/>
          <w:lang w:val="en-US"/>
        </w:rPr>
        <w:fldChar w:fldCharType="separate"/>
      </w:r>
      <w:r w:rsidRPr="005E1486">
        <w:rPr>
          <w:noProof/>
          <w:sz w:val="22"/>
          <w:szCs w:val="22"/>
          <w:lang w:val="en-US"/>
        </w:rPr>
        <w:t>(Zhang et al., 2020)</w:t>
      </w:r>
      <w:r w:rsidRPr="005E1486">
        <w:rPr>
          <w:sz w:val="22"/>
          <w:szCs w:val="22"/>
          <w:lang w:val="en-US"/>
        </w:rPr>
        <w:fldChar w:fldCharType="end"/>
      </w:r>
    </w:p>
    <w:p w14:paraId="2620CCFA" w14:textId="187B007F" w:rsidR="00C25F8C" w:rsidRPr="005E1486" w:rsidRDefault="00C25F8C" w:rsidP="00D824C1">
      <w:pPr>
        <w:rPr>
          <w:sz w:val="22"/>
          <w:szCs w:val="22"/>
          <w:lang w:val="en-US"/>
        </w:rPr>
      </w:pPr>
    </w:p>
    <w:p w14:paraId="1E3F9547" w14:textId="69B51DDB" w:rsidR="005B703A" w:rsidRDefault="005B703A" w:rsidP="0065216B">
      <w:pPr>
        <w:pStyle w:val="ListParagraph"/>
        <w:numPr>
          <w:ilvl w:val="0"/>
          <w:numId w:val="17"/>
        </w:numPr>
        <w:rPr>
          <w:lang w:val="en-US"/>
        </w:rPr>
      </w:pPr>
      <w:r w:rsidRPr="00AE4A01">
        <w:rPr>
          <w:lang w:val="en-US"/>
        </w:rPr>
        <w:t>Wuhan</w:t>
      </w:r>
      <w:r w:rsidR="0074117E" w:rsidRPr="00AE4A01">
        <w:rPr>
          <w:lang w:val="en-US"/>
        </w:rPr>
        <w:t xml:space="preserve"> Corpus</w:t>
      </w:r>
    </w:p>
    <w:p w14:paraId="64474C4C" w14:textId="77777777" w:rsidR="003542F6" w:rsidRPr="00AE4A01" w:rsidRDefault="003542F6" w:rsidP="003542F6">
      <w:pPr>
        <w:pStyle w:val="ListParagraph"/>
        <w:ind w:left="1440"/>
        <w:rPr>
          <w:lang w:val="en-US"/>
        </w:rPr>
      </w:pPr>
    </w:p>
    <w:p w14:paraId="4483FF19" w14:textId="56D4CC8F" w:rsidR="007E5B31" w:rsidRPr="005E1486" w:rsidRDefault="0080311D" w:rsidP="007E5B31">
      <w:pPr>
        <w:pStyle w:val="ListParagraph"/>
        <w:numPr>
          <w:ilvl w:val="0"/>
          <w:numId w:val="2"/>
        </w:numPr>
        <w:rPr>
          <w:sz w:val="22"/>
          <w:szCs w:val="22"/>
          <w:lang w:val="en-US"/>
        </w:rPr>
      </w:pPr>
      <w:r w:rsidRPr="005E1486">
        <w:rPr>
          <w:sz w:val="22"/>
          <w:szCs w:val="22"/>
          <w:lang w:val="en-US"/>
        </w:rPr>
        <w:t>Newspaper</w:t>
      </w:r>
      <w:r w:rsidR="005E6C01">
        <w:rPr>
          <w:sz w:val="22"/>
          <w:szCs w:val="22"/>
          <w:lang w:val="en-US"/>
        </w:rPr>
        <w:t xml:space="preserve"> (Chinese Name)</w:t>
      </w:r>
    </w:p>
    <w:p w14:paraId="10CDC4F3" w14:textId="36538A64" w:rsidR="007E5B31" w:rsidRPr="005E1486" w:rsidRDefault="00664677" w:rsidP="005E6C01">
      <w:pPr>
        <w:pStyle w:val="ListParagraph"/>
        <w:numPr>
          <w:ilvl w:val="0"/>
          <w:numId w:val="26"/>
        </w:numPr>
        <w:rPr>
          <w:sz w:val="22"/>
          <w:szCs w:val="22"/>
          <w:lang w:val="en-US"/>
        </w:rPr>
      </w:pPr>
      <w:r w:rsidRPr="005E1486">
        <w:rPr>
          <w:b/>
          <w:bCs/>
          <w:color w:val="ED7D31" w:themeColor="accent2"/>
          <w:sz w:val="22"/>
          <w:szCs w:val="22"/>
        </w:rPr>
        <w:t>Hubei Daily</w:t>
      </w:r>
      <w:r w:rsidR="005E6C01">
        <w:rPr>
          <w:b/>
          <w:bCs/>
          <w:color w:val="ED7D31" w:themeColor="accent2"/>
          <w:sz w:val="22"/>
          <w:szCs w:val="22"/>
        </w:rPr>
        <w:t xml:space="preserve"> </w:t>
      </w:r>
      <w:r w:rsidR="005E6C01" w:rsidRPr="005E6C01">
        <w:rPr>
          <w:b/>
          <w:bCs/>
          <w:color w:val="ED7D31" w:themeColor="accent2"/>
          <w:sz w:val="22"/>
          <w:szCs w:val="22"/>
        </w:rPr>
        <w:t>(</w:t>
      </w:r>
      <w:r w:rsidR="005E6C01" w:rsidRPr="005E6C01">
        <w:rPr>
          <w:rFonts w:ascii="SimSun" w:eastAsia="SimSun" w:hAnsi="SimSun" w:cs="SimSun" w:hint="eastAsia"/>
          <w:b/>
          <w:bCs/>
          <w:color w:val="ED7D31" w:themeColor="accent2"/>
          <w:sz w:val="22"/>
          <w:szCs w:val="22"/>
        </w:rPr>
        <w:t>湖北日报</w:t>
      </w:r>
      <w:r w:rsidR="005E6C01" w:rsidRPr="005E6C01">
        <w:rPr>
          <w:b/>
          <w:bCs/>
          <w:color w:val="ED7D31" w:themeColor="accent2"/>
          <w:sz w:val="22"/>
          <w:szCs w:val="22"/>
        </w:rPr>
        <w:t>)</w:t>
      </w:r>
      <w:r w:rsidRPr="005E1486">
        <w:rPr>
          <w:b/>
          <w:bCs/>
          <w:noProof/>
          <w:sz w:val="22"/>
          <w:szCs w:val="22"/>
        </w:rPr>
        <w:t xml:space="preserve"> </w:t>
      </w:r>
      <w:r w:rsidR="00C07205" w:rsidRPr="005E1486">
        <w:rPr>
          <w:noProof/>
          <w:color w:val="000000" w:themeColor="text1"/>
          <w:sz w:val="22"/>
          <w:szCs w:val="22"/>
        </w:rPr>
        <w:fldChar w:fldCharType="begin" w:fldLock="1"/>
      </w:r>
      <w:r w:rsidR="00FB63AD" w:rsidRPr="005E1486">
        <w:rPr>
          <w:noProof/>
          <w:color w:val="000000" w:themeColor="text1"/>
          <w:sz w:val="22"/>
          <w:szCs w:val="22"/>
        </w:rPr>
        <w:instrText>ADDIN CSL_CITATION {"citationItems":[{"id":"ITEM-1","itemData":{"DOI":"10.1080/23743670.2015.1073933","ISSN":"23743689","abstract":"This study is committed to understanding the tremendous changes that have occurred in China's media ecology due to economic reform and the growth of technology. Based on 146 in-depth interviews with journalists from 79 media outlets in four main cities, the current study provides a sufficient understanding of contemporary journalists in Mainland China. The authors summarise the social profiles, work conditions, political values and professional orientations of both traditional and online journalists, and examine how differences between journalists are contingent on the organisational form and geographical location of the media where they work.","author":[{"dropping-particle":"","family":"Zhou","given":"Ruiming","non-dropping-particle":"","parse-names":false,"suffix":""},{"dropping-particle":"","family":"Xu","given":"Yu","non-dropping-particle":"","parse-names":false,"suffix":""},{"dropping-particle":"","family":"Li","given":"Xianzhi","non-dropping-particle":"","parse-names":false,"suffix":""}],"container-title":"African Journalism Studies","id":"ITEM-1","issue":"3","issued":{"date-parts":[["2015"]]},"page":"87-113","title":"Journalists in contemporary China: Evidence from Beijing, Shanghai, Guangzhou and Wuhan","type":"article-journal","volume":"36"},"uris":["http://www.mendeley.com/documents/?uuid=51b29cbb-30aa-4099-a989-350e14d2bb5b"]}],"mendeley":{"formattedCitation":"(Zhou et al., 2015)","plainTextFormattedCitation":"(Zhou et al., 2015)","previouslyFormattedCitation":"(Zhou et al., 2015)"},"properties":{"noteIndex":0},"schema":"https://github.com/citation-style-language/schema/raw/master/csl-citation.json"}</w:instrText>
      </w:r>
      <w:r w:rsidR="00C07205" w:rsidRPr="005E1486">
        <w:rPr>
          <w:noProof/>
          <w:color w:val="000000" w:themeColor="text1"/>
          <w:sz w:val="22"/>
          <w:szCs w:val="22"/>
        </w:rPr>
        <w:fldChar w:fldCharType="separate"/>
      </w:r>
      <w:r w:rsidR="0055592A" w:rsidRPr="005E1486">
        <w:rPr>
          <w:noProof/>
          <w:color w:val="000000" w:themeColor="text1"/>
          <w:sz w:val="22"/>
          <w:szCs w:val="22"/>
        </w:rPr>
        <w:t>(Zhou et al., 2015)</w:t>
      </w:r>
      <w:r w:rsidR="00C07205" w:rsidRPr="005E1486">
        <w:rPr>
          <w:noProof/>
          <w:color w:val="000000" w:themeColor="text1"/>
          <w:sz w:val="22"/>
          <w:szCs w:val="22"/>
        </w:rPr>
        <w:fldChar w:fldCharType="end"/>
      </w:r>
      <w:r w:rsidR="00847870" w:rsidRPr="005E1486">
        <w:rPr>
          <w:noProof/>
          <w:color w:val="000000" w:themeColor="text1"/>
          <w:sz w:val="22"/>
          <w:szCs w:val="22"/>
        </w:rPr>
        <w:t xml:space="preserve"> </w:t>
      </w:r>
      <w:r w:rsidR="00847870" w:rsidRPr="005E1486">
        <w:rPr>
          <w:noProof/>
          <w:color w:val="000000" w:themeColor="text1"/>
          <w:sz w:val="22"/>
          <w:szCs w:val="22"/>
        </w:rPr>
        <w:fldChar w:fldCharType="begin" w:fldLock="1"/>
      </w:r>
      <w:r w:rsidR="00FB63AD" w:rsidRPr="005E1486">
        <w:rPr>
          <w:noProof/>
          <w:color w:val="000000" w:themeColor="text1"/>
          <w:sz w:val="22"/>
          <w:szCs w:val="22"/>
        </w:rPr>
        <w:instrText>ADDIN CSL_CITATION {"citationItems":[{"id":"ITEM-1","itemData":{"DOI":"10.3855/jidc.12585","ISSN":"19722680","PMID":"32235084","abstract":"Currently, the outbreak of COVID-19 is rapidly spreading especially in Wuhan city, and threatens 14 million people in central China. In the present study we applied the Moran index, a strong statistical tool, to the spatial panel to show that COVID-19 infection is spatially dependent and mainly spread from Hubei Province in Central China to neighbouring areas. Logistic model was employed according to the trend of available data, which shows the difference between Hubei Province and outside of it. We also calculated the reproduction number R0 for the range of [2.23, 2.51] via SEIR model. The measures to reduce or prevent the virus spread should be implemented, and we expect our data-driven modeling analysis providing some insights to identify and prepare for the future virus control.","author":[{"dropping-particle":"","family":"Huang","given":"Rui","non-dropping-particle":"","parse-names":false,"suffix":""},{"dropping-particle":"","family":"Liu","given":"Miao","non-dropping-particle":"","parse-names":false,"suffix":""},{"dropping-particle":"","family":"Ding","given":"Yongmei","non-dropping-particle":"","parse-names":false,"suffix":""}],"container-title":"Journal of Infection in Developing Countries","id":"ITEM-1","issue":"3","issued":{"date-parts":[["2020"]]},"page":"246-253","title":"Spatial-temporal distribution of COVID-19 in China and its prediction: A data-driven modeling analysis","type":"article-journal","volume":"14"},"uris":["http://www.mendeley.com/documents/?uuid=9d9f2eb2-63d5-48a0-adba-19bc0e087cc9"]}],"mendeley":{"formattedCitation":"(R. Huang et al., 2020)","plainTextFormattedCitation":"(R. Huang et al., 2020)","previouslyFormattedCitation":"(R. Huang et al., 2020)"},"properties":{"noteIndex":0},"schema":"https://github.com/citation-style-language/schema/raw/master/csl-citation.json"}</w:instrText>
      </w:r>
      <w:r w:rsidR="00847870" w:rsidRPr="005E1486">
        <w:rPr>
          <w:noProof/>
          <w:color w:val="000000" w:themeColor="text1"/>
          <w:sz w:val="22"/>
          <w:szCs w:val="22"/>
        </w:rPr>
        <w:fldChar w:fldCharType="separate"/>
      </w:r>
      <w:r w:rsidR="0055592A" w:rsidRPr="005E1486">
        <w:rPr>
          <w:noProof/>
          <w:color w:val="000000" w:themeColor="text1"/>
          <w:sz w:val="22"/>
          <w:szCs w:val="22"/>
        </w:rPr>
        <w:t>(R. Huang et al., 2020)</w:t>
      </w:r>
      <w:r w:rsidR="00847870" w:rsidRPr="005E1486">
        <w:rPr>
          <w:noProof/>
          <w:color w:val="000000" w:themeColor="text1"/>
          <w:sz w:val="22"/>
          <w:szCs w:val="22"/>
        </w:rPr>
        <w:fldChar w:fldCharType="end"/>
      </w:r>
      <w:r w:rsidR="001B3518" w:rsidRPr="005E1486">
        <w:rPr>
          <w:noProof/>
          <w:color w:val="000000" w:themeColor="text1"/>
          <w:sz w:val="22"/>
          <w:szCs w:val="22"/>
        </w:rPr>
        <w:t xml:space="preserve"> </w:t>
      </w:r>
      <w:r w:rsidR="001B3518" w:rsidRPr="005E1486">
        <w:rPr>
          <w:noProof/>
          <w:color w:val="000000" w:themeColor="text1"/>
          <w:sz w:val="22"/>
          <w:szCs w:val="22"/>
        </w:rPr>
        <w:fldChar w:fldCharType="begin" w:fldLock="1"/>
      </w:r>
      <w:r w:rsidR="00FB63AD" w:rsidRPr="005E1486">
        <w:rPr>
          <w:noProof/>
          <w:color w:val="000000" w:themeColor="text1"/>
          <w:sz w:val="22"/>
          <w:szCs w:val="22"/>
        </w:rPr>
        <w:instrText>ADDIN CSL_CITATION {"citationItems":[{"id":"ITEM-1","itemData":{"author":[{"dropping-particle":"","family":"Li","given":"Ruoran","non-dropping-particle":"","parse-names":false,"suffix":""},{"dropping-particle":"","family":"Rivers","given":"Caitlin","non-dropping-particle":"","parse-names":false,"suffix":""},{"dropping-particle":"","family":"Tan","given":"Qi","non-dropping-particle":"","parse-names":false,"suffix":""},{"dropping-particle":"","family":"Murray","given":"Megan B","non-dropping-particle":"","parse-names":false,"suffix":""},{"dropping-particle":"","family":"Toner","given":"Eric","non-dropping-particle":"","parse-names":false,"suffix":""},{"dropping-particle":"","family":"Lipsitch","given":"Marc","non-dropping-particle":"","parse-names":false,"suffix":""}],"container-title":"MedRxiv","id":"ITEM-1","issued":{"date-parts":[["2020"]]},"publisher":"Cold Spring Harbor Laboratory Preprints","title":"The demand for inpatient and ICU beds for COVID-19 in the US: lessons from Chinese cities","type":"article-journal"},"uris":["http://www.mendeley.com/documents/?uuid=bd5dceba-60de-4f69-b3df-160080b23f4c"]}],"mendeley":{"formattedCitation":"(R. Li et al., 2020)","plainTextFormattedCitation":"(R. Li et al., 2020)","previouslyFormattedCitation":"(R. Li et al., 2020)"},"properties":{"noteIndex":0},"schema":"https://github.com/citation-style-language/schema/raw/master/csl-citation.json"}</w:instrText>
      </w:r>
      <w:r w:rsidR="001B3518" w:rsidRPr="005E1486">
        <w:rPr>
          <w:noProof/>
          <w:color w:val="000000" w:themeColor="text1"/>
          <w:sz w:val="22"/>
          <w:szCs w:val="22"/>
        </w:rPr>
        <w:fldChar w:fldCharType="separate"/>
      </w:r>
      <w:r w:rsidR="0055592A" w:rsidRPr="005E1486">
        <w:rPr>
          <w:noProof/>
          <w:color w:val="000000" w:themeColor="text1"/>
          <w:sz w:val="22"/>
          <w:szCs w:val="22"/>
        </w:rPr>
        <w:t>(R. Li et al., 2020)</w:t>
      </w:r>
      <w:r w:rsidR="001B3518" w:rsidRPr="005E1486">
        <w:rPr>
          <w:noProof/>
          <w:color w:val="000000" w:themeColor="text1"/>
          <w:sz w:val="22"/>
          <w:szCs w:val="22"/>
        </w:rPr>
        <w:fldChar w:fldCharType="end"/>
      </w:r>
      <w:r w:rsidR="00F371D4" w:rsidRPr="005E1486">
        <w:rPr>
          <w:noProof/>
          <w:color w:val="000000" w:themeColor="text1"/>
          <w:sz w:val="22"/>
          <w:szCs w:val="22"/>
        </w:rPr>
        <w:t xml:space="preserve"> </w:t>
      </w:r>
      <w:r w:rsidR="00F371D4" w:rsidRPr="005E1486">
        <w:rPr>
          <w:noProof/>
          <w:color w:val="000000" w:themeColor="text1"/>
          <w:sz w:val="22"/>
          <w:szCs w:val="22"/>
        </w:rPr>
        <w:fldChar w:fldCharType="begin" w:fldLock="1"/>
      </w:r>
      <w:r w:rsidR="00FB63AD" w:rsidRPr="005E1486">
        <w:rPr>
          <w:noProof/>
          <w:color w:val="000000" w:themeColor="text1"/>
          <w:sz w:val="22"/>
          <w:szCs w:val="22"/>
        </w:rPr>
        <w:instrText>ADDIN CSL_CITATION {"citationItems":[{"id":"ITEM-1","itemData":{"DOI":"10.1088/1742-6596/1578/1/012015","ISSN":"17426596","abstract":"The construction of the image of city is not a spontaneous process, it has strong relationship with media under the computer operation. This study collected the news reports of Xiangyang, Yichang and Jingzhou in the Hubei Daily in 2019, and conducted an in-depth analysis of the media images of these three cities by the computer calculation. It is found that Xiangyang, Yichang and Jingzhou were represented into different kinds of image, and especially, there were significant differences in the theme of reports. Based on the results, it is advisable for each city to create unique resources and to present personalized images. Meanwhile, it is also necessary to take use of the computer operation, so that a much more scientific, systematic and reasonable image project of cities could be established.","author":[{"dropping-particle":"","family":"Xie","given":"Chen","non-dropping-particle":"","parse-names":false,"suffix":""},{"dropping-particle":"","family":"Qin","given":"Xiaoya","non-dropping-particle":"","parse-names":false,"suffix":""},{"dropping-particle":"","family":"Hu","given":"Jingyu","non-dropping-particle":"","parse-names":false,"suffix":""}],"container-title":"Journal of Physics: Conference Series","id":"ITEM-1","issue":"1","issued":{"date-parts":[["2020"]]},"title":"Analysis on the Image Project of Hubei Local Cities under the Computer Operation: Based on the News Data of \"the Hubei Daily\" in 2019","type":"article-journal","volume":"1578"},"uris":["http://www.mendeley.com/documents/?uuid=474b9728-6c7b-4d6f-a146-5467cddbed36"]}],"mendeley":{"formattedCitation":"(Xie et al., 2020)","plainTextFormattedCitation":"(Xie et al., 2020)","previouslyFormattedCitation":"(Xie et al., 2020)"},"properties":{"noteIndex":0},"schema":"https://github.com/citation-style-language/schema/raw/master/csl-citation.json"}</w:instrText>
      </w:r>
      <w:r w:rsidR="00F371D4" w:rsidRPr="005E1486">
        <w:rPr>
          <w:noProof/>
          <w:color w:val="000000" w:themeColor="text1"/>
          <w:sz w:val="22"/>
          <w:szCs w:val="22"/>
        </w:rPr>
        <w:fldChar w:fldCharType="separate"/>
      </w:r>
      <w:r w:rsidR="0055592A" w:rsidRPr="005E1486">
        <w:rPr>
          <w:noProof/>
          <w:color w:val="000000" w:themeColor="text1"/>
          <w:sz w:val="22"/>
          <w:szCs w:val="22"/>
        </w:rPr>
        <w:t>(Xie et al., 2020)</w:t>
      </w:r>
      <w:r w:rsidR="00F371D4" w:rsidRPr="005E1486">
        <w:rPr>
          <w:noProof/>
          <w:color w:val="000000" w:themeColor="text1"/>
          <w:sz w:val="22"/>
          <w:szCs w:val="22"/>
        </w:rPr>
        <w:fldChar w:fldCharType="end"/>
      </w:r>
    </w:p>
    <w:p w14:paraId="201EAD6E" w14:textId="7097EE9E" w:rsidR="007E5B31" w:rsidRPr="005E1486" w:rsidRDefault="00664677" w:rsidP="008F007F">
      <w:pPr>
        <w:pStyle w:val="ListParagraph"/>
        <w:numPr>
          <w:ilvl w:val="0"/>
          <w:numId w:val="26"/>
        </w:numPr>
        <w:rPr>
          <w:sz w:val="22"/>
          <w:szCs w:val="22"/>
          <w:lang w:val="en-US"/>
        </w:rPr>
      </w:pPr>
      <w:r w:rsidRPr="005E1486">
        <w:rPr>
          <w:b/>
          <w:bCs/>
          <w:color w:val="ED7D31" w:themeColor="accent2"/>
          <w:sz w:val="22"/>
          <w:szCs w:val="22"/>
        </w:rPr>
        <w:t>Changjiang Daily</w:t>
      </w:r>
      <w:r w:rsidR="008F007F">
        <w:rPr>
          <w:b/>
          <w:bCs/>
          <w:color w:val="ED7D31" w:themeColor="accent2"/>
          <w:sz w:val="22"/>
          <w:szCs w:val="22"/>
        </w:rPr>
        <w:t xml:space="preserve"> </w:t>
      </w:r>
      <w:r w:rsidR="008F007F">
        <w:rPr>
          <w:rFonts w:ascii="SimSun" w:eastAsia="SimSun" w:hAnsi="SimSun" w:cs="SimSun"/>
          <w:b/>
          <w:bCs/>
          <w:color w:val="ED7D31" w:themeColor="accent2"/>
          <w:sz w:val="22"/>
          <w:szCs w:val="22"/>
        </w:rPr>
        <w:t>(</w:t>
      </w:r>
      <w:r w:rsidR="008F007F">
        <w:rPr>
          <w:rFonts w:ascii="SimSun" w:eastAsia="SimSun" w:hAnsi="SimSun" w:cs="SimSun" w:hint="eastAsia"/>
          <w:b/>
          <w:bCs/>
          <w:color w:val="ED7D31" w:themeColor="accent2"/>
          <w:sz w:val="22"/>
          <w:szCs w:val="22"/>
        </w:rPr>
        <w:t>长江日报)</w:t>
      </w:r>
      <w:r w:rsidRPr="005E1486">
        <w:rPr>
          <w:b/>
          <w:bCs/>
          <w:color w:val="ED7D31" w:themeColor="accent2"/>
          <w:sz w:val="22"/>
          <w:szCs w:val="22"/>
        </w:rPr>
        <w:t xml:space="preserve"> </w:t>
      </w:r>
      <w:r w:rsidR="00C07205" w:rsidRPr="005E1486">
        <w:rPr>
          <w:noProof/>
          <w:sz w:val="22"/>
          <w:szCs w:val="22"/>
        </w:rPr>
        <w:t xml:space="preserve"> </w:t>
      </w:r>
      <w:r w:rsidR="00C07205" w:rsidRPr="005E1486">
        <w:rPr>
          <w:noProof/>
          <w:sz w:val="22"/>
          <w:szCs w:val="22"/>
        </w:rPr>
        <w:fldChar w:fldCharType="begin" w:fldLock="1"/>
      </w:r>
      <w:r w:rsidR="001B3518" w:rsidRPr="005E1486">
        <w:rPr>
          <w:noProof/>
          <w:sz w:val="22"/>
          <w:szCs w:val="22"/>
        </w:rPr>
        <w:instrText>ADDIN CSL_CITATION {"citationItems":[{"id":"ITEM-1","itemData":{"DOI":"10.1080/23743670.2015.1073933","ISSN":"23743689","abstract":"This study is committed to understanding the tremendous changes that have occurred in China's media ecology due to economic reform and the growth of technology. Based on 146 in-depth interviews with journalists from 79 media outlets in four main cities, the current study provides a sufficient understanding of contemporary journalists in Mainland China. The authors summarise the social profiles, work conditions, political values and professional orientations of both traditional and online journalists, and examine how differences between journalists are contingent on the organisational form and geographical location of the media where they work.","author":[{"dropping-particle":"","family":"Zhou","given":"Ruiming","non-dropping-particle":"","parse-names":false,"suffix":""},{"dropping-particle":"","family":"Xu","given":"Yu","non-dropping-particle":"","parse-names":false,"suffix":""},{"dropping-particle":"","family":"Li","given":"Xianzhi","non-dropping-particle":"","parse-names":false,"suffix":""}],"container-title":"African Journalism Studies","id":"ITEM-1","issue":"3","issued":{"date-parts":[["2015"]]},"page":"87-113","title":"Journalists in contemporary China: Evidence from Beijing, Shanghai, Guangzhou and Wuhan","type":"article-journal","volume":"36"},"uris":["http://www.mendeley.com/documents/?uuid=51b29cbb-30aa-4099-a989-350e14d2bb5b"]}],"mendeley":{"formattedCitation":"(Zhou et al., 2015)","plainTextFormattedCitation":"(Zhou et al., 2015)","previouslyFormattedCitation":"(Zhou et al., 2015)"},"properties":{"noteIndex":0},"schema":"https://github.com/citation-style-language/schema/raw/master/csl-citation.json"}</w:instrText>
      </w:r>
      <w:r w:rsidR="00C07205" w:rsidRPr="005E1486">
        <w:rPr>
          <w:noProof/>
          <w:sz w:val="22"/>
          <w:szCs w:val="22"/>
        </w:rPr>
        <w:fldChar w:fldCharType="separate"/>
      </w:r>
      <w:r w:rsidR="00847870" w:rsidRPr="005E1486">
        <w:rPr>
          <w:noProof/>
          <w:sz w:val="22"/>
          <w:szCs w:val="22"/>
        </w:rPr>
        <w:t>(Zhou et al., 2015)</w:t>
      </w:r>
      <w:r w:rsidR="00C07205" w:rsidRPr="005E1486">
        <w:rPr>
          <w:noProof/>
          <w:sz w:val="22"/>
          <w:szCs w:val="22"/>
        </w:rPr>
        <w:fldChar w:fldCharType="end"/>
      </w:r>
      <w:r w:rsidR="00A51B78" w:rsidRPr="005E1486">
        <w:rPr>
          <w:noProof/>
          <w:sz w:val="22"/>
          <w:szCs w:val="22"/>
        </w:rPr>
        <w:t xml:space="preserve"> </w:t>
      </w:r>
    </w:p>
    <w:p w14:paraId="1B614640" w14:textId="0EB49E0C" w:rsidR="00F4580D" w:rsidRPr="005E1486" w:rsidRDefault="00664677" w:rsidP="00BB7BBE">
      <w:pPr>
        <w:pStyle w:val="ListParagraph"/>
        <w:numPr>
          <w:ilvl w:val="0"/>
          <w:numId w:val="26"/>
        </w:numPr>
        <w:rPr>
          <w:sz w:val="22"/>
          <w:szCs w:val="22"/>
          <w:lang w:val="en-US"/>
        </w:rPr>
      </w:pPr>
      <w:proofErr w:type="spellStart"/>
      <w:r w:rsidRPr="005E1486">
        <w:rPr>
          <w:b/>
          <w:bCs/>
          <w:color w:val="ED7D31" w:themeColor="accent2"/>
          <w:sz w:val="22"/>
          <w:szCs w:val="22"/>
        </w:rPr>
        <w:t>Chutian</w:t>
      </w:r>
      <w:proofErr w:type="spellEnd"/>
      <w:r w:rsidRPr="005E1486">
        <w:rPr>
          <w:b/>
          <w:bCs/>
          <w:color w:val="ED7D31" w:themeColor="accent2"/>
          <w:sz w:val="22"/>
          <w:szCs w:val="22"/>
        </w:rPr>
        <w:t xml:space="preserve"> Metropolis Daily</w:t>
      </w:r>
      <w:r w:rsidR="00BB7BBE">
        <w:rPr>
          <w:b/>
          <w:bCs/>
          <w:color w:val="ED7D31" w:themeColor="accent2"/>
          <w:sz w:val="22"/>
          <w:szCs w:val="22"/>
        </w:rPr>
        <w:t xml:space="preserve"> </w:t>
      </w:r>
      <w:r w:rsidR="00BB7BBE" w:rsidRPr="00BB7BBE">
        <w:rPr>
          <w:b/>
          <w:bCs/>
          <w:color w:val="ED7D31" w:themeColor="accent2"/>
          <w:sz w:val="22"/>
          <w:szCs w:val="22"/>
        </w:rPr>
        <w:t>(</w:t>
      </w:r>
      <w:r w:rsidR="00BB7BBE" w:rsidRPr="00BB7BBE">
        <w:rPr>
          <w:rFonts w:ascii="SimSun" w:eastAsia="SimSun" w:hAnsi="SimSun" w:cs="SimSun" w:hint="eastAsia"/>
          <w:b/>
          <w:bCs/>
          <w:color w:val="ED7D31" w:themeColor="accent2"/>
          <w:sz w:val="22"/>
          <w:szCs w:val="22"/>
        </w:rPr>
        <w:t>楚天都市报</w:t>
      </w:r>
      <w:r w:rsidR="00BB7BBE" w:rsidRPr="00BB7BBE">
        <w:rPr>
          <w:b/>
          <w:bCs/>
          <w:color w:val="ED7D31" w:themeColor="accent2"/>
          <w:sz w:val="22"/>
          <w:szCs w:val="22"/>
        </w:rPr>
        <w:t>)</w:t>
      </w:r>
      <w:r w:rsidRPr="005E1486">
        <w:rPr>
          <w:b/>
          <w:bCs/>
          <w:color w:val="ED7D31" w:themeColor="accent2"/>
          <w:sz w:val="22"/>
          <w:szCs w:val="22"/>
        </w:rPr>
        <w:t xml:space="preserve"> </w:t>
      </w:r>
      <w:r w:rsidR="00C07205" w:rsidRPr="005E1486">
        <w:rPr>
          <w:noProof/>
          <w:sz w:val="22"/>
          <w:szCs w:val="22"/>
        </w:rPr>
        <w:t xml:space="preserve"> </w:t>
      </w:r>
      <w:r w:rsidR="00C07205" w:rsidRPr="005E1486">
        <w:rPr>
          <w:noProof/>
          <w:sz w:val="22"/>
          <w:szCs w:val="22"/>
        </w:rPr>
        <w:fldChar w:fldCharType="begin" w:fldLock="1"/>
      </w:r>
      <w:r w:rsidR="001B3518" w:rsidRPr="005E1486">
        <w:rPr>
          <w:noProof/>
          <w:sz w:val="22"/>
          <w:szCs w:val="22"/>
        </w:rPr>
        <w:instrText>ADDIN CSL_CITATION {"citationItems":[{"id":"ITEM-1","itemData":{"DOI":"10.1080/23743670.2015.1073933","ISSN":"23743689","abstract":"This study is committed to understanding the tremendous changes that have occurred in China's media ecology due to economic reform and the growth of technology. Based on 146 in-depth interviews with journalists from 79 media outlets in four main cities, the current study provides a sufficient understanding of contemporary journalists in Mainland China. The authors summarise the social profiles, work conditions, political values and professional orientations of both traditional and online journalists, and examine how differences between journalists are contingent on the organisational form and geographical location of the media where they work.","author":[{"dropping-particle":"","family":"Zhou","given":"Ruiming","non-dropping-particle":"","parse-names":false,"suffix":""},{"dropping-particle":"","family":"Xu","given":"Yu","non-dropping-particle":"","parse-names":false,"suffix":""},{"dropping-particle":"","family":"Li","given":"Xianzhi","non-dropping-particle":"","parse-names":false,"suffix":""}],"container-title":"African Journalism Studies","id":"ITEM-1","issue":"3","issued":{"date-parts":[["2015"]]},"page":"87-113","title":"Journalists in contemporary China: Evidence from Beijing, Shanghai, Guangzhou and Wuhan","type":"article-journal","volume":"36"},"uris":["http://www.mendeley.com/documents/?uuid=51b29cbb-30aa-4099-a989-350e14d2bb5b"]}],"mendeley":{"formattedCitation":"(Zhou et al., 2015)","plainTextFormattedCitation":"(Zhou et al., 2015)","previouslyFormattedCitation":"(Zhou et al., 2015)"},"properties":{"noteIndex":0},"schema":"https://github.com/citation-style-language/schema/raw/master/csl-citation.json"}</w:instrText>
      </w:r>
      <w:r w:rsidR="00C07205" w:rsidRPr="005E1486">
        <w:rPr>
          <w:noProof/>
          <w:sz w:val="22"/>
          <w:szCs w:val="22"/>
        </w:rPr>
        <w:fldChar w:fldCharType="separate"/>
      </w:r>
      <w:r w:rsidR="00847870" w:rsidRPr="005E1486">
        <w:rPr>
          <w:noProof/>
          <w:sz w:val="22"/>
          <w:szCs w:val="22"/>
        </w:rPr>
        <w:t>(Zhou et al., 2015)</w:t>
      </w:r>
      <w:r w:rsidR="00C07205" w:rsidRPr="005E1486">
        <w:rPr>
          <w:noProof/>
          <w:sz w:val="22"/>
          <w:szCs w:val="22"/>
        </w:rPr>
        <w:fldChar w:fldCharType="end"/>
      </w:r>
      <w:r w:rsidR="001C5995" w:rsidRPr="005E1486">
        <w:rPr>
          <w:noProof/>
          <w:sz w:val="22"/>
          <w:szCs w:val="22"/>
        </w:rPr>
        <w:t xml:space="preserve"> </w:t>
      </w:r>
      <w:r w:rsidR="001C5995" w:rsidRPr="005E1486">
        <w:rPr>
          <w:noProof/>
          <w:sz w:val="22"/>
          <w:szCs w:val="22"/>
        </w:rPr>
        <w:fldChar w:fldCharType="begin" w:fldLock="1"/>
      </w:r>
      <w:r w:rsidR="003964D2" w:rsidRPr="005E1486">
        <w:rPr>
          <w:noProof/>
          <w:sz w:val="22"/>
          <w:szCs w:val="22"/>
        </w:rPr>
        <w:instrText>ADDIN CSL_CITATION {"citationItems":[{"id":"ITEM-1","itemData":{"DOI":"10.3390/ijerph15030451","ISSN":"16604601","PMID":"29510591","abstract":"Public media reports about suicide are likely to influence the population’s suicidal attempts and completed suicides. Irresponsible reports might trigger copycat suicidal behaviors, while responsible reports may help reduce suicide rates. The World Health Organization (WHO) released recommendations to encourage responsible suicide reports in 2008. However, little is known about whether these recommendations are reflected in the suicide news for most countries, including China. In this study, we assessed the responsibility of suicide stories published in the most influential newspaper and Internet media sources in China from 2003 to 2015, using the media reporting recommendations by the World Health Organization (WHO). In total, 3965 and 1836 eligible stories from newspaper and Internet-based media, respectively, were included in the study. Newspapers and Internet-based media performed similarly in applying WHO recommendations to report suicide news. Three recommendations were applied in over 88% of suicide stories. However, four recommendations were seldom applied, including offering information about where to seek help and linking the suicide event to mental disorders. Government and the journalism industry should work together to improve media reporting of news about suicide in China.","author":[{"dropping-particle":"","family":"Chu","given":"Xin","non-dropping-particle":"","parse-names":false,"suffix":""},{"dropping-particle":"","family":"Zhang","given":"Xingyi","non-dropping-particle":"","parse-names":false,"suffix":""},{"dropping-particle":"","family":"Cheng","given":"Peixia","non-dropping-particle":"","parse-names":false,"suffix":""},{"dropping-particle":"","family":"Schwebel","given":"David C.","non-dropping-particle":"","parse-names":false,"suffix":""},{"dropping-particle":"","family":"Hu","given":"Guoqing","non-dropping-particle":"","parse-names":false,"suffix":""}],"container-title":"International Journal of Environmental Research and Public Health","id":"ITEM-1","issue":"3","issued":{"date-parts":[["2018"]]},"title":"Assessing the use of media reporting recommendations by the world health organization in suicide news published in the most influential media sources in china, 2003–2015","type":"article-journal","volume":"15"},"uris":["http://www.mendeley.com/documents/?uuid=a1f42cae-3c1c-450c-af6b-d0d38701721f"]}],"mendeley":{"formattedCitation":"(Chu et al., 2018)","plainTextFormattedCitation":"(Chu et al., 2018)","previouslyFormattedCitation":"(Chu et al., 2018)"},"properties":{"noteIndex":0},"schema":"https://github.com/citation-style-language/schema/raw/master/csl-citation.json"}</w:instrText>
      </w:r>
      <w:r w:rsidR="001C5995" w:rsidRPr="005E1486">
        <w:rPr>
          <w:noProof/>
          <w:sz w:val="22"/>
          <w:szCs w:val="22"/>
        </w:rPr>
        <w:fldChar w:fldCharType="separate"/>
      </w:r>
      <w:r w:rsidR="003448EB" w:rsidRPr="005E1486">
        <w:rPr>
          <w:noProof/>
          <w:sz w:val="22"/>
          <w:szCs w:val="22"/>
        </w:rPr>
        <w:t>(Chu et al., 2018)</w:t>
      </w:r>
      <w:r w:rsidR="001C5995" w:rsidRPr="005E1486">
        <w:rPr>
          <w:noProof/>
          <w:sz w:val="22"/>
          <w:szCs w:val="22"/>
        </w:rPr>
        <w:fldChar w:fldCharType="end"/>
      </w:r>
    </w:p>
    <w:p w14:paraId="1E87AC86" w14:textId="55F25AEF" w:rsidR="00397C07" w:rsidRPr="005E1486" w:rsidRDefault="00397C07" w:rsidP="00397C07">
      <w:pPr>
        <w:rPr>
          <w:lang w:val="en-US"/>
        </w:rPr>
      </w:pPr>
    </w:p>
    <w:p w14:paraId="3665F250" w14:textId="2B24BAC5" w:rsidR="00217D45" w:rsidRDefault="00217D45" w:rsidP="00397C07"/>
    <w:p w14:paraId="5E9B5B68" w14:textId="3CAE2C0D" w:rsidR="00CC0956" w:rsidRDefault="009F62F9" w:rsidP="00FD0BD4">
      <w:pPr>
        <w:pStyle w:val="ListParagraph"/>
        <w:numPr>
          <w:ilvl w:val="0"/>
          <w:numId w:val="12"/>
        </w:numPr>
      </w:pPr>
      <w:r>
        <w:lastRenderedPageBreak/>
        <w:t>Covid19 V</w:t>
      </w:r>
      <w:r w:rsidR="00CC0956">
        <w:t>ariable</w:t>
      </w:r>
      <w:r>
        <w:t xml:space="preserve"> and Data Source</w:t>
      </w:r>
    </w:p>
    <w:p w14:paraId="7CA155F7" w14:textId="77777777" w:rsidR="0095172B" w:rsidRDefault="0095172B" w:rsidP="0095172B">
      <w:pPr>
        <w:pStyle w:val="ListParagraph"/>
      </w:pPr>
    </w:p>
    <w:p w14:paraId="5D06D487" w14:textId="65BFD848" w:rsidR="00C8451A" w:rsidRDefault="00C8451A" w:rsidP="00C8451A">
      <w:pPr>
        <w:pStyle w:val="ListParagraph"/>
        <w:numPr>
          <w:ilvl w:val="0"/>
          <w:numId w:val="17"/>
        </w:numPr>
      </w:pPr>
      <w:r>
        <w:t>Variables</w:t>
      </w:r>
    </w:p>
    <w:p w14:paraId="16308642" w14:textId="77777777" w:rsidR="00CC0956" w:rsidRDefault="00CC0956" w:rsidP="00397C07"/>
    <w:p w14:paraId="195A7A47" w14:textId="77777777" w:rsidR="002E4D0D" w:rsidRPr="002E4D0D" w:rsidRDefault="002E4D0D" w:rsidP="002E4D0D">
      <w:pPr>
        <w:pStyle w:val="ListParagraph"/>
        <w:numPr>
          <w:ilvl w:val="0"/>
          <w:numId w:val="38"/>
        </w:numPr>
        <w:rPr>
          <w:sz w:val="22"/>
        </w:rPr>
      </w:pPr>
      <w:r w:rsidRPr="002E4D0D">
        <w:rPr>
          <w:sz w:val="22"/>
        </w:rPr>
        <w:t xml:space="preserve">Daily </w:t>
      </w:r>
      <w:proofErr w:type="spellStart"/>
      <w:r w:rsidRPr="002E4D0D">
        <w:rPr>
          <w:sz w:val="22"/>
        </w:rPr>
        <w:t>new</w:t>
      </w:r>
      <w:proofErr w:type="spellEnd"/>
      <w:r w:rsidRPr="002E4D0D">
        <w:rPr>
          <w:sz w:val="22"/>
        </w:rPr>
        <w:t>/death/recovered case</w:t>
      </w:r>
    </w:p>
    <w:p w14:paraId="3F11B28F" w14:textId="4D0AC3EA" w:rsidR="002E4D0D" w:rsidRPr="002E4D0D" w:rsidRDefault="002E4D0D" w:rsidP="002E4D0D">
      <w:pPr>
        <w:pStyle w:val="ListParagraph"/>
        <w:numPr>
          <w:ilvl w:val="0"/>
          <w:numId w:val="38"/>
        </w:numPr>
        <w:rPr>
          <w:sz w:val="22"/>
        </w:rPr>
      </w:pPr>
      <w:r w:rsidRPr="002E4D0D">
        <w:rPr>
          <w:sz w:val="22"/>
        </w:rPr>
        <w:t xml:space="preserve">Daily </w:t>
      </w:r>
      <w:r w:rsidR="00C14A38">
        <w:rPr>
          <w:sz w:val="22"/>
        </w:rPr>
        <w:t>n</w:t>
      </w:r>
      <w:r w:rsidRPr="002E4D0D">
        <w:rPr>
          <w:sz w:val="22"/>
        </w:rPr>
        <w:t>ew test</w:t>
      </w:r>
    </w:p>
    <w:p w14:paraId="69398FFC" w14:textId="014ECC9C" w:rsidR="002E4D0D" w:rsidRPr="002E4D0D" w:rsidRDefault="00B65D6F" w:rsidP="002E4D0D">
      <w:pPr>
        <w:pStyle w:val="ListParagraph"/>
        <w:numPr>
          <w:ilvl w:val="0"/>
          <w:numId w:val="38"/>
        </w:numPr>
        <w:rPr>
          <w:sz w:val="22"/>
        </w:rPr>
      </w:pPr>
      <w:r>
        <w:rPr>
          <w:sz w:val="22"/>
        </w:rPr>
        <w:t>Daily n</w:t>
      </w:r>
      <w:r w:rsidR="002E4D0D" w:rsidRPr="002E4D0D">
        <w:rPr>
          <w:sz w:val="22"/>
        </w:rPr>
        <w:t>ew confirmed cases of COVID-19 (7-day smoothed) per 1,000,000 people</w:t>
      </w:r>
    </w:p>
    <w:p w14:paraId="4A82030E" w14:textId="13187EEC" w:rsidR="002E4D0D" w:rsidRPr="002E4D0D" w:rsidRDefault="00C736CE" w:rsidP="002E4D0D">
      <w:pPr>
        <w:pStyle w:val="ListParagraph"/>
        <w:numPr>
          <w:ilvl w:val="0"/>
          <w:numId w:val="38"/>
        </w:numPr>
        <w:rPr>
          <w:sz w:val="22"/>
        </w:rPr>
      </w:pPr>
      <w:r>
        <w:rPr>
          <w:sz w:val="22"/>
        </w:rPr>
        <w:t>Daily n</w:t>
      </w:r>
      <w:r w:rsidR="00D21899">
        <w:rPr>
          <w:sz w:val="22"/>
        </w:rPr>
        <w:t>ew tests of</w:t>
      </w:r>
      <w:r w:rsidR="002E4D0D" w:rsidRPr="002E4D0D">
        <w:rPr>
          <w:sz w:val="22"/>
        </w:rPr>
        <w:t xml:space="preserve"> COVID-19 (7-day smoothed) per 1,000 people</w:t>
      </w:r>
    </w:p>
    <w:p w14:paraId="5CAF47F3" w14:textId="59AD6BA1" w:rsidR="00CB5D5D" w:rsidRPr="00CB5D5D" w:rsidRDefault="00502D9E" w:rsidP="00DA0F4C">
      <w:pPr>
        <w:pStyle w:val="ListParagraph"/>
        <w:numPr>
          <w:ilvl w:val="0"/>
          <w:numId w:val="38"/>
        </w:numPr>
        <w:rPr>
          <w:sz w:val="22"/>
          <w:lang w:val="en-US"/>
        </w:rPr>
      </w:pPr>
      <w:r w:rsidRPr="005105D1">
        <w:rPr>
          <w:sz w:val="22"/>
          <w:highlight w:val="yellow"/>
        </w:rPr>
        <w:t>Case-fatality rates (CFR)</w:t>
      </w:r>
      <w:r w:rsidRPr="005105D1">
        <w:rPr>
          <w:sz w:val="22"/>
          <w:highlight w:val="yellow"/>
          <w:lang w:val="en-US"/>
        </w:rPr>
        <w:t>:</w:t>
      </w:r>
      <w:r w:rsidRPr="002E4D0D">
        <w:rPr>
          <w:sz w:val="22"/>
        </w:rPr>
        <w:t xml:space="preserve"> </w:t>
      </w:r>
      <w:r w:rsidR="00050B60">
        <w:rPr>
          <w:sz w:val="22"/>
        </w:rPr>
        <w:t xml:space="preserve">the </w:t>
      </w:r>
      <w:r w:rsidRPr="002E4D0D">
        <w:rPr>
          <w:sz w:val="22"/>
        </w:rPr>
        <w:t xml:space="preserve">ratio of deaths over confirmed cases </w:t>
      </w:r>
    </w:p>
    <w:p w14:paraId="62FC39C4" w14:textId="58D0C8AC" w:rsidR="004C1E9A" w:rsidRPr="006955D3" w:rsidRDefault="004C1E9A" w:rsidP="00CB5D5D">
      <w:pPr>
        <w:pStyle w:val="ListParagraph"/>
        <w:ind w:left="2160"/>
        <w:rPr>
          <w:sz w:val="22"/>
          <w:lang w:val="en-US"/>
        </w:rPr>
      </w:pPr>
      <w:r w:rsidRPr="002E4D0D">
        <w:rPr>
          <w:sz w:val="22"/>
        </w:rPr>
        <w:t>(</w:t>
      </w:r>
      <w:r w:rsidR="007F1500" w:rsidRPr="002E4D0D">
        <w:rPr>
          <w:sz w:val="22"/>
        </w:rPr>
        <w:t xml:space="preserve">covid19 cases and death are </w:t>
      </w:r>
      <w:r w:rsidR="008845C7" w:rsidRPr="002E4D0D">
        <w:rPr>
          <w:sz w:val="22"/>
        </w:rPr>
        <w:t xml:space="preserve">the </w:t>
      </w:r>
      <w:r w:rsidR="007F1500" w:rsidRPr="002E4D0D">
        <w:rPr>
          <w:sz w:val="22"/>
        </w:rPr>
        <w:t xml:space="preserve">cumulative </w:t>
      </w:r>
      <w:r w:rsidR="007F1500" w:rsidRPr="002E4D0D">
        <w:rPr>
          <w:rFonts w:hint="eastAsia"/>
          <w:sz w:val="22"/>
        </w:rPr>
        <w:t>data</w:t>
      </w:r>
      <w:r w:rsidR="007F1500" w:rsidRPr="002E4D0D">
        <w:rPr>
          <w:sz w:val="22"/>
        </w:rPr>
        <w:t xml:space="preserve"> </w:t>
      </w:r>
      <w:r w:rsidR="000F4744" w:rsidRPr="002E4D0D">
        <w:rPr>
          <w:sz w:val="22"/>
        </w:rPr>
        <w:t>of</w:t>
      </w:r>
      <w:r w:rsidR="00C9343A" w:rsidRPr="002E4D0D">
        <w:rPr>
          <w:sz w:val="22"/>
        </w:rPr>
        <w:t xml:space="preserve"> </w:t>
      </w:r>
      <w:r w:rsidR="00E275B7" w:rsidRPr="002E4D0D">
        <w:rPr>
          <w:sz w:val="22"/>
        </w:rPr>
        <w:t xml:space="preserve">60 days after the first case </w:t>
      </w:r>
      <w:r w:rsidR="003B3C32" w:rsidRPr="002E4D0D">
        <w:rPr>
          <w:sz w:val="22"/>
        </w:rPr>
        <w:t xml:space="preserve">for </w:t>
      </w:r>
      <w:r w:rsidR="00E275B7" w:rsidRPr="002E4D0D">
        <w:rPr>
          <w:sz w:val="22"/>
        </w:rPr>
        <w:t xml:space="preserve">a </w:t>
      </w:r>
      <w:r w:rsidR="00E275B7" w:rsidRPr="006955D3">
        <w:rPr>
          <w:sz w:val="22"/>
          <w:lang w:val="en-US"/>
        </w:rPr>
        <w:t>particular country</w:t>
      </w:r>
      <w:r w:rsidR="00A07131" w:rsidRPr="006955D3">
        <w:rPr>
          <w:sz w:val="22"/>
          <w:lang w:val="en-US"/>
        </w:rPr>
        <w:t>)</w:t>
      </w:r>
    </w:p>
    <w:p w14:paraId="60BEE7A4" w14:textId="77777777" w:rsidR="00DA0F4C" w:rsidRPr="002E4D0D" w:rsidRDefault="003E5B23" w:rsidP="00DA0F4C">
      <w:pPr>
        <w:pStyle w:val="ListParagraph"/>
        <w:numPr>
          <w:ilvl w:val="0"/>
          <w:numId w:val="38"/>
        </w:numPr>
        <w:rPr>
          <w:sz w:val="22"/>
        </w:rPr>
      </w:pPr>
      <w:r w:rsidRPr="005105D1">
        <w:rPr>
          <w:sz w:val="22"/>
          <w:highlight w:val="yellow"/>
          <w:lang w:val="en-US"/>
        </w:rPr>
        <w:t>Prevalence (P)</w:t>
      </w:r>
      <w:r w:rsidRPr="006955D3">
        <w:rPr>
          <w:sz w:val="22"/>
          <w:lang w:val="en-US"/>
        </w:rPr>
        <w:t xml:space="preserve"> = </w:t>
      </w:r>
      <w:r w:rsidR="00242C16" w:rsidRPr="002E4D0D">
        <w:rPr>
          <w:sz w:val="22"/>
          <w:lang w:val="en-US"/>
        </w:rPr>
        <w:t>COVID-19 confirmed cases (C) / population (P) * 1,000,000</w:t>
      </w:r>
    </w:p>
    <w:p w14:paraId="4F3B2C07" w14:textId="37FF85DB" w:rsidR="00870B2E" w:rsidRPr="002E4D0D" w:rsidRDefault="00870B2E" w:rsidP="00DA0F4C">
      <w:pPr>
        <w:pStyle w:val="ListParagraph"/>
        <w:ind w:left="2160"/>
        <w:rPr>
          <w:sz w:val="22"/>
        </w:rPr>
      </w:pPr>
      <w:r w:rsidRPr="002E4D0D">
        <w:rPr>
          <w:sz w:val="22"/>
        </w:rPr>
        <w:t xml:space="preserve">(covid19 cases are </w:t>
      </w:r>
      <w:r w:rsidR="00C91B79" w:rsidRPr="002E4D0D">
        <w:rPr>
          <w:sz w:val="22"/>
        </w:rPr>
        <w:t xml:space="preserve">the </w:t>
      </w:r>
      <w:r w:rsidRPr="002E4D0D">
        <w:rPr>
          <w:sz w:val="22"/>
        </w:rPr>
        <w:t xml:space="preserve">cumulative </w:t>
      </w:r>
      <w:r w:rsidRPr="002E4D0D">
        <w:rPr>
          <w:rFonts w:hint="eastAsia"/>
          <w:sz w:val="22"/>
        </w:rPr>
        <w:t>data</w:t>
      </w:r>
      <w:r w:rsidRPr="002E4D0D">
        <w:rPr>
          <w:sz w:val="22"/>
        </w:rPr>
        <w:t xml:space="preserve"> of 60 days after the first case for a particular country)</w:t>
      </w:r>
    </w:p>
    <w:p w14:paraId="0DD22352" w14:textId="77777777" w:rsidR="00DA0F4C" w:rsidRDefault="00DA0F4C" w:rsidP="00DA0F4C">
      <w:pPr>
        <w:pStyle w:val="ListParagraph"/>
        <w:ind w:left="1440"/>
      </w:pPr>
    </w:p>
    <w:p w14:paraId="192EBE6E" w14:textId="0C9A82D3" w:rsidR="009F62F9" w:rsidRDefault="0095172B" w:rsidP="001F0A65">
      <w:pPr>
        <w:pStyle w:val="ListParagraph"/>
        <w:numPr>
          <w:ilvl w:val="0"/>
          <w:numId w:val="17"/>
        </w:numPr>
      </w:pPr>
      <w:r>
        <w:t>Data Sourc</w:t>
      </w:r>
      <w:r w:rsidR="001F0A65">
        <w:t>e</w:t>
      </w:r>
    </w:p>
    <w:p w14:paraId="1E9985FD" w14:textId="77777777" w:rsidR="009B4EB3" w:rsidRDefault="009B4EB3" w:rsidP="009B4EB3">
      <w:pPr>
        <w:pStyle w:val="ListParagraph"/>
        <w:ind w:left="1440"/>
      </w:pPr>
    </w:p>
    <w:p w14:paraId="0CC32107" w14:textId="77A0F931" w:rsidR="007E63F9" w:rsidRPr="002E4D0D" w:rsidRDefault="00D136C7" w:rsidP="007E63F9">
      <w:pPr>
        <w:pStyle w:val="ListParagraph"/>
        <w:numPr>
          <w:ilvl w:val="0"/>
          <w:numId w:val="37"/>
        </w:numPr>
        <w:rPr>
          <w:sz w:val="22"/>
        </w:rPr>
      </w:pPr>
      <w:r w:rsidRPr="002E4D0D">
        <w:rPr>
          <w:sz w:val="22"/>
        </w:rPr>
        <w:t xml:space="preserve">Covid19 </w:t>
      </w:r>
      <w:r w:rsidR="007E63F9" w:rsidRPr="002E4D0D">
        <w:rPr>
          <w:sz w:val="22"/>
        </w:rPr>
        <w:t>C</w:t>
      </w:r>
      <w:r w:rsidRPr="002E4D0D">
        <w:rPr>
          <w:sz w:val="22"/>
        </w:rPr>
        <w:t xml:space="preserve">ase </w:t>
      </w:r>
      <w:r w:rsidR="007E63F9" w:rsidRPr="002E4D0D">
        <w:rPr>
          <w:sz w:val="22"/>
        </w:rPr>
        <w:t>D</w:t>
      </w:r>
      <w:r w:rsidRPr="002E4D0D">
        <w:rPr>
          <w:sz w:val="22"/>
        </w:rPr>
        <w:t xml:space="preserve">ata </w:t>
      </w:r>
    </w:p>
    <w:p w14:paraId="2D455DAA" w14:textId="05E508EF" w:rsidR="00DA0F4C" w:rsidRPr="0002761A" w:rsidRDefault="009B4EB3" w:rsidP="007E63F9">
      <w:pPr>
        <w:pStyle w:val="ListParagraph"/>
        <w:ind w:left="2160"/>
        <w:rPr>
          <w:sz w:val="22"/>
          <w:szCs w:val="22"/>
        </w:rPr>
      </w:pPr>
      <w:proofErr w:type="spellStart"/>
      <w:r w:rsidRPr="0002761A">
        <w:rPr>
          <w:sz w:val="22"/>
          <w:szCs w:val="22"/>
        </w:rPr>
        <w:t>Center</w:t>
      </w:r>
      <w:proofErr w:type="spellEnd"/>
      <w:r w:rsidRPr="0002761A">
        <w:rPr>
          <w:sz w:val="22"/>
          <w:szCs w:val="22"/>
        </w:rPr>
        <w:t xml:space="preserve"> for Systems Science and Engineering at Johns Hopkins University (CSSE) at </w:t>
      </w:r>
      <w:hyperlink r:id="rId13" w:history="1">
        <w:r w:rsidRPr="0002761A">
          <w:rPr>
            <w:rStyle w:val="Hyperlink"/>
            <w:i/>
            <w:sz w:val="22"/>
            <w:szCs w:val="22"/>
          </w:rPr>
          <w:t xml:space="preserve">GitHub - </w:t>
        </w:r>
        <w:proofErr w:type="spellStart"/>
        <w:r w:rsidRPr="0002761A">
          <w:rPr>
            <w:rStyle w:val="Hyperlink"/>
            <w:i/>
            <w:sz w:val="22"/>
            <w:szCs w:val="22"/>
          </w:rPr>
          <w:t>CSSEGISandData</w:t>
        </w:r>
        <w:proofErr w:type="spellEnd"/>
        <w:r w:rsidRPr="0002761A">
          <w:rPr>
            <w:rStyle w:val="Hyperlink"/>
            <w:i/>
            <w:sz w:val="22"/>
            <w:szCs w:val="22"/>
          </w:rPr>
          <w:t>/COVID-19: Novel Coronavirus (COVID-19) Cases, provided by JHU CSSE</w:t>
        </w:r>
      </w:hyperlink>
    </w:p>
    <w:p w14:paraId="3E945991" w14:textId="77777777" w:rsidR="00B972EA" w:rsidRPr="002E4D0D" w:rsidRDefault="00B972EA" w:rsidP="007E63F9">
      <w:pPr>
        <w:pStyle w:val="ListParagraph"/>
        <w:ind w:left="2160"/>
        <w:rPr>
          <w:sz w:val="22"/>
        </w:rPr>
      </w:pPr>
    </w:p>
    <w:p w14:paraId="03EDD1BE" w14:textId="22E9A395" w:rsidR="007E63F9" w:rsidRPr="002E4D0D" w:rsidRDefault="007E63F9" w:rsidP="007E63F9">
      <w:pPr>
        <w:pStyle w:val="ListParagraph"/>
        <w:numPr>
          <w:ilvl w:val="0"/>
          <w:numId w:val="27"/>
        </w:numPr>
        <w:rPr>
          <w:sz w:val="22"/>
        </w:rPr>
      </w:pPr>
      <w:r w:rsidRPr="002E4D0D">
        <w:rPr>
          <w:sz w:val="22"/>
        </w:rPr>
        <w:t>Covid19 Test Data</w:t>
      </w:r>
    </w:p>
    <w:p w14:paraId="783544AC" w14:textId="5583F52E" w:rsidR="00B972EA" w:rsidRPr="0002761A" w:rsidRDefault="00B972EA" w:rsidP="00B972EA">
      <w:pPr>
        <w:pStyle w:val="ListParagraph"/>
        <w:numPr>
          <w:ilvl w:val="0"/>
          <w:numId w:val="39"/>
        </w:numPr>
        <w:rPr>
          <w:sz w:val="22"/>
          <w:szCs w:val="22"/>
        </w:rPr>
      </w:pPr>
      <w:r w:rsidRPr="0002761A">
        <w:rPr>
          <w:sz w:val="22"/>
          <w:szCs w:val="22"/>
        </w:rPr>
        <w:t>US</w:t>
      </w:r>
    </w:p>
    <w:p w14:paraId="1CEC97F5" w14:textId="2C8244AE" w:rsidR="00B972EA" w:rsidRPr="0002761A" w:rsidRDefault="00B972EA" w:rsidP="00B972EA">
      <w:pPr>
        <w:pStyle w:val="ListParagraph"/>
        <w:ind w:left="2880"/>
        <w:rPr>
          <w:sz w:val="22"/>
          <w:szCs w:val="22"/>
        </w:rPr>
      </w:pPr>
      <w:r w:rsidRPr="0002761A">
        <w:rPr>
          <w:sz w:val="22"/>
          <w:szCs w:val="22"/>
        </w:rPr>
        <w:t xml:space="preserve">The COVID Tracking Project at </w:t>
      </w:r>
    </w:p>
    <w:p w14:paraId="4261BBCE" w14:textId="55B50779" w:rsidR="00B972EA" w:rsidRPr="0002761A" w:rsidRDefault="00B972EA" w:rsidP="00B972EA">
      <w:pPr>
        <w:pStyle w:val="ListParagraph"/>
        <w:ind w:left="2880"/>
        <w:rPr>
          <w:rStyle w:val="Hyperlink"/>
          <w:i/>
          <w:sz w:val="22"/>
          <w:szCs w:val="22"/>
        </w:rPr>
      </w:pPr>
      <w:r w:rsidRPr="0002761A">
        <w:rPr>
          <w:rStyle w:val="Hyperlink"/>
          <w:i/>
          <w:sz w:val="22"/>
          <w:szCs w:val="22"/>
        </w:rPr>
        <w:t>https://github.com/COVID19Tracking/covid-tracking-data</w:t>
      </w:r>
    </w:p>
    <w:p w14:paraId="49C61BF1" w14:textId="5891A668" w:rsidR="00B972EA" w:rsidRPr="002E4D0D" w:rsidRDefault="00B972EA" w:rsidP="00B972EA">
      <w:pPr>
        <w:pStyle w:val="ListParagraph"/>
        <w:numPr>
          <w:ilvl w:val="0"/>
          <w:numId w:val="39"/>
        </w:numPr>
        <w:rPr>
          <w:sz w:val="22"/>
        </w:rPr>
      </w:pPr>
      <w:r w:rsidRPr="002E4D0D">
        <w:rPr>
          <w:sz w:val="22"/>
        </w:rPr>
        <w:t>World</w:t>
      </w:r>
    </w:p>
    <w:p w14:paraId="66A9C76F" w14:textId="5EE951BF" w:rsidR="00B972EA" w:rsidRPr="0002761A" w:rsidRDefault="00B972EA" w:rsidP="00B972EA">
      <w:pPr>
        <w:pStyle w:val="ListParagraph"/>
        <w:ind w:left="2880"/>
        <w:rPr>
          <w:rStyle w:val="Hyperlink"/>
          <w:i/>
          <w:szCs w:val="22"/>
        </w:rPr>
      </w:pPr>
      <w:r w:rsidRPr="002E4D0D">
        <w:rPr>
          <w:sz w:val="22"/>
        </w:rPr>
        <w:t xml:space="preserve">Our World in Data at </w:t>
      </w:r>
      <w:hyperlink r:id="rId14" w:history="1">
        <w:r w:rsidRPr="0002761A">
          <w:rPr>
            <w:rStyle w:val="Hyperlink"/>
            <w:i/>
            <w:sz w:val="22"/>
            <w:szCs w:val="22"/>
          </w:rPr>
          <w:t>Coronavirus Pandemic (COVID-19) - Statistics and Research - Our World in Data</w:t>
        </w:r>
      </w:hyperlink>
    </w:p>
    <w:p w14:paraId="50902489" w14:textId="77777777" w:rsidR="00B972EA" w:rsidRDefault="00B972EA" w:rsidP="006D268E">
      <w:pPr>
        <w:pStyle w:val="ListParagraph"/>
        <w:ind w:left="2880"/>
      </w:pPr>
    </w:p>
    <w:p w14:paraId="406EBF17" w14:textId="73A5A7EC" w:rsidR="003E5B23" w:rsidRDefault="003E5B23" w:rsidP="00397C07"/>
    <w:p w14:paraId="35280F62" w14:textId="5CE2E5D0" w:rsidR="003E5B23" w:rsidRDefault="003E5B23" w:rsidP="00397C07"/>
    <w:p w14:paraId="74F0D492" w14:textId="5617CC84" w:rsidR="003E5B23" w:rsidRDefault="003E5B23" w:rsidP="00397C07"/>
    <w:p w14:paraId="6A0DB7F2" w14:textId="2B56B082" w:rsidR="003E5B23" w:rsidRDefault="003E5B23" w:rsidP="00397C07"/>
    <w:p w14:paraId="37BE2CCA" w14:textId="15C918C1" w:rsidR="003E5B23" w:rsidRDefault="003E5B23" w:rsidP="00397C07"/>
    <w:p w14:paraId="5EC74FA5" w14:textId="1F475B3D" w:rsidR="003E5B23" w:rsidRDefault="003E5B23" w:rsidP="00397C07"/>
    <w:p w14:paraId="0F83F507" w14:textId="545BB40E" w:rsidR="003E5B23" w:rsidRDefault="003E5B23" w:rsidP="00397C07"/>
    <w:p w14:paraId="5D1764DC" w14:textId="65853BB7" w:rsidR="003E5B23" w:rsidRDefault="003E5B23" w:rsidP="00397C07"/>
    <w:p w14:paraId="4350B59F" w14:textId="0A545BF2" w:rsidR="003E5B23" w:rsidRDefault="003E5B23" w:rsidP="00397C07"/>
    <w:p w14:paraId="61581BD1" w14:textId="0C301704" w:rsidR="003E5B23" w:rsidRDefault="003E5B23" w:rsidP="00397C07"/>
    <w:p w14:paraId="2BEFB21F" w14:textId="2591158C" w:rsidR="003E5B23" w:rsidRDefault="003E5B23" w:rsidP="00397C07"/>
    <w:p w14:paraId="49F45DDF" w14:textId="3EC20ED3" w:rsidR="003E5B23" w:rsidRDefault="003E5B23" w:rsidP="00397C07"/>
    <w:p w14:paraId="35BF9430" w14:textId="11A4BF9F" w:rsidR="003E5B23" w:rsidRDefault="003E5B23" w:rsidP="00397C07"/>
    <w:p w14:paraId="7857E37E" w14:textId="5EBF4378" w:rsidR="003E5B23" w:rsidRDefault="003E5B23" w:rsidP="00397C07"/>
    <w:p w14:paraId="6A8C459B" w14:textId="2257448B" w:rsidR="003E5B23" w:rsidRDefault="003E5B23" w:rsidP="00397C07"/>
    <w:p w14:paraId="08ED5E4B" w14:textId="154715E7" w:rsidR="003E5B23" w:rsidRDefault="003E5B23" w:rsidP="00397C07"/>
    <w:p w14:paraId="631FEA4D" w14:textId="4C02812E" w:rsidR="003E5B23" w:rsidRDefault="003E5B23" w:rsidP="00397C07"/>
    <w:p w14:paraId="1722945C" w14:textId="31D69005" w:rsidR="00795D9D" w:rsidRDefault="00795D9D" w:rsidP="00397C07"/>
    <w:p w14:paraId="0F5FD1D5" w14:textId="77777777" w:rsidR="00795D9D" w:rsidRDefault="00795D9D" w:rsidP="00397C07"/>
    <w:p w14:paraId="04998C7C" w14:textId="515A2661" w:rsidR="003E5B23" w:rsidRPr="005E1486" w:rsidRDefault="003E5B23" w:rsidP="00397C07"/>
    <w:p w14:paraId="2797B328" w14:textId="4995B9D1" w:rsidR="00217D45" w:rsidRPr="005E1486" w:rsidRDefault="00217D45" w:rsidP="00397C07">
      <w:pPr>
        <w:rPr>
          <w:b/>
          <w:bCs/>
          <w:sz w:val="28"/>
          <w:szCs w:val="28"/>
        </w:rPr>
      </w:pPr>
      <w:r w:rsidRPr="005E1486">
        <w:rPr>
          <w:b/>
          <w:bCs/>
          <w:sz w:val="28"/>
          <w:szCs w:val="28"/>
        </w:rPr>
        <w:lastRenderedPageBreak/>
        <w:t>Reference</w:t>
      </w:r>
    </w:p>
    <w:p w14:paraId="1006669D" w14:textId="77777777" w:rsidR="00FB63AD" w:rsidRPr="005E1486" w:rsidRDefault="00FB63AD" w:rsidP="00397C07">
      <w:pPr>
        <w:rPr>
          <w:b/>
          <w:bCs/>
          <w:sz w:val="28"/>
          <w:szCs w:val="28"/>
        </w:rPr>
      </w:pPr>
    </w:p>
    <w:p w14:paraId="269812FE" w14:textId="158AF52A" w:rsidR="00FB63AD" w:rsidRPr="005E1486" w:rsidRDefault="00FB63AD" w:rsidP="00FB63AD">
      <w:pPr>
        <w:widowControl w:val="0"/>
        <w:autoSpaceDE w:val="0"/>
        <w:autoSpaceDN w:val="0"/>
        <w:adjustRightInd w:val="0"/>
        <w:ind w:left="480" w:hanging="480"/>
        <w:rPr>
          <w:noProof/>
          <w:sz w:val="20"/>
          <w:szCs w:val="20"/>
        </w:rPr>
      </w:pPr>
      <w:r w:rsidRPr="005E1486">
        <w:rPr>
          <w:sz w:val="20"/>
          <w:szCs w:val="20"/>
        </w:rPr>
        <w:fldChar w:fldCharType="begin" w:fldLock="1"/>
      </w:r>
      <w:r w:rsidRPr="005E1486">
        <w:rPr>
          <w:sz w:val="20"/>
          <w:szCs w:val="20"/>
        </w:rPr>
        <w:instrText xml:space="preserve">ADDIN Mendeley Bibliography CSL_BIBLIOGRAPHY </w:instrText>
      </w:r>
      <w:r w:rsidRPr="005E1486">
        <w:rPr>
          <w:sz w:val="20"/>
          <w:szCs w:val="20"/>
        </w:rPr>
        <w:fldChar w:fldCharType="separate"/>
      </w:r>
      <w:r w:rsidRPr="005E1486">
        <w:rPr>
          <w:noProof/>
          <w:sz w:val="20"/>
          <w:szCs w:val="20"/>
        </w:rPr>
        <w:t xml:space="preserve">Autor, D., Becker, G., Chamberlain, G., Chetty, R., Conley, T., Einav, L., Glaeser, E., Groseclose, T., Hansen, C., Hastings, J., Hayes, C., Hojman, D., Kahn, M., Katz, L., List, J., Murphy, K. M., Olken, B., Pakes, A., Prat, A., … Hudson, H. (2010). What Drives Media Slant? Evidence From U.S. Daily Newspapers. </w:t>
      </w:r>
      <w:r w:rsidRPr="005E1486">
        <w:rPr>
          <w:i/>
          <w:iCs/>
          <w:noProof/>
          <w:sz w:val="20"/>
          <w:szCs w:val="20"/>
        </w:rPr>
        <w:t>Econometrica</w:t>
      </w:r>
      <w:r w:rsidRPr="005E1486">
        <w:rPr>
          <w:noProof/>
          <w:sz w:val="20"/>
          <w:szCs w:val="20"/>
        </w:rPr>
        <w:t xml:space="preserve">, </w:t>
      </w:r>
      <w:r w:rsidRPr="005E1486">
        <w:rPr>
          <w:i/>
          <w:iCs/>
          <w:noProof/>
          <w:sz w:val="20"/>
          <w:szCs w:val="20"/>
        </w:rPr>
        <w:t>78</w:t>
      </w:r>
      <w:r w:rsidRPr="005E1486">
        <w:rPr>
          <w:noProof/>
          <w:sz w:val="20"/>
          <w:szCs w:val="20"/>
        </w:rPr>
        <w:t>(1), 35–71. https://doi.org/10.3982/ecta7195</w:t>
      </w:r>
    </w:p>
    <w:p w14:paraId="331D577E"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Chan, C. K. (2017). Discursive opportunity structures in post-handover Hong Kong localism: the China factor and beyond. </w:t>
      </w:r>
      <w:r w:rsidRPr="005E1486">
        <w:rPr>
          <w:i/>
          <w:iCs/>
          <w:noProof/>
          <w:sz w:val="20"/>
          <w:szCs w:val="20"/>
        </w:rPr>
        <w:t>Chinese Journal of Communication</w:t>
      </w:r>
      <w:r w:rsidRPr="005E1486">
        <w:rPr>
          <w:noProof/>
          <w:sz w:val="20"/>
          <w:szCs w:val="20"/>
        </w:rPr>
        <w:t xml:space="preserve">, </w:t>
      </w:r>
      <w:r w:rsidRPr="005E1486">
        <w:rPr>
          <w:i/>
          <w:iCs/>
          <w:noProof/>
          <w:sz w:val="20"/>
          <w:szCs w:val="20"/>
        </w:rPr>
        <w:t>10</w:t>
      </w:r>
      <w:r w:rsidRPr="005E1486">
        <w:rPr>
          <w:noProof/>
          <w:sz w:val="20"/>
          <w:szCs w:val="20"/>
        </w:rPr>
        <w:t>(4), 413–432. https://doi.org/10.1080/17544750.2017.1372493</w:t>
      </w:r>
    </w:p>
    <w:p w14:paraId="07B23F9D"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Chiu, A. P. Y., Lin, Q., &amp; He, D. (2017). News trends and web search query of HIV/AIDS in Hong Kong. </w:t>
      </w:r>
      <w:r w:rsidRPr="005E1486">
        <w:rPr>
          <w:i/>
          <w:iCs/>
          <w:noProof/>
          <w:sz w:val="20"/>
          <w:szCs w:val="20"/>
        </w:rPr>
        <w:t>PLoS One</w:t>
      </w:r>
      <w:r w:rsidRPr="005E1486">
        <w:rPr>
          <w:noProof/>
          <w:sz w:val="20"/>
          <w:szCs w:val="20"/>
        </w:rPr>
        <w:t xml:space="preserve">, </w:t>
      </w:r>
      <w:r w:rsidRPr="005E1486">
        <w:rPr>
          <w:i/>
          <w:iCs/>
          <w:noProof/>
          <w:sz w:val="20"/>
          <w:szCs w:val="20"/>
        </w:rPr>
        <w:t>12</w:t>
      </w:r>
      <w:r w:rsidRPr="005E1486">
        <w:rPr>
          <w:noProof/>
          <w:sz w:val="20"/>
          <w:szCs w:val="20"/>
        </w:rPr>
        <w:t>(9), e0185004. https://journals.plos.org/plosone/article?id=10.1371/journal.pone.0185004</w:t>
      </w:r>
    </w:p>
    <w:p w14:paraId="5C3F1E69"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Chu, X., Zhang, X., Cheng, P., Schwebel, D. C., &amp; Hu, G. (2018). Assessing the use of media reporting recommendations by the world health organization in suicide news published in the most influential media sources in china, 2003–2015. </w:t>
      </w:r>
      <w:r w:rsidRPr="005E1486">
        <w:rPr>
          <w:i/>
          <w:iCs/>
          <w:noProof/>
          <w:sz w:val="20"/>
          <w:szCs w:val="20"/>
        </w:rPr>
        <w:t>International Journal of Environmental Research and Public Health</w:t>
      </w:r>
      <w:r w:rsidRPr="005E1486">
        <w:rPr>
          <w:noProof/>
          <w:sz w:val="20"/>
          <w:szCs w:val="20"/>
        </w:rPr>
        <w:t xml:space="preserve">, </w:t>
      </w:r>
      <w:r w:rsidRPr="005E1486">
        <w:rPr>
          <w:i/>
          <w:iCs/>
          <w:noProof/>
          <w:sz w:val="20"/>
          <w:szCs w:val="20"/>
        </w:rPr>
        <w:t>15</w:t>
      </w:r>
      <w:r w:rsidRPr="005E1486">
        <w:rPr>
          <w:noProof/>
          <w:sz w:val="20"/>
          <w:szCs w:val="20"/>
        </w:rPr>
        <w:t>(3). https://doi.org/10.3390/ijerph15030451</w:t>
      </w:r>
    </w:p>
    <w:p w14:paraId="7C7E7AB5"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Flint, S. W., Hudson, J., &amp; Lavallee, D. (2016). The portrayal of obesity in U.K. national newspapers. </w:t>
      </w:r>
      <w:r w:rsidRPr="005E1486">
        <w:rPr>
          <w:i/>
          <w:iCs/>
          <w:noProof/>
          <w:sz w:val="20"/>
          <w:szCs w:val="20"/>
        </w:rPr>
        <w:t>Stigma and Health</w:t>
      </w:r>
      <w:r w:rsidRPr="005E1486">
        <w:rPr>
          <w:noProof/>
          <w:sz w:val="20"/>
          <w:szCs w:val="20"/>
        </w:rPr>
        <w:t xml:space="preserve">, </w:t>
      </w:r>
      <w:r w:rsidRPr="005E1486">
        <w:rPr>
          <w:i/>
          <w:iCs/>
          <w:noProof/>
          <w:sz w:val="20"/>
          <w:szCs w:val="20"/>
        </w:rPr>
        <w:t>1</w:t>
      </w:r>
      <w:r w:rsidRPr="005E1486">
        <w:rPr>
          <w:noProof/>
          <w:sz w:val="20"/>
          <w:szCs w:val="20"/>
        </w:rPr>
        <w:t>(1), 16–28. https://doi.org/10.1037/sah0000013</w:t>
      </w:r>
    </w:p>
    <w:p w14:paraId="1B36666B"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Fu, K. W., Chan, Y. Y., &amp; Yip, P. S. F. (2011). Newspaper reporting of suicides in Hong Kong, Taiwan and Guangzhou: Compliance with WHO media guidelines and epidemiological comparisons. </w:t>
      </w:r>
      <w:r w:rsidRPr="005E1486">
        <w:rPr>
          <w:i/>
          <w:iCs/>
          <w:noProof/>
          <w:sz w:val="20"/>
          <w:szCs w:val="20"/>
        </w:rPr>
        <w:t>Journal of Epidemiology and Community Health</w:t>
      </w:r>
      <w:r w:rsidRPr="005E1486">
        <w:rPr>
          <w:noProof/>
          <w:sz w:val="20"/>
          <w:szCs w:val="20"/>
        </w:rPr>
        <w:t xml:space="preserve">, </w:t>
      </w:r>
      <w:r w:rsidRPr="005E1486">
        <w:rPr>
          <w:i/>
          <w:iCs/>
          <w:noProof/>
          <w:sz w:val="20"/>
          <w:szCs w:val="20"/>
        </w:rPr>
        <w:t>65</w:t>
      </w:r>
      <w:r w:rsidRPr="005E1486">
        <w:rPr>
          <w:noProof/>
          <w:sz w:val="20"/>
          <w:szCs w:val="20"/>
        </w:rPr>
        <w:t>(10), 928–933. https://doi.org/10.1136/jech.2009.105650</w:t>
      </w:r>
    </w:p>
    <w:p w14:paraId="1103E9AC"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Garcia, D. (2013). Sentiment during recessions. </w:t>
      </w:r>
      <w:r w:rsidRPr="005E1486">
        <w:rPr>
          <w:i/>
          <w:iCs/>
          <w:noProof/>
          <w:sz w:val="20"/>
          <w:szCs w:val="20"/>
        </w:rPr>
        <w:t>The Journal of Finance</w:t>
      </w:r>
      <w:r w:rsidRPr="005E1486">
        <w:rPr>
          <w:noProof/>
          <w:sz w:val="20"/>
          <w:szCs w:val="20"/>
        </w:rPr>
        <w:t xml:space="preserve">, </w:t>
      </w:r>
      <w:r w:rsidRPr="005E1486">
        <w:rPr>
          <w:i/>
          <w:iCs/>
          <w:noProof/>
          <w:sz w:val="20"/>
          <w:szCs w:val="20"/>
        </w:rPr>
        <w:t>68</w:t>
      </w:r>
      <w:r w:rsidRPr="005E1486">
        <w:rPr>
          <w:noProof/>
          <w:sz w:val="20"/>
          <w:szCs w:val="20"/>
        </w:rPr>
        <w:t>(3), 1267–1300.</w:t>
      </w:r>
    </w:p>
    <w:p w14:paraId="5E2813F2"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Hilton, S., &amp; Hunt, K. (2011). UK newspapers’ representations of the 2009-10 outbreak of swine flu: One health scare not over-hyped by the media? </w:t>
      </w:r>
      <w:r w:rsidRPr="005E1486">
        <w:rPr>
          <w:i/>
          <w:iCs/>
          <w:noProof/>
          <w:sz w:val="20"/>
          <w:szCs w:val="20"/>
        </w:rPr>
        <w:t>Journal of Epidemiology and Community Health</w:t>
      </w:r>
      <w:r w:rsidRPr="005E1486">
        <w:rPr>
          <w:noProof/>
          <w:sz w:val="20"/>
          <w:szCs w:val="20"/>
        </w:rPr>
        <w:t xml:space="preserve">, </w:t>
      </w:r>
      <w:r w:rsidRPr="005E1486">
        <w:rPr>
          <w:i/>
          <w:iCs/>
          <w:noProof/>
          <w:sz w:val="20"/>
          <w:szCs w:val="20"/>
        </w:rPr>
        <w:t>65</w:t>
      </w:r>
      <w:r w:rsidRPr="005E1486">
        <w:rPr>
          <w:noProof/>
          <w:sz w:val="20"/>
          <w:szCs w:val="20"/>
        </w:rPr>
        <w:t>(10), 941–946. https://doi.org/10.1136/jech.2010.119875</w:t>
      </w:r>
    </w:p>
    <w:p w14:paraId="4292080D"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Hilton, S., Hunt, K., Langan, M., Bedford, H., &amp; Petticrew, M. (2010). Newsprint media representations of the introduction of the HPV vaccination programme for cervical cancer prevention in the UK (2005-2008). </w:t>
      </w:r>
      <w:r w:rsidRPr="005E1486">
        <w:rPr>
          <w:i/>
          <w:iCs/>
          <w:noProof/>
          <w:sz w:val="20"/>
          <w:szCs w:val="20"/>
        </w:rPr>
        <w:t>Social Science and Medicine</w:t>
      </w:r>
      <w:r w:rsidRPr="005E1486">
        <w:rPr>
          <w:noProof/>
          <w:sz w:val="20"/>
          <w:szCs w:val="20"/>
        </w:rPr>
        <w:t xml:space="preserve">, </w:t>
      </w:r>
      <w:r w:rsidRPr="005E1486">
        <w:rPr>
          <w:i/>
          <w:iCs/>
          <w:noProof/>
          <w:sz w:val="20"/>
          <w:szCs w:val="20"/>
        </w:rPr>
        <w:t>70</w:t>
      </w:r>
      <w:r w:rsidRPr="005E1486">
        <w:rPr>
          <w:noProof/>
          <w:sz w:val="20"/>
          <w:szCs w:val="20"/>
        </w:rPr>
        <w:t>(6), 942–950. https://doi.org/10.1016/j.socscimed.2009.11.027</w:t>
      </w:r>
    </w:p>
    <w:p w14:paraId="774BAC17"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Hilton, S., Patterson, C., &amp; Teyhan, A. (2012). Escalating coverage of obesity in UK newspapers: The evolution and framing of the obesity epidemic from 1996 to 2010. </w:t>
      </w:r>
      <w:r w:rsidRPr="005E1486">
        <w:rPr>
          <w:i/>
          <w:iCs/>
          <w:noProof/>
          <w:sz w:val="20"/>
          <w:szCs w:val="20"/>
        </w:rPr>
        <w:t>Obesity</w:t>
      </w:r>
      <w:r w:rsidRPr="005E1486">
        <w:rPr>
          <w:noProof/>
          <w:sz w:val="20"/>
          <w:szCs w:val="20"/>
        </w:rPr>
        <w:t xml:space="preserve">, </w:t>
      </w:r>
      <w:r w:rsidRPr="005E1486">
        <w:rPr>
          <w:i/>
          <w:iCs/>
          <w:noProof/>
          <w:sz w:val="20"/>
          <w:szCs w:val="20"/>
        </w:rPr>
        <w:t>20</w:t>
      </w:r>
      <w:r w:rsidRPr="005E1486">
        <w:rPr>
          <w:noProof/>
          <w:sz w:val="20"/>
          <w:szCs w:val="20"/>
        </w:rPr>
        <w:t>(8), 1688–1695. https://doi.org/10.1038/oby.2012.27</w:t>
      </w:r>
    </w:p>
    <w:p w14:paraId="2D15F89A"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Huang, R., Liu, M., &amp; Ding, Y. (2020). Spatial-temporal distribution of COVID-19 in China and its prediction: A data-driven modeling analysis. </w:t>
      </w:r>
      <w:r w:rsidRPr="005E1486">
        <w:rPr>
          <w:i/>
          <w:iCs/>
          <w:noProof/>
          <w:sz w:val="20"/>
          <w:szCs w:val="20"/>
        </w:rPr>
        <w:t>Journal of Infection in Developing Countries</w:t>
      </w:r>
      <w:r w:rsidRPr="005E1486">
        <w:rPr>
          <w:noProof/>
          <w:sz w:val="20"/>
          <w:szCs w:val="20"/>
        </w:rPr>
        <w:t xml:space="preserve">, </w:t>
      </w:r>
      <w:r w:rsidRPr="005E1486">
        <w:rPr>
          <w:i/>
          <w:iCs/>
          <w:noProof/>
          <w:sz w:val="20"/>
          <w:szCs w:val="20"/>
        </w:rPr>
        <w:t>14</w:t>
      </w:r>
      <w:r w:rsidRPr="005E1486">
        <w:rPr>
          <w:noProof/>
          <w:sz w:val="20"/>
          <w:szCs w:val="20"/>
        </w:rPr>
        <w:t>(3), 246–253. https://doi.org/10.3855/jidc.12585</w:t>
      </w:r>
    </w:p>
    <w:p w14:paraId="3EEEE45E"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Huang, Y., &amp; Luk, P. (2020). Measuring economic policy uncertainty in China. </w:t>
      </w:r>
      <w:r w:rsidRPr="005E1486">
        <w:rPr>
          <w:i/>
          <w:iCs/>
          <w:noProof/>
          <w:sz w:val="20"/>
          <w:szCs w:val="20"/>
        </w:rPr>
        <w:t>China Economic Review</w:t>
      </w:r>
      <w:r w:rsidRPr="005E1486">
        <w:rPr>
          <w:noProof/>
          <w:sz w:val="20"/>
          <w:szCs w:val="20"/>
        </w:rPr>
        <w:t xml:space="preserve">, </w:t>
      </w:r>
      <w:r w:rsidRPr="005E1486">
        <w:rPr>
          <w:i/>
          <w:iCs/>
          <w:noProof/>
          <w:sz w:val="20"/>
          <w:szCs w:val="20"/>
        </w:rPr>
        <w:t>59</w:t>
      </w:r>
      <w:r w:rsidRPr="005E1486">
        <w:rPr>
          <w:noProof/>
          <w:sz w:val="20"/>
          <w:szCs w:val="20"/>
        </w:rPr>
        <w:t>(June 2019), 101367. https://doi.org/10.1016/j.chieco.2019.101367</w:t>
      </w:r>
    </w:p>
    <w:p w14:paraId="6DBBBB5E"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Ju, A., Jeong, S. H., &amp; Chyi, H. I. (2014). Will Social Media Save Newspapers? </w:t>
      </w:r>
      <w:r w:rsidRPr="005E1486">
        <w:rPr>
          <w:i/>
          <w:iCs/>
          <w:noProof/>
          <w:sz w:val="20"/>
          <w:szCs w:val="20"/>
        </w:rPr>
        <w:t>Journalism Practice</w:t>
      </w:r>
      <w:r w:rsidRPr="005E1486">
        <w:rPr>
          <w:noProof/>
          <w:sz w:val="20"/>
          <w:szCs w:val="20"/>
        </w:rPr>
        <w:t xml:space="preserve">, </w:t>
      </w:r>
      <w:r w:rsidRPr="005E1486">
        <w:rPr>
          <w:i/>
          <w:iCs/>
          <w:noProof/>
          <w:sz w:val="20"/>
          <w:szCs w:val="20"/>
        </w:rPr>
        <w:t>8</w:t>
      </w:r>
      <w:r w:rsidRPr="005E1486">
        <w:rPr>
          <w:noProof/>
          <w:sz w:val="20"/>
          <w:szCs w:val="20"/>
        </w:rPr>
        <w:t>(1), 1–17. https://doi.org/10.1080/17512786.2013.794022</w:t>
      </w:r>
    </w:p>
    <w:p w14:paraId="56100174"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Lee, F. L. F. (2012). News from You Tube: Professional incorporation in Hong Kong newspaper coverage of online videos. </w:t>
      </w:r>
      <w:r w:rsidRPr="005E1486">
        <w:rPr>
          <w:i/>
          <w:iCs/>
          <w:noProof/>
          <w:sz w:val="20"/>
          <w:szCs w:val="20"/>
        </w:rPr>
        <w:t>Asian Journal of Communication</w:t>
      </w:r>
      <w:r w:rsidRPr="005E1486">
        <w:rPr>
          <w:noProof/>
          <w:sz w:val="20"/>
          <w:szCs w:val="20"/>
        </w:rPr>
        <w:t xml:space="preserve">, </w:t>
      </w:r>
      <w:r w:rsidRPr="005E1486">
        <w:rPr>
          <w:i/>
          <w:iCs/>
          <w:noProof/>
          <w:sz w:val="20"/>
          <w:szCs w:val="20"/>
        </w:rPr>
        <w:t>22</w:t>
      </w:r>
      <w:r w:rsidRPr="005E1486">
        <w:rPr>
          <w:noProof/>
          <w:sz w:val="20"/>
          <w:szCs w:val="20"/>
        </w:rPr>
        <w:t>(1), 1–18. https://doi.org/10.1080/01292986.2011.622778</w:t>
      </w:r>
    </w:p>
    <w:p w14:paraId="3F14A62B"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Li, N., &amp; Wu, D. D. (2010). Using text mining and sentiment analysis for online forums hotspot detection and forecast. </w:t>
      </w:r>
      <w:r w:rsidRPr="005E1486">
        <w:rPr>
          <w:i/>
          <w:iCs/>
          <w:noProof/>
          <w:sz w:val="20"/>
          <w:szCs w:val="20"/>
        </w:rPr>
        <w:t>Decision Support Systems</w:t>
      </w:r>
      <w:r w:rsidRPr="005E1486">
        <w:rPr>
          <w:noProof/>
          <w:sz w:val="20"/>
          <w:szCs w:val="20"/>
        </w:rPr>
        <w:t xml:space="preserve">, </w:t>
      </w:r>
      <w:r w:rsidRPr="005E1486">
        <w:rPr>
          <w:i/>
          <w:iCs/>
          <w:noProof/>
          <w:sz w:val="20"/>
          <w:szCs w:val="20"/>
        </w:rPr>
        <w:t>48</w:t>
      </w:r>
      <w:r w:rsidRPr="005E1486">
        <w:rPr>
          <w:noProof/>
          <w:sz w:val="20"/>
          <w:szCs w:val="20"/>
        </w:rPr>
        <w:t>(2), 354–368. https://doi.org/10.1016/j.dss.2009.09.003</w:t>
      </w:r>
    </w:p>
    <w:p w14:paraId="16379019"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Li, R., Rivers, C., Tan, Q., Murray, M. B., Toner, E., &amp; Lipsitch, M. (2020). The demand for inpatient and ICU beds for COVID-19 in the US: lessons from Chinese cities. </w:t>
      </w:r>
      <w:r w:rsidRPr="005E1486">
        <w:rPr>
          <w:i/>
          <w:iCs/>
          <w:noProof/>
          <w:sz w:val="20"/>
          <w:szCs w:val="20"/>
        </w:rPr>
        <w:t>MedRxiv</w:t>
      </w:r>
      <w:r w:rsidRPr="005E1486">
        <w:rPr>
          <w:noProof/>
          <w:sz w:val="20"/>
          <w:szCs w:val="20"/>
        </w:rPr>
        <w:t>.</w:t>
      </w:r>
    </w:p>
    <w:p w14:paraId="6C9FC5B4"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Luk, P., Cheng, M., Ng, P., &amp; Wong, K. (2020). Economic policy uncertainty spillovers in small open economies: The case of Hong Kong. </w:t>
      </w:r>
      <w:r w:rsidRPr="005E1486">
        <w:rPr>
          <w:i/>
          <w:iCs/>
          <w:noProof/>
          <w:sz w:val="20"/>
          <w:szCs w:val="20"/>
        </w:rPr>
        <w:t>Pacific Economic Review</w:t>
      </w:r>
      <w:r w:rsidRPr="005E1486">
        <w:rPr>
          <w:noProof/>
          <w:sz w:val="20"/>
          <w:szCs w:val="20"/>
        </w:rPr>
        <w:t xml:space="preserve">, </w:t>
      </w:r>
      <w:r w:rsidRPr="005E1486">
        <w:rPr>
          <w:i/>
          <w:iCs/>
          <w:noProof/>
          <w:sz w:val="20"/>
          <w:szCs w:val="20"/>
        </w:rPr>
        <w:t>25</w:t>
      </w:r>
      <w:r w:rsidRPr="005E1486">
        <w:rPr>
          <w:noProof/>
          <w:sz w:val="20"/>
          <w:szCs w:val="20"/>
        </w:rPr>
        <w:t>(1), 21–46. https://doi.org/10.1111/1468-0106.12283</w:t>
      </w:r>
    </w:p>
    <w:p w14:paraId="48707430"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O’Neill, S. J. (2013). Image matters: Climate change imagery in US, UK and Australian newspapers. </w:t>
      </w:r>
      <w:r w:rsidRPr="005E1486">
        <w:rPr>
          <w:i/>
          <w:iCs/>
          <w:noProof/>
          <w:sz w:val="20"/>
          <w:szCs w:val="20"/>
        </w:rPr>
        <w:t>Geoforum</w:t>
      </w:r>
      <w:r w:rsidRPr="005E1486">
        <w:rPr>
          <w:noProof/>
          <w:sz w:val="20"/>
          <w:szCs w:val="20"/>
        </w:rPr>
        <w:t xml:space="preserve">, </w:t>
      </w:r>
      <w:r w:rsidRPr="005E1486">
        <w:rPr>
          <w:i/>
          <w:iCs/>
          <w:noProof/>
          <w:sz w:val="20"/>
          <w:szCs w:val="20"/>
        </w:rPr>
        <w:t>49</w:t>
      </w:r>
      <w:r w:rsidRPr="005E1486">
        <w:rPr>
          <w:noProof/>
          <w:sz w:val="20"/>
          <w:szCs w:val="20"/>
        </w:rPr>
        <w:t>, 10–19. https://doi.org/10.1016/j.geoforum.2013.04.030</w:t>
      </w:r>
    </w:p>
    <w:p w14:paraId="1D264190"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Partington, A. (2010). Modern Diachronic Corpus-Assisted Discourse Studies (MD-CADS) on UK newspapers: an overview of the project. </w:t>
      </w:r>
      <w:r w:rsidRPr="005E1486">
        <w:rPr>
          <w:i/>
          <w:iCs/>
          <w:noProof/>
          <w:sz w:val="20"/>
          <w:szCs w:val="20"/>
        </w:rPr>
        <w:t>Corpora</w:t>
      </w:r>
      <w:r w:rsidRPr="005E1486">
        <w:rPr>
          <w:noProof/>
          <w:sz w:val="20"/>
          <w:szCs w:val="20"/>
        </w:rPr>
        <w:t xml:space="preserve">, </w:t>
      </w:r>
      <w:r w:rsidRPr="005E1486">
        <w:rPr>
          <w:i/>
          <w:iCs/>
          <w:noProof/>
          <w:sz w:val="20"/>
          <w:szCs w:val="20"/>
        </w:rPr>
        <w:t>5</w:t>
      </w:r>
      <w:r w:rsidRPr="005E1486">
        <w:rPr>
          <w:noProof/>
          <w:sz w:val="20"/>
          <w:szCs w:val="20"/>
        </w:rPr>
        <w:t>(2), 83–108. https://doi.org/10.3366/e1749503210000407</w:t>
      </w:r>
    </w:p>
    <w:p w14:paraId="5FADE8E8"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Rambaccussing, D., &amp; Kwiatkowski, A. (2020). Forecasting with news sentiment: Evidence with UK newspapers. </w:t>
      </w:r>
      <w:r w:rsidRPr="005E1486">
        <w:rPr>
          <w:i/>
          <w:iCs/>
          <w:noProof/>
          <w:sz w:val="20"/>
          <w:szCs w:val="20"/>
        </w:rPr>
        <w:t>International Journal of Forecasting</w:t>
      </w:r>
      <w:r w:rsidRPr="005E1486">
        <w:rPr>
          <w:noProof/>
          <w:sz w:val="20"/>
          <w:szCs w:val="20"/>
        </w:rPr>
        <w:t xml:space="preserve">, </w:t>
      </w:r>
      <w:r w:rsidRPr="005E1486">
        <w:rPr>
          <w:i/>
          <w:iCs/>
          <w:noProof/>
          <w:sz w:val="20"/>
          <w:szCs w:val="20"/>
        </w:rPr>
        <w:t>36</w:t>
      </w:r>
      <w:r w:rsidRPr="005E1486">
        <w:rPr>
          <w:noProof/>
          <w:sz w:val="20"/>
          <w:szCs w:val="20"/>
        </w:rPr>
        <w:t>(4), 1501–1516. https://doi.org/10.1016/j.ijforecast.2020.04.002</w:t>
      </w:r>
    </w:p>
    <w:p w14:paraId="2DCD03F1"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Sarah Liu, S.-J. (2019). Framing immigration: a content analysis of newspapers in Hong Kong, Taiwan, the United Kingdom, and the United States. </w:t>
      </w:r>
      <w:r w:rsidRPr="005E1486">
        <w:rPr>
          <w:i/>
          <w:iCs/>
          <w:noProof/>
          <w:sz w:val="20"/>
          <w:szCs w:val="20"/>
        </w:rPr>
        <w:t>Politics, Groups, and Identities</w:t>
      </w:r>
      <w:r w:rsidRPr="005E1486">
        <w:rPr>
          <w:noProof/>
          <w:sz w:val="20"/>
          <w:szCs w:val="20"/>
        </w:rPr>
        <w:t xml:space="preserve">, </w:t>
      </w:r>
      <w:r w:rsidRPr="005E1486">
        <w:rPr>
          <w:i/>
          <w:iCs/>
          <w:noProof/>
          <w:sz w:val="20"/>
          <w:szCs w:val="20"/>
        </w:rPr>
        <w:t>0</w:t>
      </w:r>
      <w:r w:rsidRPr="005E1486">
        <w:rPr>
          <w:noProof/>
          <w:sz w:val="20"/>
          <w:szCs w:val="20"/>
        </w:rPr>
        <w:t>(0), 1–25. https://doi.org/10.1080/21565503.2019.1674162</w:t>
      </w:r>
    </w:p>
    <w:p w14:paraId="2D1D1177"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Schultz, F., Kleinnijenhuis, J., Oegema, D., Utz, S., &amp; van Atteveldt, W. (2012). Strategic framing in the BP crisis: A semantic network analysis of associative frames. </w:t>
      </w:r>
      <w:r w:rsidRPr="005E1486">
        <w:rPr>
          <w:i/>
          <w:iCs/>
          <w:noProof/>
          <w:sz w:val="20"/>
          <w:szCs w:val="20"/>
        </w:rPr>
        <w:t>Public Relations Review</w:t>
      </w:r>
      <w:r w:rsidRPr="005E1486">
        <w:rPr>
          <w:noProof/>
          <w:sz w:val="20"/>
          <w:szCs w:val="20"/>
        </w:rPr>
        <w:t xml:space="preserve">, </w:t>
      </w:r>
      <w:r w:rsidRPr="005E1486">
        <w:rPr>
          <w:i/>
          <w:iCs/>
          <w:noProof/>
          <w:sz w:val="20"/>
          <w:szCs w:val="20"/>
        </w:rPr>
        <w:t>38</w:t>
      </w:r>
      <w:r w:rsidRPr="005E1486">
        <w:rPr>
          <w:noProof/>
          <w:sz w:val="20"/>
          <w:szCs w:val="20"/>
        </w:rPr>
        <w:t xml:space="preserve">(1), 97–107. </w:t>
      </w:r>
      <w:r w:rsidRPr="005E1486">
        <w:rPr>
          <w:noProof/>
          <w:sz w:val="20"/>
          <w:szCs w:val="20"/>
        </w:rPr>
        <w:lastRenderedPageBreak/>
        <w:t>https://doi.org/10.1016/j.pubrev.2011.08.003</w:t>
      </w:r>
    </w:p>
    <w:p w14:paraId="4F33BEB2"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Tetlock, P. C. (2007). Giving content to investor sentiment: The role of media in the stock market. </w:t>
      </w:r>
      <w:r w:rsidRPr="005E1486">
        <w:rPr>
          <w:i/>
          <w:iCs/>
          <w:noProof/>
          <w:sz w:val="20"/>
          <w:szCs w:val="20"/>
        </w:rPr>
        <w:t>The Journal of Finance</w:t>
      </w:r>
      <w:r w:rsidRPr="005E1486">
        <w:rPr>
          <w:noProof/>
          <w:sz w:val="20"/>
          <w:szCs w:val="20"/>
        </w:rPr>
        <w:t xml:space="preserve">, </w:t>
      </w:r>
      <w:r w:rsidRPr="005E1486">
        <w:rPr>
          <w:i/>
          <w:iCs/>
          <w:noProof/>
          <w:sz w:val="20"/>
          <w:szCs w:val="20"/>
        </w:rPr>
        <w:t>62</w:t>
      </w:r>
      <w:r w:rsidRPr="005E1486">
        <w:rPr>
          <w:noProof/>
          <w:sz w:val="20"/>
          <w:szCs w:val="20"/>
        </w:rPr>
        <w:t>(3), 1139–1168.</w:t>
      </w:r>
    </w:p>
    <w:p w14:paraId="0F27A2E9"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Xie, C., Qin, X., &amp; Hu, J. (2020). Analysis on the Image Project of Hubei Local Cities under the Computer Operation: Based on the News Data of “the Hubei Daily” in 2019. </w:t>
      </w:r>
      <w:r w:rsidRPr="005E1486">
        <w:rPr>
          <w:i/>
          <w:iCs/>
          <w:noProof/>
          <w:sz w:val="20"/>
          <w:szCs w:val="20"/>
        </w:rPr>
        <w:t>Journal of Physics: Conference Series</w:t>
      </w:r>
      <w:r w:rsidRPr="005E1486">
        <w:rPr>
          <w:noProof/>
          <w:sz w:val="20"/>
          <w:szCs w:val="20"/>
        </w:rPr>
        <w:t xml:space="preserve">, </w:t>
      </w:r>
      <w:r w:rsidRPr="005E1486">
        <w:rPr>
          <w:i/>
          <w:iCs/>
          <w:noProof/>
          <w:sz w:val="20"/>
          <w:szCs w:val="20"/>
        </w:rPr>
        <w:t>1578</w:t>
      </w:r>
      <w:r w:rsidRPr="005E1486">
        <w:rPr>
          <w:noProof/>
          <w:sz w:val="20"/>
          <w:szCs w:val="20"/>
        </w:rPr>
        <w:t>(1). https://doi.org/10.1088/1742-6596/1578/1/012015</w:t>
      </w:r>
    </w:p>
    <w:p w14:paraId="7EA17BDD"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Zamith, R., Pinto, J., &amp; Villar, M. E. (2013). Constructing Climate Change in the Americas: An Analysis of News Coverage in U.S. and South American Newspapers. </w:t>
      </w:r>
      <w:r w:rsidRPr="005E1486">
        <w:rPr>
          <w:i/>
          <w:iCs/>
          <w:noProof/>
          <w:sz w:val="20"/>
          <w:szCs w:val="20"/>
        </w:rPr>
        <w:t>Science Communication</w:t>
      </w:r>
      <w:r w:rsidRPr="005E1486">
        <w:rPr>
          <w:noProof/>
          <w:sz w:val="20"/>
          <w:szCs w:val="20"/>
        </w:rPr>
        <w:t xml:space="preserve">, </w:t>
      </w:r>
      <w:r w:rsidRPr="005E1486">
        <w:rPr>
          <w:i/>
          <w:iCs/>
          <w:noProof/>
          <w:sz w:val="20"/>
          <w:szCs w:val="20"/>
        </w:rPr>
        <w:t>35</w:t>
      </w:r>
      <w:r w:rsidRPr="005E1486">
        <w:rPr>
          <w:noProof/>
          <w:sz w:val="20"/>
          <w:szCs w:val="20"/>
        </w:rPr>
        <w:t>(3), 334–357. https://doi.org/10.1177/1075547012457470</w:t>
      </w:r>
    </w:p>
    <w:p w14:paraId="1419C878"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Zhang, Y., Ibaraki, M., &amp; Schwartz, F. W. (2020). Disease surveillance using online news: Dengue and zika in tropical countries. </w:t>
      </w:r>
      <w:r w:rsidRPr="005E1486">
        <w:rPr>
          <w:i/>
          <w:iCs/>
          <w:noProof/>
          <w:sz w:val="20"/>
          <w:szCs w:val="20"/>
        </w:rPr>
        <w:t>Journal of Biomedical Informatics</w:t>
      </w:r>
      <w:r w:rsidRPr="005E1486">
        <w:rPr>
          <w:noProof/>
          <w:sz w:val="20"/>
          <w:szCs w:val="20"/>
        </w:rPr>
        <w:t xml:space="preserve">, </w:t>
      </w:r>
      <w:r w:rsidRPr="005E1486">
        <w:rPr>
          <w:i/>
          <w:iCs/>
          <w:noProof/>
          <w:sz w:val="20"/>
          <w:szCs w:val="20"/>
        </w:rPr>
        <w:t>102</w:t>
      </w:r>
      <w:r w:rsidRPr="005E1486">
        <w:rPr>
          <w:noProof/>
          <w:sz w:val="20"/>
          <w:szCs w:val="20"/>
        </w:rPr>
        <w:t>(June 2019), 103374. https://doi.org/10.1016/j.jbi.2020.103374</w:t>
      </w:r>
    </w:p>
    <w:p w14:paraId="3C2C6EBF" w14:textId="77777777" w:rsidR="00FB63AD" w:rsidRPr="005E1486" w:rsidRDefault="00FB63AD" w:rsidP="00FB63AD">
      <w:pPr>
        <w:widowControl w:val="0"/>
        <w:autoSpaceDE w:val="0"/>
        <w:autoSpaceDN w:val="0"/>
        <w:adjustRightInd w:val="0"/>
        <w:ind w:left="480" w:hanging="480"/>
        <w:rPr>
          <w:noProof/>
          <w:sz w:val="20"/>
          <w:szCs w:val="20"/>
        </w:rPr>
      </w:pPr>
      <w:r w:rsidRPr="005E1486">
        <w:rPr>
          <w:noProof/>
          <w:sz w:val="20"/>
          <w:szCs w:val="20"/>
        </w:rPr>
        <w:t xml:space="preserve">Zhou, R., Xu, Y., &amp; Li, X. (2015). Journalists in contemporary China: Evidence from Beijing, Shanghai, Guangzhou and Wuhan. </w:t>
      </w:r>
      <w:r w:rsidRPr="005E1486">
        <w:rPr>
          <w:i/>
          <w:iCs/>
          <w:noProof/>
          <w:sz w:val="20"/>
          <w:szCs w:val="20"/>
        </w:rPr>
        <w:t>African Journalism Studies</w:t>
      </w:r>
      <w:r w:rsidRPr="005E1486">
        <w:rPr>
          <w:noProof/>
          <w:sz w:val="20"/>
          <w:szCs w:val="20"/>
        </w:rPr>
        <w:t xml:space="preserve">, </w:t>
      </w:r>
      <w:r w:rsidRPr="005E1486">
        <w:rPr>
          <w:i/>
          <w:iCs/>
          <w:noProof/>
          <w:sz w:val="20"/>
          <w:szCs w:val="20"/>
        </w:rPr>
        <w:t>36</w:t>
      </w:r>
      <w:r w:rsidRPr="005E1486">
        <w:rPr>
          <w:noProof/>
          <w:sz w:val="20"/>
          <w:szCs w:val="20"/>
        </w:rPr>
        <w:t>(3), 87–113. https://doi.org/10.1080/23743670.2015.1073933</w:t>
      </w:r>
    </w:p>
    <w:p w14:paraId="4CE7093D" w14:textId="340DEEB2" w:rsidR="00217D45" w:rsidRPr="005E1486" w:rsidRDefault="00FB63AD" w:rsidP="00397C07">
      <w:r w:rsidRPr="005E1486">
        <w:rPr>
          <w:sz w:val="20"/>
          <w:szCs w:val="20"/>
        </w:rPr>
        <w:fldChar w:fldCharType="end"/>
      </w:r>
    </w:p>
    <w:sectPr w:rsidR="00217D45" w:rsidRPr="005E1486">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8F742" w14:textId="77777777" w:rsidR="00BE1FB7" w:rsidRDefault="00BE1FB7" w:rsidP="005B703A">
      <w:r>
        <w:separator/>
      </w:r>
    </w:p>
  </w:endnote>
  <w:endnote w:type="continuationSeparator" w:id="0">
    <w:p w14:paraId="036616C3" w14:textId="77777777" w:rsidR="00BE1FB7" w:rsidRDefault="00BE1FB7" w:rsidP="005B70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5061046"/>
      <w:docPartObj>
        <w:docPartGallery w:val="Page Numbers (Bottom of Page)"/>
        <w:docPartUnique/>
      </w:docPartObj>
    </w:sdtPr>
    <w:sdtEndPr>
      <w:rPr>
        <w:rStyle w:val="PageNumber"/>
      </w:rPr>
    </w:sdtEndPr>
    <w:sdtContent>
      <w:p w14:paraId="317116AA" w14:textId="622223FA" w:rsidR="00DA3EA9" w:rsidRDefault="00DA3EA9" w:rsidP="00EF355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C74269" w14:textId="77777777" w:rsidR="00DA3EA9" w:rsidRDefault="00DA3E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679603"/>
      <w:docPartObj>
        <w:docPartGallery w:val="Page Numbers (Bottom of Page)"/>
        <w:docPartUnique/>
      </w:docPartObj>
    </w:sdtPr>
    <w:sdtEndPr>
      <w:rPr>
        <w:rStyle w:val="PageNumber"/>
        <w:sz w:val="15"/>
        <w:szCs w:val="15"/>
      </w:rPr>
    </w:sdtEndPr>
    <w:sdtContent>
      <w:p w14:paraId="75CA7948" w14:textId="39F9F7E2" w:rsidR="00DA3EA9" w:rsidRPr="00DA3EA9" w:rsidRDefault="00DA3EA9" w:rsidP="00EF3558">
        <w:pPr>
          <w:pStyle w:val="Footer"/>
          <w:framePr w:wrap="none" w:vAnchor="text" w:hAnchor="margin" w:xAlign="center" w:y="1"/>
          <w:rPr>
            <w:rStyle w:val="PageNumber"/>
            <w:sz w:val="15"/>
            <w:szCs w:val="15"/>
          </w:rPr>
        </w:pPr>
        <w:r w:rsidRPr="00DA3EA9">
          <w:rPr>
            <w:rStyle w:val="PageNumber"/>
            <w:sz w:val="18"/>
            <w:szCs w:val="18"/>
          </w:rPr>
          <w:fldChar w:fldCharType="begin"/>
        </w:r>
        <w:r w:rsidRPr="00DA3EA9">
          <w:rPr>
            <w:rStyle w:val="PageNumber"/>
            <w:sz w:val="18"/>
            <w:szCs w:val="18"/>
          </w:rPr>
          <w:instrText xml:space="preserve"> PAGE </w:instrText>
        </w:r>
        <w:r w:rsidRPr="00DA3EA9">
          <w:rPr>
            <w:rStyle w:val="PageNumber"/>
            <w:sz w:val="18"/>
            <w:szCs w:val="18"/>
          </w:rPr>
          <w:fldChar w:fldCharType="separate"/>
        </w:r>
        <w:r w:rsidR="00050B60">
          <w:rPr>
            <w:rStyle w:val="PageNumber"/>
            <w:noProof/>
            <w:sz w:val="18"/>
            <w:szCs w:val="18"/>
          </w:rPr>
          <w:t>5</w:t>
        </w:r>
        <w:r w:rsidRPr="00DA3EA9">
          <w:rPr>
            <w:rStyle w:val="PageNumber"/>
            <w:sz w:val="18"/>
            <w:szCs w:val="18"/>
          </w:rPr>
          <w:fldChar w:fldCharType="end"/>
        </w:r>
      </w:p>
    </w:sdtContent>
  </w:sdt>
  <w:p w14:paraId="53D69196" w14:textId="77777777" w:rsidR="00DA3EA9" w:rsidRPr="00DA3EA9" w:rsidRDefault="00DA3EA9">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64B71" w14:textId="77777777" w:rsidR="00BE1FB7" w:rsidRDefault="00BE1FB7" w:rsidP="005B703A">
      <w:r>
        <w:separator/>
      </w:r>
    </w:p>
  </w:footnote>
  <w:footnote w:type="continuationSeparator" w:id="0">
    <w:p w14:paraId="12493BEC" w14:textId="77777777" w:rsidR="00BE1FB7" w:rsidRDefault="00BE1FB7" w:rsidP="005B703A">
      <w:r>
        <w:continuationSeparator/>
      </w:r>
    </w:p>
  </w:footnote>
  <w:footnote w:id="1">
    <w:p w14:paraId="6EA39A27" w14:textId="6CE3400A" w:rsidR="008075C7" w:rsidRPr="00AC768E" w:rsidRDefault="008075C7" w:rsidP="00C103EE">
      <w:pPr>
        <w:pStyle w:val="FootnoteText"/>
        <w:jc w:val="both"/>
        <w:rPr>
          <w:sz w:val="18"/>
          <w:szCs w:val="18"/>
        </w:rPr>
      </w:pPr>
      <w:r w:rsidRPr="00AC768E">
        <w:rPr>
          <w:rStyle w:val="FootnoteReference"/>
          <w:sz w:val="18"/>
          <w:szCs w:val="18"/>
        </w:rPr>
        <w:footnoteRef/>
      </w:r>
      <w:r w:rsidR="00580F00" w:rsidRPr="00AC768E">
        <w:rPr>
          <w:sz w:val="18"/>
          <w:szCs w:val="18"/>
        </w:rPr>
        <w:t xml:space="preserve"> </w:t>
      </w:r>
      <w:r w:rsidR="00E22926">
        <w:rPr>
          <w:sz w:val="18"/>
          <w:szCs w:val="18"/>
        </w:rPr>
        <w:t>For each location, the particular region is</w:t>
      </w:r>
      <w:r w:rsidR="00580F00" w:rsidRPr="00AC768E">
        <w:rPr>
          <w:sz w:val="18"/>
          <w:szCs w:val="18"/>
        </w:rPr>
        <w:t xml:space="preserve"> </w:t>
      </w:r>
      <w:r w:rsidR="00953FBF">
        <w:rPr>
          <w:sz w:val="18"/>
          <w:szCs w:val="18"/>
        </w:rPr>
        <w:t xml:space="preserve">the </w:t>
      </w:r>
      <w:r w:rsidR="00871C70">
        <w:rPr>
          <w:sz w:val="18"/>
          <w:szCs w:val="18"/>
        </w:rPr>
        <w:t xml:space="preserve">place of </w:t>
      </w:r>
      <w:r w:rsidR="00623DDD">
        <w:rPr>
          <w:sz w:val="18"/>
          <w:szCs w:val="18"/>
        </w:rPr>
        <w:t>the</w:t>
      </w:r>
      <w:r w:rsidR="00000825">
        <w:rPr>
          <w:sz w:val="18"/>
          <w:szCs w:val="18"/>
        </w:rPr>
        <w:t xml:space="preserve"> </w:t>
      </w:r>
      <w:r w:rsidR="00D26A31" w:rsidRPr="00AC768E">
        <w:rPr>
          <w:sz w:val="18"/>
          <w:szCs w:val="18"/>
        </w:rPr>
        <w:t>newspaper</w:t>
      </w:r>
      <w:r w:rsidR="006200FA">
        <w:rPr>
          <w:sz w:val="18"/>
          <w:szCs w:val="18"/>
        </w:rPr>
        <w:t>s</w:t>
      </w:r>
      <w:r w:rsidR="00D26A31" w:rsidRPr="00AC768E">
        <w:rPr>
          <w:sz w:val="18"/>
          <w:szCs w:val="18"/>
        </w:rPr>
        <w:t xml:space="preserve"> and online forums</w:t>
      </w:r>
      <w:r w:rsidR="00871C70">
        <w:rPr>
          <w:sz w:val="18"/>
          <w:szCs w:val="18"/>
        </w:rPr>
        <w:t xml:space="preserve">’ </w:t>
      </w:r>
      <w:r w:rsidR="00871C70" w:rsidRPr="00AC768E">
        <w:rPr>
          <w:sz w:val="18"/>
          <w:szCs w:val="18"/>
        </w:rPr>
        <w:t>headquarter</w:t>
      </w:r>
      <w:r w:rsidR="00580F00" w:rsidRPr="00AC768E">
        <w:rPr>
          <w:sz w:val="18"/>
          <w:szCs w:val="18"/>
        </w:rPr>
        <w:t>.</w:t>
      </w:r>
    </w:p>
  </w:footnote>
  <w:footnote w:id="2">
    <w:p w14:paraId="5408B98D" w14:textId="35DD3D5A" w:rsidR="004A1C5B" w:rsidRPr="004A1C5B" w:rsidRDefault="004A1C5B">
      <w:pPr>
        <w:pStyle w:val="FootnoteText"/>
      </w:pPr>
      <w:r w:rsidRPr="00E032E5">
        <w:rPr>
          <w:rStyle w:val="FootnoteReference"/>
          <w:sz w:val="18"/>
          <w:szCs w:val="18"/>
        </w:rPr>
        <w:footnoteRef/>
      </w:r>
      <w:r w:rsidRPr="00E032E5">
        <w:rPr>
          <w:sz w:val="18"/>
          <w:szCs w:val="18"/>
        </w:rPr>
        <w:t xml:space="preserve"> Database in red are </w:t>
      </w:r>
      <w:r w:rsidR="0065430D" w:rsidRPr="00E032E5">
        <w:rPr>
          <w:sz w:val="18"/>
          <w:szCs w:val="18"/>
        </w:rPr>
        <w:t xml:space="preserve">the </w:t>
      </w:r>
      <w:r w:rsidR="00E910DB">
        <w:rPr>
          <w:sz w:val="18"/>
          <w:szCs w:val="18"/>
        </w:rPr>
        <w:t>ones available in</w:t>
      </w:r>
      <w:r w:rsidRPr="00E032E5">
        <w:rPr>
          <w:sz w:val="18"/>
          <w:szCs w:val="18"/>
        </w:rPr>
        <w:t xml:space="preserve"> NUS library.</w:t>
      </w:r>
    </w:p>
  </w:footnote>
  <w:footnote w:id="3">
    <w:p w14:paraId="52B5B8B8" w14:textId="1AD84771" w:rsidR="001E1920" w:rsidRDefault="001E1920" w:rsidP="00C103EE">
      <w:pPr>
        <w:pStyle w:val="FootnoteText"/>
        <w:jc w:val="both"/>
      </w:pPr>
      <w:r w:rsidRPr="00AC768E">
        <w:rPr>
          <w:rStyle w:val="FootnoteReference"/>
          <w:sz w:val="18"/>
          <w:szCs w:val="18"/>
        </w:rPr>
        <w:footnoteRef/>
      </w:r>
      <w:r w:rsidRPr="00AC768E">
        <w:rPr>
          <w:sz w:val="18"/>
          <w:szCs w:val="18"/>
        </w:rPr>
        <w:t xml:space="preserve"> Selection </w:t>
      </w:r>
      <w:r w:rsidR="007C6D60">
        <w:rPr>
          <w:sz w:val="18"/>
          <w:szCs w:val="18"/>
        </w:rPr>
        <w:t xml:space="preserve">results </w:t>
      </w:r>
      <w:r w:rsidRPr="00AC768E">
        <w:rPr>
          <w:sz w:val="18"/>
          <w:szCs w:val="18"/>
        </w:rPr>
        <w:t xml:space="preserve">are based on </w:t>
      </w:r>
      <w:r w:rsidR="007C6D60">
        <w:rPr>
          <w:sz w:val="18"/>
          <w:szCs w:val="18"/>
        </w:rPr>
        <w:t>the common newspaper</w:t>
      </w:r>
      <w:r w:rsidR="0082058D">
        <w:rPr>
          <w:sz w:val="18"/>
          <w:szCs w:val="18"/>
        </w:rPr>
        <w:t>s</w:t>
      </w:r>
      <w:r w:rsidR="007C6D60">
        <w:rPr>
          <w:sz w:val="18"/>
          <w:szCs w:val="18"/>
        </w:rPr>
        <w:t xml:space="preserve"> between </w:t>
      </w:r>
      <w:r w:rsidRPr="00AC768E">
        <w:rPr>
          <w:sz w:val="18"/>
          <w:szCs w:val="18"/>
        </w:rPr>
        <w:t xml:space="preserve">papers and reported circulation data from news and Wikipedia as the </w:t>
      </w:r>
      <w:r w:rsidR="002C2E77">
        <w:rPr>
          <w:sz w:val="18"/>
          <w:szCs w:val="18"/>
        </w:rPr>
        <w:t xml:space="preserve">latest </w:t>
      </w:r>
      <w:r w:rsidRPr="00AC768E">
        <w:rPr>
          <w:sz w:val="18"/>
          <w:szCs w:val="18"/>
        </w:rPr>
        <w:t>official circulation d</w:t>
      </w:r>
      <w:r w:rsidR="002C2E77">
        <w:rPr>
          <w:sz w:val="18"/>
          <w:szCs w:val="18"/>
        </w:rPr>
        <w:t>ata cannot be accessed freely</w:t>
      </w:r>
      <w:r w:rsidRPr="00AC768E">
        <w:rPr>
          <w:sz w:val="18"/>
          <w:szCs w:val="18"/>
        </w:rPr>
        <w:t xml:space="preserve"> </w:t>
      </w:r>
      <w:r w:rsidR="009F0371">
        <w:rPr>
          <w:sz w:val="18"/>
          <w:szCs w:val="18"/>
        </w:rPr>
        <w:t xml:space="preserve">from </w:t>
      </w:r>
      <w:r w:rsidRPr="00AC768E">
        <w:rPr>
          <w:sz w:val="18"/>
          <w:szCs w:val="18"/>
        </w:rPr>
        <w:t xml:space="preserve">World Association of Newspapers </w:t>
      </w:r>
      <w:r w:rsidR="007F589D">
        <w:rPr>
          <w:sz w:val="18"/>
          <w:szCs w:val="18"/>
        </w:rPr>
        <w:t>or</w:t>
      </w:r>
      <w:r w:rsidRPr="00AC768E">
        <w:rPr>
          <w:sz w:val="18"/>
          <w:szCs w:val="18"/>
        </w:rPr>
        <w:t xml:space="preserve"> Audit Bureau of Circulations (ABC) (Gentzkow, Shapiro, &amp; </w:t>
      </w:r>
      <w:proofErr w:type="spellStart"/>
      <w:r w:rsidRPr="00AC768E">
        <w:rPr>
          <w:sz w:val="18"/>
          <w:szCs w:val="18"/>
        </w:rPr>
        <w:t>Sinkinson</w:t>
      </w:r>
      <w:proofErr w:type="spellEnd"/>
      <w:r w:rsidRPr="00AC768E">
        <w:rPr>
          <w:sz w:val="18"/>
          <w:szCs w:val="18"/>
        </w:rPr>
        <w:t>, 2014).</w:t>
      </w:r>
      <w:r w:rsidR="00EC4DF9">
        <w:rPr>
          <w:sz w:val="18"/>
          <w:szCs w:val="18"/>
        </w:rPr>
        <w:t xml:space="preserve"> If the results of two sources var</w:t>
      </w:r>
      <w:r w:rsidR="00CA2BBC">
        <w:rPr>
          <w:sz w:val="18"/>
          <w:szCs w:val="18"/>
        </w:rPr>
        <w:t>y</w:t>
      </w:r>
      <w:r w:rsidR="00EC4DF9">
        <w:rPr>
          <w:sz w:val="18"/>
          <w:szCs w:val="18"/>
        </w:rPr>
        <w:t>,</w:t>
      </w:r>
      <w:r w:rsidR="00CA2BBC">
        <w:rPr>
          <w:sz w:val="18"/>
          <w:szCs w:val="18"/>
        </w:rPr>
        <w:t xml:space="preserve"> </w:t>
      </w:r>
      <w:r w:rsidR="00CA2BBC">
        <w:rPr>
          <w:rFonts w:hint="eastAsia"/>
          <w:sz w:val="18"/>
          <w:szCs w:val="18"/>
        </w:rPr>
        <w:t>the</w:t>
      </w:r>
      <w:r w:rsidR="00CA2BBC">
        <w:rPr>
          <w:sz w:val="18"/>
          <w:szCs w:val="18"/>
        </w:rPr>
        <w:t xml:space="preserve"> </w:t>
      </w:r>
      <w:r w:rsidR="00CA2BBC">
        <w:rPr>
          <w:rFonts w:hint="eastAsia"/>
          <w:sz w:val="18"/>
          <w:szCs w:val="18"/>
        </w:rPr>
        <w:t>final</w:t>
      </w:r>
      <w:r w:rsidR="00CA2BBC">
        <w:rPr>
          <w:sz w:val="18"/>
          <w:szCs w:val="18"/>
        </w:rPr>
        <w:t xml:space="preserve"> list is based on the ones used in the papers.</w:t>
      </w:r>
    </w:p>
  </w:footnote>
  <w:footnote w:id="4">
    <w:p w14:paraId="10E2CE4B" w14:textId="00AC6B51" w:rsidR="001D6D3C" w:rsidRPr="001D6D3C" w:rsidRDefault="001D6D3C" w:rsidP="008E145C">
      <w:pPr>
        <w:pStyle w:val="FootnoteText"/>
        <w:jc w:val="both"/>
        <w:rPr>
          <w:rFonts w:eastAsiaTheme="minorEastAsia"/>
        </w:rPr>
      </w:pPr>
      <w:r>
        <w:rPr>
          <w:rStyle w:val="FootnoteReference"/>
        </w:rPr>
        <w:footnoteRef/>
      </w:r>
      <w:r>
        <w:t xml:space="preserve"> </w:t>
      </w:r>
      <w:r w:rsidRPr="008E145C">
        <w:rPr>
          <w:rFonts w:eastAsiaTheme="minorEastAsia"/>
          <w:sz w:val="18"/>
        </w:rPr>
        <w:t>Corpus of Hong Kong</w:t>
      </w:r>
      <w:r w:rsidR="001A4860" w:rsidRPr="008E145C">
        <w:rPr>
          <w:rFonts w:eastAsiaTheme="minorEastAsia"/>
          <w:sz w:val="18"/>
        </w:rPr>
        <w:t xml:space="preserve"> online forum</w:t>
      </w:r>
      <w:r w:rsidRPr="008E145C">
        <w:rPr>
          <w:rFonts w:eastAsiaTheme="minorEastAsia"/>
          <w:sz w:val="18"/>
        </w:rPr>
        <w:t xml:space="preserve"> is based on </w:t>
      </w:r>
      <w:r w:rsidR="00D724AB">
        <w:rPr>
          <w:rFonts w:eastAsiaTheme="minorEastAsia"/>
          <w:sz w:val="18"/>
        </w:rPr>
        <w:t>ranking of</w:t>
      </w:r>
      <w:r w:rsidR="00E70B6F">
        <w:rPr>
          <w:rFonts w:eastAsiaTheme="minorEastAsia"/>
          <w:sz w:val="18"/>
        </w:rPr>
        <w:t xml:space="preserve"> </w:t>
      </w:r>
      <w:r w:rsidR="001A4860" w:rsidRPr="008E145C">
        <w:rPr>
          <w:rFonts w:eastAsiaTheme="minorEastAsia"/>
          <w:sz w:val="18"/>
        </w:rPr>
        <w:t xml:space="preserve">Alexa </w:t>
      </w:r>
      <w:r w:rsidR="008E145C" w:rsidRPr="008E145C">
        <w:rPr>
          <w:rFonts w:eastAsiaTheme="minorEastAsia"/>
          <w:sz w:val="18"/>
        </w:rPr>
        <w:t>top 50</w:t>
      </w:r>
      <w:r w:rsidR="001A4860" w:rsidRPr="008E145C">
        <w:rPr>
          <w:rFonts w:eastAsiaTheme="minorEastAsia"/>
          <w:sz w:val="18"/>
        </w:rPr>
        <w:t xml:space="preserve"> sites on the web</w:t>
      </w:r>
      <w:r w:rsidRPr="008E145C">
        <w:rPr>
          <w:rFonts w:eastAsiaTheme="minorEastAsia"/>
          <w:sz w:val="18"/>
        </w:rPr>
        <w:t xml:space="preserve"> </w:t>
      </w:r>
      <w:r w:rsidR="008E145C" w:rsidRPr="008E145C">
        <w:rPr>
          <w:rFonts w:eastAsiaTheme="minorEastAsia"/>
          <w:sz w:val="18"/>
        </w:rPr>
        <w:t xml:space="preserve">in Hong Kong </w:t>
      </w:r>
      <w:r w:rsidR="006735DC">
        <w:rPr>
          <w:rFonts w:eastAsiaTheme="minorEastAsia"/>
          <w:sz w:val="18"/>
        </w:rPr>
        <w:t xml:space="preserve">and the first three online forums are selected </w:t>
      </w:r>
      <w:r w:rsidR="008E145C" w:rsidRPr="008E145C">
        <w:rPr>
          <w:rFonts w:eastAsiaTheme="minorEastAsia"/>
          <w:sz w:val="18"/>
        </w:rPr>
        <w:t>(</w:t>
      </w:r>
      <w:r w:rsidR="001A4860" w:rsidRPr="00E44A84">
        <w:rPr>
          <w:rStyle w:val="Hyperlink"/>
          <w:i/>
          <w:sz w:val="18"/>
          <w:szCs w:val="24"/>
        </w:rPr>
        <w:t>https://www.alexa.com/topsites/countries/HK</w:t>
      </w:r>
      <w:r w:rsidR="008E145C" w:rsidRPr="008E145C">
        <w:rPr>
          <w:rFonts w:eastAsiaTheme="minorEastAsia"/>
          <w:sz w:val="18"/>
        </w:rPr>
        <w:t>).</w:t>
      </w:r>
    </w:p>
  </w:footnote>
  <w:footnote w:id="5">
    <w:p w14:paraId="3E92FB24" w14:textId="4C37FB04" w:rsidR="00B05CC8" w:rsidRPr="006349F3" w:rsidRDefault="00B05CC8" w:rsidP="00C103EE">
      <w:pPr>
        <w:pStyle w:val="FootnoteText"/>
        <w:jc w:val="both"/>
        <w:rPr>
          <w:sz w:val="18"/>
          <w:szCs w:val="18"/>
        </w:rPr>
      </w:pPr>
      <w:r w:rsidRPr="006349F3">
        <w:rPr>
          <w:rStyle w:val="FootnoteReference"/>
          <w:sz w:val="18"/>
          <w:szCs w:val="18"/>
        </w:rPr>
        <w:footnoteRef/>
      </w:r>
      <w:r w:rsidRPr="006349F3">
        <w:rPr>
          <w:sz w:val="18"/>
          <w:szCs w:val="18"/>
        </w:rPr>
        <w:t xml:space="preserve"> </w:t>
      </w:r>
      <w:r w:rsidRPr="006349F3">
        <w:rPr>
          <w:rFonts w:hint="eastAsia"/>
          <w:sz w:val="18"/>
          <w:szCs w:val="18"/>
        </w:rPr>
        <w:t>W</w:t>
      </w:r>
      <w:r w:rsidRPr="006349F3">
        <w:rPr>
          <w:sz w:val="18"/>
          <w:szCs w:val="18"/>
        </w:rPr>
        <w:t xml:space="preserve">e select daily newspaper primarily due to the more news data that could </w:t>
      </w:r>
      <w:r w:rsidR="00F634BB">
        <w:rPr>
          <w:sz w:val="18"/>
          <w:szCs w:val="18"/>
        </w:rPr>
        <w:t>be obtained</w:t>
      </w:r>
      <w:r w:rsidR="00910A5B">
        <w:rPr>
          <w:sz w:val="18"/>
          <w:szCs w:val="18"/>
        </w:rPr>
        <w:t>. At the same time</w:t>
      </w:r>
      <w:r w:rsidRPr="006349F3">
        <w:rPr>
          <w:sz w:val="18"/>
          <w:szCs w:val="18"/>
        </w:rPr>
        <w:t xml:space="preserve">, we rank the newspapers by the number of times </w:t>
      </w:r>
      <w:r w:rsidR="00891A1F">
        <w:rPr>
          <w:sz w:val="18"/>
          <w:szCs w:val="18"/>
        </w:rPr>
        <w:t>used</w:t>
      </w:r>
      <w:r w:rsidRPr="006349F3">
        <w:rPr>
          <w:sz w:val="18"/>
          <w:szCs w:val="18"/>
        </w:rPr>
        <w:t xml:space="preserve"> in </w:t>
      </w:r>
      <w:r w:rsidR="002703F6" w:rsidRPr="006349F3">
        <w:rPr>
          <w:sz w:val="18"/>
          <w:szCs w:val="18"/>
        </w:rPr>
        <w:t xml:space="preserve">the </w:t>
      </w:r>
      <w:r w:rsidRPr="006349F3">
        <w:rPr>
          <w:sz w:val="18"/>
          <w:szCs w:val="18"/>
        </w:rPr>
        <w:t>papers in our search sample</w:t>
      </w:r>
      <w:r w:rsidR="003E0532">
        <w:rPr>
          <w:sz w:val="18"/>
          <w:szCs w:val="18"/>
        </w:rPr>
        <w:t xml:space="preserve"> for fu</w:t>
      </w:r>
      <w:r w:rsidR="00917F9F">
        <w:rPr>
          <w:sz w:val="18"/>
          <w:szCs w:val="18"/>
        </w:rPr>
        <w:t>r</w:t>
      </w:r>
      <w:r w:rsidR="003E0532">
        <w:rPr>
          <w:sz w:val="18"/>
          <w:szCs w:val="18"/>
        </w:rPr>
        <w:t>ther selection</w:t>
      </w:r>
      <w:r w:rsidR="002703F6" w:rsidRPr="006349F3">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A3403"/>
    <w:multiLevelType w:val="hybridMultilevel"/>
    <w:tmpl w:val="34DADD90"/>
    <w:lvl w:ilvl="0" w:tplc="BA14154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6E35B4D"/>
    <w:multiLevelType w:val="hybridMultilevel"/>
    <w:tmpl w:val="F81C086C"/>
    <w:lvl w:ilvl="0" w:tplc="D4DED994">
      <w:start w:val="1"/>
      <w:numFmt w:val="bullet"/>
      <w:lvlText w:val="-"/>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7880A26"/>
    <w:multiLevelType w:val="hybridMultilevel"/>
    <w:tmpl w:val="308CC18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AA3BA2"/>
    <w:multiLevelType w:val="hybridMultilevel"/>
    <w:tmpl w:val="03BCBE5A"/>
    <w:lvl w:ilvl="0" w:tplc="9DCE7E68">
      <w:start w:val="1"/>
      <w:numFmt w:val="lowerLetter"/>
      <w:lvlText w:val="%1)"/>
      <w:lvlJc w:val="left"/>
      <w:pPr>
        <w:ind w:left="720" w:hanging="360"/>
      </w:pPr>
      <w:rPr>
        <w:rFonts w:hint="default"/>
        <w:b/>
        <w:color w:val="ED7D31" w:themeColor="accen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FD0C65"/>
    <w:multiLevelType w:val="hybridMultilevel"/>
    <w:tmpl w:val="989884F0"/>
    <w:lvl w:ilvl="0" w:tplc="39C25B40">
      <w:start w:val="1"/>
      <w:numFmt w:val="bullet"/>
      <w:lvlText w:val=""/>
      <w:lvlJc w:val="left"/>
      <w:pPr>
        <w:ind w:left="1440" w:hanging="360"/>
      </w:pPr>
      <w:rPr>
        <w:rFonts w:ascii="Symbol" w:hAnsi="Symbol" w:hint="default"/>
        <w:color w:val="auto"/>
      </w:rPr>
    </w:lvl>
    <w:lvl w:ilvl="1" w:tplc="D4DED994">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CC635E"/>
    <w:multiLevelType w:val="hybridMultilevel"/>
    <w:tmpl w:val="B0205BA4"/>
    <w:lvl w:ilvl="0" w:tplc="31F6F666">
      <w:start w:val="1"/>
      <w:numFmt w:val="lowerLetter"/>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218526C3"/>
    <w:multiLevelType w:val="hybridMultilevel"/>
    <w:tmpl w:val="842889B6"/>
    <w:lvl w:ilvl="0" w:tplc="A4164990">
      <w:start w:val="1"/>
      <w:numFmt w:val="lowerLetter"/>
      <w:lvlText w:val="%1)"/>
      <w:lvlJc w:val="left"/>
      <w:pPr>
        <w:ind w:left="2160" w:hanging="360"/>
      </w:pPr>
      <w:rPr>
        <w:rFonts w:ascii="Times New Roman" w:eastAsia="Times New Roman" w:hAnsi="Times New Roman" w:cs="Times New Roman"/>
        <w:b/>
        <w:color w:val="ED7D31" w:themeColor="accent2"/>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22D7448E"/>
    <w:multiLevelType w:val="hybridMultilevel"/>
    <w:tmpl w:val="A376958C"/>
    <w:lvl w:ilvl="0" w:tplc="78BC2562">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8" w15:restartNumberingAfterBreak="0">
    <w:nsid w:val="24533555"/>
    <w:multiLevelType w:val="hybridMultilevel"/>
    <w:tmpl w:val="6BCCCB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293CC1"/>
    <w:multiLevelType w:val="hybridMultilevel"/>
    <w:tmpl w:val="85E07318"/>
    <w:lvl w:ilvl="0" w:tplc="920C42B8">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BB03543"/>
    <w:multiLevelType w:val="hybridMultilevel"/>
    <w:tmpl w:val="E440E606"/>
    <w:lvl w:ilvl="0" w:tplc="3D80E5F0">
      <w:start w:val="1"/>
      <w:numFmt w:val="lowerLetter"/>
      <w:lvlText w:val="%1)"/>
      <w:lvlJc w:val="left"/>
      <w:pPr>
        <w:ind w:left="2535" w:hanging="360"/>
      </w:pPr>
      <w:rPr>
        <w:rFonts w:hint="default"/>
      </w:rPr>
    </w:lvl>
    <w:lvl w:ilvl="1" w:tplc="04090019" w:tentative="1">
      <w:start w:val="1"/>
      <w:numFmt w:val="lowerLetter"/>
      <w:lvlText w:val="%2."/>
      <w:lvlJc w:val="left"/>
      <w:pPr>
        <w:ind w:left="3255" w:hanging="360"/>
      </w:pPr>
    </w:lvl>
    <w:lvl w:ilvl="2" w:tplc="0409001B" w:tentative="1">
      <w:start w:val="1"/>
      <w:numFmt w:val="lowerRoman"/>
      <w:lvlText w:val="%3."/>
      <w:lvlJc w:val="right"/>
      <w:pPr>
        <w:ind w:left="3975" w:hanging="180"/>
      </w:pPr>
    </w:lvl>
    <w:lvl w:ilvl="3" w:tplc="0409000F" w:tentative="1">
      <w:start w:val="1"/>
      <w:numFmt w:val="decimal"/>
      <w:lvlText w:val="%4."/>
      <w:lvlJc w:val="left"/>
      <w:pPr>
        <w:ind w:left="4695" w:hanging="360"/>
      </w:pPr>
    </w:lvl>
    <w:lvl w:ilvl="4" w:tplc="04090019" w:tentative="1">
      <w:start w:val="1"/>
      <w:numFmt w:val="lowerLetter"/>
      <w:lvlText w:val="%5."/>
      <w:lvlJc w:val="left"/>
      <w:pPr>
        <w:ind w:left="5415" w:hanging="360"/>
      </w:pPr>
    </w:lvl>
    <w:lvl w:ilvl="5" w:tplc="0409001B" w:tentative="1">
      <w:start w:val="1"/>
      <w:numFmt w:val="lowerRoman"/>
      <w:lvlText w:val="%6."/>
      <w:lvlJc w:val="right"/>
      <w:pPr>
        <w:ind w:left="6135" w:hanging="180"/>
      </w:pPr>
    </w:lvl>
    <w:lvl w:ilvl="6" w:tplc="0409000F" w:tentative="1">
      <w:start w:val="1"/>
      <w:numFmt w:val="decimal"/>
      <w:lvlText w:val="%7."/>
      <w:lvlJc w:val="left"/>
      <w:pPr>
        <w:ind w:left="6855" w:hanging="360"/>
      </w:pPr>
    </w:lvl>
    <w:lvl w:ilvl="7" w:tplc="04090019" w:tentative="1">
      <w:start w:val="1"/>
      <w:numFmt w:val="lowerLetter"/>
      <w:lvlText w:val="%8."/>
      <w:lvlJc w:val="left"/>
      <w:pPr>
        <w:ind w:left="7575" w:hanging="360"/>
      </w:pPr>
    </w:lvl>
    <w:lvl w:ilvl="8" w:tplc="0409001B" w:tentative="1">
      <w:start w:val="1"/>
      <w:numFmt w:val="lowerRoman"/>
      <w:lvlText w:val="%9."/>
      <w:lvlJc w:val="right"/>
      <w:pPr>
        <w:ind w:left="8295" w:hanging="180"/>
      </w:pPr>
    </w:lvl>
  </w:abstractNum>
  <w:abstractNum w:abstractNumId="11" w15:restartNumberingAfterBreak="0">
    <w:nsid w:val="2BDC607E"/>
    <w:multiLevelType w:val="hybridMultilevel"/>
    <w:tmpl w:val="8610930E"/>
    <w:lvl w:ilvl="0" w:tplc="12709C6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2D780DD4"/>
    <w:multiLevelType w:val="hybridMultilevel"/>
    <w:tmpl w:val="BDBC52F0"/>
    <w:lvl w:ilvl="0" w:tplc="D4DED994">
      <w:start w:val="1"/>
      <w:numFmt w:val="bullet"/>
      <w:lvlText w:val="-"/>
      <w:lvlJc w:val="left"/>
      <w:pPr>
        <w:ind w:left="1440" w:hanging="360"/>
      </w:pPr>
      <w:rPr>
        <w:rFonts w:ascii="Courier New" w:hAnsi="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E9A17FD"/>
    <w:multiLevelType w:val="hybridMultilevel"/>
    <w:tmpl w:val="12FA81D6"/>
    <w:lvl w:ilvl="0" w:tplc="D4DED99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06006C8"/>
    <w:multiLevelType w:val="hybridMultilevel"/>
    <w:tmpl w:val="90C08338"/>
    <w:lvl w:ilvl="0" w:tplc="04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36714BDF"/>
    <w:multiLevelType w:val="hybridMultilevel"/>
    <w:tmpl w:val="FC3EA4A2"/>
    <w:lvl w:ilvl="0" w:tplc="A22CE95A">
      <w:start w:val="1"/>
      <w:numFmt w:val="bullet"/>
      <w:lvlText w:val="à"/>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2559AF"/>
    <w:multiLevelType w:val="hybridMultilevel"/>
    <w:tmpl w:val="E1F40B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6B4675"/>
    <w:multiLevelType w:val="hybridMultilevel"/>
    <w:tmpl w:val="5F7A23D6"/>
    <w:lvl w:ilvl="0" w:tplc="D4DED994">
      <w:start w:val="1"/>
      <w:numFmt w:val="bullet"/>
      <w:lvlText w:val="-"/>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C80D40"/>
    <w:multiLevelType w:val="hybridMultilevel"/>
    <w:tmpl w:val="BA6436F8"/>
    <w:lvl w:ilvl="0" w:tplc="39C25B4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6F0837"/>
    <w:multiLevelType w:val="hybridMultilevel"/>
    <w:tmpl w:val="9E98DB10"/>
    <w:lvl w:ilvl="0" w:tplc="33A6E80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41312A76"/>
    <w:multiLevelType w:val="hybridMultilevel"/>
    <w:tmpl w:val="842889B6"/>
    <w:lvl w:ilvl="0" w:tplc="A4164990">
      <w:start w:val="1"/>
      <w:numFmt w:val="lowerLetter"/>
      <w:lvlText w:val="%1)"/>
      <w:lvlJc w:val="left"/>
      <w:pPr>
        <w:ind w:left="2160" w:hanging="360"/>
      </w:pPr>
      <w:rPr>
        <w:rFonts w:ascii="Times New Roman" w:eastAsia="Times New Roman" w:hAnsi="Times New Roman" w:cs="Times New Roman"/>
        <w:b/>
        <w:color w:val="ED7D31" w:themeColor="accent2"/>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1" w15:restartNumberingAfterBreak="0">
    <w:nsid w:val="42922098"/>
    <w:multiLevelType w:val="hybridMultilevel"/>
    <w:tmpl w:val="20A25A62"/>
    <w:lvl w:ilvl="0" w:tplc="04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44144DE"/>
    <w:multiLevelType w:val="hybridMultilevel"/>
    <w:tmpl w:val="40F2F4A8"/>
    <w:lvl w:ilvl="0" w:tplc="D4DED99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C9F2424"/>
    <w:multiLevelType w:val="hybridMultilevel"/>
    <w:tmpl w:val="D4B00402"/>
    <w:lvl w:ilvl="0" w:tplc="DF9CF790">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4E777B5F"/>
    <w:multiLevelType w:val="hybridMultilevel"/>
    <w:tmpl w:val="A56E08BA"/>
    <w:lvl w:ilvl="0" w:tplc="A22CE95A">
      <w:start w:val="1"/>
      <w:numFmt w:val="bullet"/>
      <w:lvlText w:val="à"/>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EBA7F40"/>
    <w:multiLevelType w:val="hybridMultilevel"/>
    <w:tmpl w:val="0ED44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981F28"/>
    <w:multiLevelType w:val="hybridMultilevel"/>
    <w:tmpl w:val="EF18271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52FC4E69"/>
    <w:multiLevelType w:val="hybridMultilevel"/>
    <w:tmpl w:val="08946228"/>
    <w:lvl w:ilvl="0" w:tplc="D4DED994">
      <w:start w:val="1"/>
      <w:numFmt w:val="bullet"/>
      <w:lvlText w:val="-"/>
      <w:lvlJc w:val="left"/>
      <w:pPr>
        <w:ind w:left="2160" w:hanging="360"/>
      </w:pPr>
      <w:rPr>
        <w:rFonts w:ascii="Courier New" w:hAnsi="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56A54162"/>
    <w:multiLevelType w:val="hybridMultilevel"/>
    <w:tmpl w:val="277C3FB4"/>
    <w:lvl w:ilvl="0" w:tplc="39C25B40">
      <w:start w:val="1"/>
      <w:numFmt w:val="bullet"/>
      <w:lvlText w:val=""/>
      <w:lvlJc w:val="left"/>
      <w:pPr>
        <w:ind w:left="2880" w:hanging="360"/>
      </w:pPr>
      <w:rPr>
        <w:rFonts w:ascii="Symbol" w:hAnsi="Symbol" w:hint="default"/>
        <w:color w:val="auto"/>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9" w15:restartNumberingAfterBreak="0">
    <w:nsid w:val="592F1C22"/>
    <w:multiLevelType w:val="hybridMultilevel"/>
    <w:tmpl w:val="E828CB0A"/>
    <w:lvl w:ilvl="0" w:tplc="A22CE95A">
      <w:start w:val="1"/>
      <w:numFmt w:val="bullet"/>
      <w:lvlText w:val="à"/>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331FAC"/>
    <w:multiLevelType w:val="hybridMultilevel"/>
    <w:tmpl w:val="94724074"/>
    <w:lvl w:ilvl="0" w:tplc="A4164990">
      <w:start w:val="1"/>
      <w:numFmt w:val="lowerLetter"/>
      <w:lvlText w:val="%1)"/>
      <w:lvlJc w:val="left"/>
      <w:pPr>
        <w:ind w:left="2880" w:hanging="360"/>
      </w:pPr>
      <w:rPr>
        <w:rFonts w:ascii="Times New Roman" w:eastAsia="Times New Roman" w:hAnsi="Times New Roman" w:cs="Times New Roman"/>
        <w:b/>
        <w:color w:val="ED7D31" w:themeColor="accent2"/>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62DE1FE9"/>
    <w:multiLevelType w:val="multilevel"/>
    <w:tmpl w:val="AFAE58D8"/>
    <w:lvl w:ilvl="0">
      <w:start w:val="1"/>
      <w:numFmt w:val="lowerLetter"/>
      <w:lvlText w:val="%1)"/>
      <w:lvlJc w:val="left"/>
      <w:pPr>
        <w:ind w:left="2160" w:hanging="360"/>
      </w:pPr>
      <w:rPr>
        <w:rFonts w:ascii="Times New Roman" w:eastAsia="Times New Roman" w:hAnsi="Times New Roman" w:cs="Times New Roman"/>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2" w15:restartNumberingAfterBreak="0">
    <w:nsid w:val="64666AEA"/>
    <w:multiLevelType w:val="hybridMultilevel"/>
    <w:tmpl w:val="190AD618"/>
    <w:lvl w:ilvl="0" w:tplc="3E88534C">
      <w:start w:val="1"/>
      <w:numFmt w:val="lowerLetter"/>
      <w:lvlText w:val="%1)"/>
      <w:lvlJc w:val="left"/>
      <w:pPr>
        <w:ind w:left="2175" w:hanging="360"/>
      </w:pPr>
      <w:rPr>
        <w:rFonts w:hint="default"/>
        <w:b/>
        <w:color w:val="ED7D31" w:themeColor="accent2"/>
      </w:rPr>
    </w:lvl>
    <w:lvl w:ilvl="1" w:tplc="04090019" w:tentative="1">
      <w:start w:val="1"/>
      <w:numFmt w:val="lowerLetter"/>
      <w:lvlText w:val="%2."/>
      <w:lvlJc w:val="left"/>
      <w:pPr>
        <w:ind w:left="2895" w:hanging="360"/>
      </w:pPr>
    </w:lvl>
    <w:lvl w:ilvl="2" w:tplc="0409001B" w:tentative="1">
      <w:start w:val="1"/>
      <w:numFmt w:val="lowerRoman"/>
      <w:lvlText w:val="%3."/>
      <w:lvlJc w:val="right"/>
      <w:pPr>
        <w:ind w:left="3615" w:hanging="180"/>
      </w:pPr>
    </w:lvl>
    <w:lvl w:ilvl="3" w:tplc="0409000F" w:tentative="1">
      <w:start w:val="1"/>
      <w:numFmt w:val="decimal"/>
      <w:lvlText w:val="%4."/>
      <w:lvlJc w:val="left"/>
      <w:pPr>
        <w:ind w:left="4335" w:hanging="360"/>
      </w:pPr>
    </w:lvl>
    <w:lvl w:ilvl="4" w:tplc="04090019" w:tentative="1">
      <w:start w:val="1"/>
      <w:numFmt w:val="lowerLetter"/>
      <w:lvlText w:val="%5."/>
      <w:lvlJc w:val="left"/>
      <w:pPr>
        <w:ind w:left="5055" w:hanging="360"/>
      </w:pPr>
    </w:lvl>
    <w:lvl w:ilvl="5" w:tplc="0409001B" w:tentative="1">
      <w:start w:val="1"/>
      <w:numFmt w:val="lowerRoman"/>
      <w:lvlText w:val="%6."/>
      <w:lvlJc w:val="right"/>
      <w:pPr>
        <w:ind w:left="5775" w:hanging="180"/>
      </w:pPr>
    </w:lvl>
    <w:lvl w:ilvl="6" w:tplc="0409000F" w:tentative="1">
      <w:start w:val="1"/>
      <w:numFmt w:val="decimal"/>
      <w:lvlText w:val="%7."/>
      <w:lvlJc w:val="left"/>
      <w:pPr>
        <w:ind w:left="6495" w:hanging="360"/>
      </w:pPr>
    </w:lvl>
    <w:lvl w:ilvl="7" w:tplc="04090019" w:tentative="1">
      <w:start w:val="1"/>
      <w:numFmt w:val="lowerLetter"/>
      <w:lvlText w:val="%8."/>
      <w:lvlJc w:val="left"/>
      <w:pPr>
        <w:ind w:left="7215" w:hanging="360"/>
      </w:pPr>
    </w:lvl>
    <w:lvl w:ilvl="8" w:tplc="0409001B" w:tentative="1">
      <w:start w:val="1"/>
      <w:numFmt w:val="lowerRoman"/>
      <w:lvlText w:val="%9."/>
      <w:lvlJc w:val="right"/>
      <w:pPr>
        <w:ind w:left="7935" w:hanging="180"/>
      </w:pPr>
    </w:lvl>
  </w:abstractNum>
  <w:abstractNum w:abstractNumId="33" w15:restartNumberingAfterBreak="0">
    <w:nsid w:val="654B2D17"/>
    <w:multiLevelType w:val="hybridMultilevel"/>
    <w:tmpl w:val="11D6892C"/>
    <w:lvl w:ilvl="0" w:tplc="A22CE95A">
      <w:start w:val="1"/>
      <w:numFmt w:val="bullet"/>
      <w:lvlText w:val="à"/>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A5C0CFD"/>
    <w:multiLevelType w:val="hybridMultilevel"/>
    <w:tmpl w:val="FB6288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E950849"/>
    <w:multiLevelType w:val="hybridMultilevel"/>
    <w:tmpl w:val="581800BC"/>
    <w:lvl w:ilvl="0" w:tplc="919C77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8E36243"/>
    <w:multiLevelType w:val="hybridMultilevel"/>
    <w:tmpl w:val="AFAE58D8"/>
    <w:lvl w:ilvl="0" w:tplc="DC94ABBE">
      <w:start w:val="1"/>
      <w:numFmt w:val="lowerLetter"/>
      <w:lvlText w:val="%1)"/>
      <w:lvlJc w:val="left"/>
      <w:pPr>
        <w:ind w:left="2160" w:hanging="360"/>
      </w:pPr>
      <w:rPr>
        <w:rFonts w:ascii="Times New Roman" w:eastAsia="Times New Roman" w:hAnsi="Times New Roman" w:cs="Times New Roman"/>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7" w15:restartNumberingAfterBreak="0">
    <w:nsid w:val="794E70B0"/>
    <w:multiLevelType w:val="hybridMultilevel"/>
    <w:tmpl w:val="1C1A9326"/>
    <w:lvl w:ilvl="0" w:tplc="169CD3D4">
      <w:start w:val="1"/>
      <w:numFmt w:val="lowerLetter"/>
      <w:lvlText w:val="%1)"/>
      <w:lvlJc w:val="left"/>
      <w:pPr>
        <w:ind w:left="2190" w:hanging="360"/>
      </w:pPr>
      <w:rPr>
        <w:rFonts w:hint="default"/>
      </w:r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abstractNum w:abstractNumId="38" w15:restartNumberingAfterBreak="0">
    <w:nsid w:val="7D3708A2"/>
    <w:multiLevelType w:val="hybridMultilevel"/>
    <w:tmpl w:val="C3DED536"/>
    <w:lvl w:ilvl="0" w:tplc="78F4C756">
      <w:start w:val="1"/>
      <w:numFmt w:val="lowerLetter"/>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2"/>
  </w:num>
  <w:num w:numId="2">
    <w:abstractNumId w:val="34"/>
  </w:num>
  <w:num w:numId="3">
    <w:abstractNumId w:val="36"/>
  </w:num>
  <w:num w:numId="4">
    <w:abstractNumId w:val="4"/>
  </w:num>
  <w:num w:numId="5">
    <w:abstractNumId w:val="1"/>
  </w:num>
  <w:num w:numId="6">
    <w:abstractNumId w:val="28"/>
  </w:num>
  <w:num w:numId="7">
    <w:abstractNumId w:val="7"/>
  </w:num>
  <w:num w:numId="8">
    <w:abstractNumId w:val="38"/>
  </w:num>
  <w:num w:numId="9">
    <w:abstractNumId w:val="11"/>
  </w:num>
  <w:num w:numId="10">
    <w:abstractNumId w:val="20"/>
  </w:num>
  <w:num w:numId="11">
    <w:abstractNumId w:val="6"/>
  </w:num>
  <w:num w:numId="12">
    <w:abstractNumId w:val="16"/>
  </w:num>
  <w:num w:numId="13">
    <w:abstractNumId w:val="29"/>
  </w:num>
  <w:num w:numId="14">
    <w:abstractNumId w:val="33"/>
  </w:num>
  <w:num w:numId="15">
    <w:abstractNumId w:val="30"/>
  </w:num>
  <w:num w:numId="16">
    <w:abstractNumId w:val="15"/>
  </w:num>
  <w:num w:numId="17">
    <w:abstractNumId w:val="24"/>
  </w:num>
  <w:num w:numId="18">
    <w:abstractNumId w:val="27"/>
  </w:num>
  <w:num w:numId="19">
    <w:abstractNumId w:val="14"/>
  </w:num>
  <w:num w:numId="20">
    <w:abstractNumId w:val="18"/>
  </w:num>
  <w:num w:numId="21">
    <w:abstractNumId w:val="21"/>
  </w:num>
  <w:num w:numId="22">
    <w:abstractNumId w:val="5"/>
  </w:num>
  <w:num w:numId="23">
    <w:abstractNumId w:val="31"/>
  </w:num>
  <w:num w:numId="24">
    <w:abstractNumId w:val="3"/>
  </w:num>
  <w:num w:numId="25">
    <w:abstractNumId w:val="23"/>
  </w:num>
  <w:num w:numId="26">
    <w:abstractNumId w:val="19"/>
  </w:num>
  <w:num w:numId="27">
    <w:abstractNumId w:val="9"/>
  </w:num>
  <w:num w:numId="28">
    <w:abstractNumId w:val="0"/>
  </w:num>
  <w:num w:numId="29">
    <w:abstractNumId w:val="37"/>
  </w:num>
  <w:num w:numId="30">
    <w:abstractNumId w:val="35"/>
  </w:num>
  <w:num w:numId="31">
    <w:abstractNumId w:val="32"/>
  </w:num>
  <w:num w:numId="32">
    <w:abstractNumId w:val="10"/>
  </w:num>
  <w:num w:numId="33">
    <w:abstractNumId w:val="8"/>
  </w:num>
  <w:num w:numId="34">
    <w:abstractNumId w:val="17"/>
  </w:num>
  <w:num w:numId="35">
    <w:abstractNumId w:val="12"/>
  </w:num>
  <w:num w:numId="36">
    <w:abstractNumId w:val="25"/>
  </w:num>
  <w:num w:numId="37">
    <w:abstractNumId w:val="13"/>
  </w:num>
  <w:num w:numId="38">
    <w:abstractNumId w:val="22"/>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zMTAxMbSwNDE3sTBV0lEKTi0uzszPAykwqQUA5AoYFywAAAA="/>
  </w:docVars>
  <w:rsids>
    <w:rsidRoot w:val="005B703A"/>
    <w:rsid w:val="00000825"/>
    <w:rsid w:val="00000998"/>
    <w:rsid w:val="00001F8E"/>
    <w:rsid w:val="0001007D"/>
    <w:rsid w:val="000106BE"/>
    <w:rsid w:val="00011155"/>
    <w:rsid w:val="00012B87"/>
    <w:rsid w:val="00012B89"/>
    <w:rsid w:val="0002761A"/>
    <w:rsid w:val="00027BF9"/>
    <w:rsid w:val="0003039E"/>
    <w:rsid w:val="000413D2"/>
    <w:rsid w:val="00050B60"/>
    <w:rsid w:val="00054D31"/>
    <w:rsid w:val="00056554"/>
    <w:rsid w:val="00072857"/>
    <w:rsid w:val="00083383"/>
    <w:rsid w:val="00085092"/>
    <w:rsid w:val="00086C8A"/>
    <w:rsid w:val="000910C7"/>
    <w:rsid w:val="000B16AD"/>
    <w:rsid w:val="000B30E9"/>
    <w:rsid w:val="000B3C78"/>
    <w:rsid w:val="000B61B4"/>
    <w:rsid w:val="000C3679"/>
    <w:rsid w:val="000D1715"/>
    <w:rsid w:val="000D2247"/>
    <w:rsid w:val="000D3041"/>
    <w:rsid w:val="000D60D6"/>
    <w:rsid w:val="000D6709"/>
    <w:rsid w:val="000D7328"/>
    <w:rsid w:val="000E4995"/>
    <w:rsid w:val="000F2DF2"/>
    <w:rsid w:val="000F427E"/>
    <w:rsid w:val="000F4744"/>
    <w:rsid w:val="000F6006"/>
    <w:rsid w:val="00117111"/>
    <w:rsid w:val="00117FA1"/>
    <w:rsid w:val="00124102"/>
    <w:rsid w:val="001265EA"/>
    <w:rsid w:val="00135470"/>
    <w:rsid w:val="00135609"/>
    <w:rsid w:val="001423DB"/>
    <w:rsid w:val="0014243D"/>
    <w:rsid w:val="00150DDD"/>
    <w:rsid w:val="001525F4"/>
    <w:rsid w:val="00160A07"/>
    <w:rsid w:val="001619DA"/>
    <w:rsid w:val="00164BA4"/>
    <w:rsid w:val="00165CC1"/>
    <w:rsid w:val="00166053"/>
    <w:rsid w:val="00174DC2"/>
    <w:rsid w:val="00175D12"/>
    <w:rsid w:val="00180319"/>
    <w:rsid w:val="00184F3E"/>
    <w:rsid w:val="00193DD5"/>
    <w:rsid w:val="001A018B"/>
    <w:rsid w:val="001A4860"/>
    <w:rsid w:val="001A7348"/>
    <w:rsid w:val="001B3518"/>
    <w:rsid w:val="001B71B9"/>
    <w:rsid w:val="001C5995"/>
    <w:rsid w:val="001C7D74"/>
    <w:rsid w:val="001D00EC"/>
    <w:rsid w:val="001D0CC7"/>
    <w:rsid w:val="001D6384"/>
    <w:rsid w:val="001D6D3C"/>
    <w:rsid w:val="001E1920"/>
    <w:rsid w:val="001E3459"/>
    <w:rsid w:val="001E5ACD"/>
    <w:rsid w:val="001E6EA7"/>
    <w:rsid w:val="001F0A65"/>
    <w:rsid w:val="001F3771"/>
    <w:rsid w:val="001F3D80"/>
    <w:rsid w:val="00203B32"/>
    <w:rsid w:val="002071A5"/>
    <w:rsid w:val="002073EF"/>
    <w:rsid w:val="002118AE"/>
    <w:rsid w:val="002123CA"/>
    <w:rsid w:val="00214958"/>
    <w:rsid w:val="00217D45"/>
    <w:rsid w:val="00230EA2"/>
    <w:rsid w:val="00233C84"/>
    <w:rsid w:val="00242C16"/>
    <w:rsid w:val="00243444"/>
    <w:rsid w:val="00246A35"/>
    <w:rsid w:val="0024742E"/>
    <w:rsid w:val="00253ACB"/>
    <w:rsid w:val="00267F02"/>
    <w:rsid w:val="002703F6"/>
    <w:rsid w:val="00286E51"/>
    <w:rsid w:val="00290817"/>
    <w:rsid w:val="002A51BA"/>
    <w:rsid w:val="002A59FD"/>
    <w:rsid w:val="002A6EBD"/>
    <w:rsid w:val="002C0E1B"/>
    <w:rsid w:val="002C2E77"/>
    <w:rsid w:val="002C3A60"/>
    <w:rsid w:val="002C6EA8"/>
    <w:rsid w:val="002D1C09"/>
    <w:rsid w:val="002D3D93"/>
    <w:rsid w:val="002D7781"/>
    <w:rsid w:val="002E3BC2"/>
    <w:rsid w:val="002E4D0D"/>
    <w:rsid w:val="002F2320"/>
    <w:rsid w:val="002F5CF8"/>
    <w:rsid w:val="00315910"/>
    <w:rsid w:val="00333B2C"/>
    <w:rsid w:val="003448EB"/>
    <w:rsid w:val="003453D6"/>
    <w:rsid w:val="003542F6"/>
    <w:rsid w:val="00356F55"/>
    <w:rsid w:val="00362289"/>
    <w:rsid w:val="00364971"/>
    <w:rsid w:val="00372323"/>
    <w:rsid w:val="00372C94"/>
    <w:rsid w:val="00377BFE"/>
    <w:rsid w:val="003825E9"/>
    <w:rsid w:val="003846A6"/>
    <w:rsid w:val="003875E5"/>
    <w:rsid w:val="003905C3"/>
    <w:rsid w:val="003919B1"/>
    <w:rsid w:val="00392181"/>
    <w:rsid w:val="00396031"/>
    <w:rsid w:val="003964D2"/>
    <w:rsid w:val="00397C07"/>
    <w:rsid w:val="003A5D89"/>
    <w:rsid w:val="003B33DE"/>
    <w:rsid w:val="003B3C32"/>
    <w:rsid w:val="003B3FA1"/>
    <w:rsid w:val="003B6647"/>
    <w:rsid w:val="003C2504"/>
    <w:rsid w:val="003C66E6"/>
    <w:rsid w:val="003C6CBE"/>
    <w:rsid w:val="003D779E"/>
    <w:rsid w:val="003E0532"/>
    <w:rsid w:val="003E5513"/>
    <w:rsid w:val="003E5B23"/>
    <w:rsid w:val="0040557E"/>
    <w:rsid w:val="00410191"/>
    <w:rsid w:val="00416007"/>
    <w:rsid w:val="00417FAA"/>
    <w:rsid w:val="0042137B"/>
    <w:rsid w:val="00425E8B"/>
    <w:rsid w:val="004310B6"/>
    <w:rsid w:val="00433743"/>
    <w:rsid w:val="00434512"/>
    <w:rsid w:val="00444616"/>
    <w:rsid w:val="00456596"/>
    <w:rsid w:val="004708AC"/>
    <w:rsid w:val="00472254"/>
    <w:rsid w:val="00472A2B"/>
    <w:rsid w:val="00473987"/>
    <w:rsid w:val="00473E77"/>
    <w:rsid w:val="0047567B"/>
    <w:rsid w:val="00477C1A"/>
    <w:rsid w:val="00480E68"/>
    <w:rsid w:val="004873D6"/>
    <w:rsid w:val="00491910"/>
    <w:rsid w:val="00492804"/>
    <w:rsid w:val="00492B23"/>
    <w:rsid w:val="004A1A6E"/>
    <w:rsid w:val="004A1C5B"/>
    <w:rsid w:val="004A4B61"/>
    <w:rsid w:val="004B12A5"/>
    <w:rsid w:val="004B41AB"/>
    <w:rsid w:val="004B4A17"/>
    <w:rsid w:val="004C1E9A"/>
    <w:rsid w:val="004C2292"/>
    <w:rsid w:val="004D79C5"/>
    <w:rsid w:val="004E0B8A"/>
    <w:rsid w:val="004E4015"/>
    <w:rsid w:val="004E4251"/>
    <w:rsid w:val="004E5759"/>
    <w:rsid w:val="004F3288"/>
    <w:rsid w:val="00502D9E"/>
    <w:rsid w:val="005105D1"/>
    <w:rsid w:val="00511328"/>
    <w:rsid w:val="00517F89"/>
    <w:rsid w:val="00521047"/>
    <w:rsid w:val="0052104D"/>
    <w:rsid w:val="00540933"/>
    <w:rsid w:val="005457F3"/>
    <w:rsid w:val="00550133"/>
    <w:rsid w:val="0055592A"/>
    <w:rsid w:val="00565816"/>
    <w:rsid w:val="005679C3"/>
    <w:rsid w:val="00577EF8"/>
    <w:rsid w:val="00580C0E"/>
    <w:rsid w:val="00580F00"/>
    <w:rsid w:val="005867FC"/>
    <w:rsid w:val="00590BDE"/>
    <w:rsid w:val="005911B7"/>
    <w:rsid w:val="005A32B0"/>
    <w:rsid w:val="005B07FE"/>
    <w:rsid w:val="005B703A"/>
    <w:rsid w:val="005B7A3C"/>
    <w:rsid w:val="005C537D"/>
    <w:rsid w:val="005C6B6E"/>
    <w:rsid w:val="005E1486"/>
    <w:rsid w:val="005E230F"/>
    <w:rsid w:val="005E4052"/>
    <w:rsid w:val="005E6C01"/>
    <w:rsid w:val="005F0E8F"/>
    <w:rsid w:val="005F4A8E"/>
    <w:rsid w:val="005F4E53"/>
    <w:rsid w:val="00603A65"/>
    <w:rsid w:val="00604352"/>
    <w:rsid w:val="006200FA"/>
    <w:rsid w:val="00623DDD"/>
    <w:rsid w:val="00632615"/>
    <w:rsid w:val="00633D03"/>
    <w:rsid w:val="006349F3"/>
    <w:rsid w:val="006365FD"/>
    <w:rsid w:val="00637E05"/>
    <w:rsid w:val="00642FF6"/>
    <w:rsid w:val="00647E6A"/>
    <w:rsid w:val="0065216B"/>
    <w:rsid w:val="0065430D"/>
    <w:rsid w:val="00664677"/>
    <w:rsid w:val="00664C3A"/>
    <w:rsid w:val="00664D2F"/>
    <w:rsid w:val="006655A7"/>
    <w:rsid w:val="006735DC"/>
    <w:rsid w:val="00682A2C"/>
    <w:rsid w:val="00683F52"/>
    <w:rsid w:val="006870CA"/>
    <w:rsid w:val="0069055D"/>
    <w:rsid w:val="006955D3"/>
    <w:rsid w:val="006A1CC7"/>
    <w:rsid w:val="006A1EF7"/>
    <w:rsid w:val="006A39AF"/>
    <w:rsid w:val="006A3BC8"/>
    <w:rsid w:val="006B3003"/>
    <w:rsid w:val="006B65AB"/>
    <w:rsid w:val="006D2677"/>
    <w:rsid w:val="006D268E"/>
    <w:rsid w:val="006D4DA7"/>
    <w:rsid w:val="006E6730"/>
    <w:rsid w:val="006E689E"/>
    <w:rsid w:val="006E78BC"/>
    <w:rsid w:val="006F0510"/>
    <w:rsid w:val="006F3386"/>
    <w:rsid w:val="006F53CE"/>
    <w:rsid w:val="00703EE3"/>
    <w:rsid w:val="00711DC1"/>
    <w:rsid w:val="00720F3C"/>
    <w:rsid w:val="00731D7C"/>
    <w:rsid w:val="0074117E"/>
    <w:rsid w:val="00742FF8"/>
    <w:rsid w:val="0074354E"/>
    <w:rsid w:val="0074470C"/>
    <w:rsid w:val="00770A89"/>
    <w:rsid w:val="00772AF6"/>
    <w:rsid w:val="007763DC"/>
    <w:rsid w:val="0077652F"/>
    <w:rsid w:val="0078323B"/>
    <w:rsid w:val="00783793"/>
    <w:rsid w:val="00783FFD"/>
    <w:rsid w:val="007843CA"/>
    <w:rsid w:val="00785379"/>
    <w:rsid w:val="00794B9D"/>
    <w:rsid w:val="00795D9D"/>
    <w:rsid w:val="007A56EF"/>
    <w:rsid w:val="007C6D60"/>
    <w:rsid w:val="007D63E5"/>
    <w:rsid w:val="007D6447"/>
    <w:rsid w:val="007E260E"/>
    <w:rsid w:val="007E5B31"/>
    <w:rsid w:val="007E63F9"/>
    <w:rsid w:val="007E7DC9"/>
    <w:rsid w:val="007F1500"/>
    <w:rsid w:val="007F3D10"/>
    <w:rsid w:val="007F589D"/>
    <w:rsid w:val="0080311D"/>
    <w:rsid w:val="00805A58"/>
    <w:rsid w:val="00807202"/>
    <w:rsid w:val="008075C7"/>
    <w:rsid w:val="0082016A"/>
    <w:rsid w:val="0082058D"/>
    <w:rsid w:val="00822D04"/>
    <w:rsid w:val="00824F95"/>
    <w:rsid w:val="00825CD4"/>
    <w:rsid w:val="00830F72"/>
    <w:rsid w:val="0084146B"/>
    <w:rsid w:val="00842557"/>
    <w:rsid w:val="00847870"/>
    <w:rsid w:val="008549B8"/>
    <w:rsid w:val="00870B2E"/>
    <w:rsid w:val="0087103C"/>
    <w:rsid w:val="00871C70"/>
    <w:rsid w:val="00881DED"/>
    <w:rsid w:val="008845C7"/>
    <w:rsid w:val="00890F2E"/>
    <w:rsid w:val="00891A1F"/>
    <w:rsid w:val="008959E6"/>
    <w:rsid w:val="008B4FC0"/>
    <w:rsid w:val="008C2C2F"/>
    <w:rsid w:val="008C47F8"/>
    <w:rsid w:val="008C6BA7"/>
    <w:rsid w:val="008E145C"/>
    <w:rsid w:val="008F007F"/>
    <w:rsid w:val="008F0758"/>
    <w:rsid w:val="008F4187"/>
    <w:rsid w:val="008F7368"/>
    <w:rsid w:val="00901463"/>
    <w:rsid w:val="00904656"/>
    <w:rsid w:val="0090483A"/>
    <w:rsid w:val="00910A5B"/>
    <w:rsid w:val="00916AE0"/>
    <w:rsid w:val="00917F9F"/>
    <w:rsid w:val="009208AD"/>
    <w:rsid w:val="00924B19"/>
    <w:rsid w:val="009276CA"/>
    <w:rsid w:val="00931875"/>
    <w:rsid w:val="00933D05"/>
    <w:rsid w:val="00940F26"/>
    <w:rsid w:val="00941D9E"/>
    <w:rsid w:val="00947DC8"/>
    <w:rsid w:val="0095172B"/>
    <w:rsid w:val="00953FBF"/>
    <w:rsid w:val="009542F5"/>
    <w:rsid w:val="00957196"/>
    <w:rsid w:val="00957C70"/>
    <w:rsid w:val="00960837"/>
    <w:rsid w:val="0096224B"/>
    <w:rsid w:val="00970A23"/>
    <w:rsid w:val="009919C0"/>
    <w:rsid w:val="00991FD6"/>
    <w:rsid w:val="009954A0"/>
    <w:rsid w:val="009B32CB"/>
    <w:rsid w:val="009B4EB3"/>
    <w:rsid w:val="009B57CB"/>
    <w:rsid w:val="009B6F81"/>
    <w:rsid w:val="009D4F80"/>
    <w:rsid w:val="009E498C"/>
    <w:rsid w:val="009F0371"/>
    <w:rsid w:val="009F2FD0"/>
    <w:rsid w:val="009F62F9"/>
    <w:rsid w:val="009F68B5"/>
    <w:rsid w:val="009F7D18"/>
    <w:rsid w:val="00A0360D"/>
    <w:rsid w:val="00A07131"/>
    <w:rsid w:val="00A14A40"/>
    <w:rsid w:val="00A25951"/>
    <w:rsid w:val="00A336CE"/>
    <w:rsid w:val="00A37E30"/>
    <w:rsid w:val="00A42063"/>
    <w:rsid w:val="00A51B78"/>
    <w:rsid w:val="00A644CF"/>
    <w:rsid w:val="00A75B0E"/>
    <w:rsid w:val="00A8007F"/>
    <w:rsid w:val="00A87B1B"/>
    <w:rsid w:val="00A90EFC"/>
    <w:rsid w:val="00A91E6D"/>
    <w:rsid w:val="00A95168"/>
    <w:rsid w:val="00AC1501"/>
    <w:rsid w:val="00AC4E9C"/>
    <w:rsid w:val="00AC768E"/>
    <w:rsid w:val="00AD72B6"/>
    <w:rsid w:val="00AE4A01"/>
    <w:rsid w:val="00AF6490"/>
    <w:rsid w:val="00B034AE"/>
    <w:rsid w:val="00B05CC8"/>
    <w:rsid w:val="00B1067E"/>
    <w:rsid w:val="00B162CC"/>
    <w:rsid w:val="00B17475"/>
    <w:rsid w:val="00B21C1C"/>
    <w:rsid w:val="00B370AC"/>
    <w:rsid w:val="00B426E0"/>
    <w:rsid w:val="00B42F8D"/>
    <w:rsid w:val="00B568BB"/>
    <w:rsid w:val="00B61479"/>
    <w:rsid w:val="00B6171C"/>
    <w:rsid w:val="00B65D6F"/>
    <w:rsid w:val="00B71F80"/>
    <w:rsid w:val="00B74CDB"/>
    <w:rsid w:val="00B80DD0"/>
    <w:rsid w:val="00B816F3"/>
    <w:rsid w:val="00B83218"/>
    <w:rsid w:val="00B86062"/>
    <w:rsid w:val="00B930A7"/>
    <w:rsid w:val="00B93491"/>
    <w:rsid w:val="00B938E5"/>
    <w:rsid w:val="00B972EA"/>
    <w:rsid w:val="00BA2F50"/>
    <w:rsid w:val="00BB3F70"/>
    <w:rsid w:val="00BB4938"/>
    <w:rsid w:val="00BB7BBE"/>
    <w:rsid w:val="00BC4B44"/>
    <w:rsid w:val="00BD0E45"/>
    <w:rsid w:val="00BD2DD0"/>
    <w:rsid w:val="00BE023F"/>
    <w:rsid w:val="00BE1FB7"/>
    <w:rsid w:val="00BE7B68"/>
    <w:rsid w:val="00C03E51"/>
    <w:rsid w:val="00C07205"/>
    <w:rsid w:val="00C103EE"/>
    <w:rsid w:val="00C14A38"/>
    <w:rsid w:val="00C14DC7"/>
    <w:rsid w:val="00C227A5"/>
    <w:rsid w:val="00C23C38"/>
    <w:rsid w:val="00C23F02"/>
    <w:rsid w:val="00C25F8C"/>
    <w:rsid w:val="00C2605B"/>
    <w:rsid w:val="00C27540"/>
    <w:rsid w:val="00C27DB9"/>
    <w:rsid w:val="00C31995"/>
    <w:rsid w:val="00C40F9F"/>
    <w:rsid w:val="00C417D3"/>
    <w:rsid w:val="00C54EA4"/>
    <w:rsid w:val="00C55725"/>
    <w:rsid w:val="00C67871"/>
    <w:rsid w:val="00C70099"/>
    <w:rsid w:val="00C736CE"/>
    <w:rsid w:val="00C75A08"/>
    <w:rsid w:val="00C83C31"/>
    <w:rsid w:val="00C8451A"/>
    <w:rsid w:val="00C846FC"/>
    <w:rsid w:val="00C91B79"/>
    <w:rsid w:val="00C9343A"/>
    <w:rsid w:val="00C95569"/>
    <w:rsid w:val="00CA1B21"/>
    <w:rsid w:val="00CA2BBC"/>
    <w:rsid w:val="00CA633C"/>
    <w:rsid w:val="00CB03F3"/>
    <w:rsid w:val="00CB10A8"/>
    <w:rsid w:val="00CB5D5D"/>
    <w:rsid w:val="00CC0956"/>
    <w:rsid w:val="00CC2E23"/>
    <w:rsid w:val="00CD2647"/>
    <w:rsid w:val="00CD6DC8"/>
    <w:rsid w:val="00CE1C41"/>
    <w:rsid w:val="00D02B2E"/>
    <w:rsid w:val="00D06117"/>
    <w:rsid w:val="00D108E0"/>
    <w:rsid w:val="00D12C84"/>
    <w:rsid w:val="00D136C7"/>
    <w:rsid w:val="00D21899"/>
    <w:rsid w:val="00D26A31"/>
    <w:rsid w:val="00D31BCC"/>
    <w:rsid w:val="00D32047"/>
    <w:rsid w:val="00D3249F"/>
    <w:rsid w:val="00D473D8"/>
    <w:rsid w:val="00D55C9F"/>
    <w:rsid w:val="00D575E8"/>
    <w:rsid w:val="00D605B0"/>
    <w:rsid w:val="00D60911"/>
    <w:rsid w:val="00D6549A"/>
    <w:rsid w:val="00D71D8E"/>
    <w:rsid w:val="00D724AB"/>
    <w:rsid w:val="00D7471E"/>
    <w:rsid w:val="00D74F19"/>
    <w:rsid w:val="00D75C58"/>
    <w:rsid w:val="00D824C1"/>
    <w:rsid w:val="00D84C4E"/>
    <w:rsid w:val="00D857C3"/>
    <w:rsid w:val="00D87775"/>
    <w:rsid w:val="00D94B6B"/>
    <w:rsid w:val="00D9610C"/>
    <w:rsid w:val="00DA0F4C"/>
    <w:rsid w:val="00DA3EA9"/>
    <w:rsid w:val="00DA50E4"/>
    <w:rsid w:val="00DA5757"/>
    <w:rsid w:val="00DA5F3C"/>
    <w:rsid w:val="00DB0B75"/>
    <w:rsid w:val="00DC557C"/>
    <w:rsid w:val="00DE1571"/>
    <w:rsid w:val="00DE6AAD"/>
    <w:rsid w:val="00DF5978"/>
    <w:rsid w:val="00DF7534"/>
    <w:rsid w:val="00E007CA"/>
    <w:rsid w:val="00E032E5"/>
    <w:rsid w:val="00E03F65"/>
    <w:rsid w:val="00E22262"/>
    <w:rsid w:val="00E22926"/>
    <w:rsid w:val="00E23B93"/>
    <w:rsid w:val="00E275B7"/>
    <w:rsid w:val="00E44A84"/>
    <w:rsid w:val="00E53216"/>
    <w:rsid w:val="00E54480"/>
    <w:rsid w:val="00E61EE1"/>
    <w:rsid w:val="00E64D20"/>
    <w:rsid w:val="00E70B6F"/>
    <w:rsid w:val="00E731D4"/>
    <w:rsid w:val="00E755D6"/>
    <w:rsid w:val="00E76F3F"/>
    <w:rsid w:val="00E84069"/>
    <w:rsid w:val="00E8561D"/>
    <w:rsid w:val="00E910DB"/>
    <w:rsid w:val="00E959C8"/>
    <w:rsid w:val="00EA14E0"/>
    <w:rsid w:val="00EA6B09"/>
    <w:rsid w:val="00EB11FF"/>
    <w:rsid w:val="00EB1E16"/>
    <w:rsid w:val="00EC4124"/>
    <w:rsid w:val="00EC4DF9"/>
    <w:rsid w:val="00EC674E"/>
    <w:rsid w:val="00ED74CE"/>
    <w:rsid w:val="00EE1419"/>
    <w:rsid w:val="00EE1AC4"/>
    <w:rsid w:val="00EE3606"/>
    <w:rsid w:val="00EE41F5"/>
    <w:rsid w:val="00EE7ACD"/>
    <w:rsid w:val="00EF4EA2"/>
    <w:rsid w:val="00EF5FEB"/>
    <w:rsid w:val="00F00E9D"/>
    <w:rsid w:val="00F046D4"/>
    <w:rsid w:val="00F139FE"/>
    <w:rsid w:val="00F13B32"/>
    <w:rsid w:val="00F15276"/>
    <w:rsid w:val="00F307D5"/>
    <w:rsid w:val="00F371D4"/>
    <w:rsid w:val="00F372DF"/>
    <w:rsid w:val="00F41EC5"/>
    <w:rsid w:val="00F43A01"/>
    <w:rsid w:val="00F4580D"/>
    <w:rsid w:val="00F54B39"/>
    <w:rsid w:val="00F634BB"/>
    <w:rsid w:val="00F65531"/>
    <w:rsid w:val="00F70F15"/>
    <w:rsid w:val="00F71100"/>
    <w:rsid w:val="00F779B5"/>
    <w:rsid w:val="00F77BE1"/>
    <w:rsid w:val="00F87E9A"/>
    <w:rsid w:val="00F90DA3"/>
    <w:rsid w:val="00F940DA"/>
    <w:rsid w:val="00F95FA6"/>
    <w:rsid w:val="00F96425"/>
    <w:rsid w:val="00FA1DAB"/>
    <w:rsid w:val="00FA760E"/>
    <w:rsid w:val="00FB63AD"/>
    <w:rsid w:val="00FC1799"/>
    <w:rsid w:val="00FC7F4E"/>
    <w:rsid w:val="00FD0BD4"/>
    <w:rsid w:val="00FD12A1"/>
    <w:rsid w:val="00FD682C"/>
    <w:rsid w:val="00FD71DB"/>
    <w:rsid w:val="00FF1A94"/>
    <w:rsid w:val="00FF7C9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1F7D5"/>
  <w15:chartTrackingRefBased/>
  <w15:docId w15:val="{396DAA91-AD9D-1543-94A9-043ACD87D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80D"/>
    <w:rPr>
      <w:rFonts w:ascii="Times New Roman" w:eastAsia="Times New Roman" w:hAnsi="Times New Roman" w:cs="Times New Roman"/>
    </w:rPr>
  </w:style>
  <w:style w:type="paragraph" w:styleId="Heading1">
    <w:name w:val="heading 1"/>
    <w:basedOn w:val="Normal"/>
    <w:link w:val="Heading1Char"/>
    <w:uiPriority w:val="9"/>
    <w:qFormat/>
    <w:rsid w:val="00372C94"/>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03A"/>
    <w:pPr>
      <w:tabs>
        <w:tab w:val="center" w:pos="4513"/>
        <w:tab w:val="right" w:pos="9026"/>
      </w:tabs>
    </w:pPr>
  </w:style>
  <w:style w:type="character" w:customStyle="1" w:styleId="HeaderChar">
    <w:name w:val="Header Char"/>
    <w:basedOn w:val="DefaultParagraphFont"/>
    <w:link w:val="Header"/>
    <w:uiPriority w:val="99"/>
    <w:rsid w:val="005B703A"/>
  </w:style>
  <w:style w:type="paragraph" w:styleId="Footer">
    <w:name w:val="footer"/>
    <w:basedOn w:val="Normal"/>
    <w:link w:val="FooterChar"/>
    <w:uiPriority w:val="99"/>
    <w:unhideWhenUsed/>
    <w:rsid w:val="005B703A"/>
    <w:pPr>
      <w:tabs>
        <w:tab w:val="center" w:pos="4513"/>
        <w:tab w:val="right" w:pos="9026"/>
      </w:tabs>
    </w:pPr>
  </w:style>
  <w:style w:type="character" w:customStyle="1" w:styleId="FooterChar">
    <w:name w:val="Footer Char"/>
    <w:basedOn w:val="DefaultParagraphFont"/>
    <w:link w:val="Footer"/>
    <w:uiPriority w:val="99"/>
    <w:rsid w:val="005B703A"/>
  </w:style>
  <w:style w:type="paragraph" w:styleId="ListParagraph">
    <w:name w:val="List Paragraph"/>
    <w:basedOn w:val="Normal"/>
    <w:uiPriority w:val="34"/>
    <w:qFormat/>
    <w:rsid w:val="005B703A"/>
    <w:pPr>
      <w:ind w:left="720"/>
      <w:contextualSpacing/>
    </w:pPr>
  </w:style>
  <w:style w:type="character" w:styleId="Emphasis">
    <w:name w:val="Emphasis"/>
    <w:basedOn w:val="DefaultParagraphFont"/>
    <w:uiPriority w:val="20"/>
    <w:qFormat/>
    <w:rsid w:val="00410191"/>
    <w:rPr>
      <w:i/>
      <w:iCs/>
    </w:rPr>
  </w:style>
  <w:style w:type="character" w:customStyle="1" w:styleId="Heading1Char">
    <w:name w:val="Heading 1 Char"/>
    <w:basedOn w:val="DefaultParagraphFont"/>
    <w:link w:val="Heading1"/>
    <w:uiPriority w:val="9"/>
    <w:rsid w:val="00372C94"/>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7E7DC9"/>
    <w:rPr>
      <w:sz w:val="20"/>
      <w:szCs w:val="20"/>
    </w:rPr>
  </w:style>
  <w:style w:type="character" w:customStyle="1" w:styleId="FootnoteTextChar">
    <w:name w:val="Footnote Text Char"/>
    <w:basedOn w:val="DefaultParagraphFont"/>
    <w:link w:val="FootnoteText"/>
    <w:uiPriority w:val="99"/>
    <w:semiHidden/>
    <w:rsid w:val="007E7DC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E7DC9"/>
    <w:rPr>
      <w:vertAlign w:val="superscript"/>
    </w:rPr>
  </w:style>
  <w:style w:type="character" w:styleId="Hyperlink">
    <w:name w:val="Hyperlink"/>
    <w:basedOn w:val="DefaultParagraphFont"/>
    <w:uiPriority w:val="99"/>
    <w:unhideWhenUsed/>
    <w:rsid w:val="00783FFD"/>
    <w:rPr>
      <w:color w:val="0563C1" w:themeColor="hyperlink"/>
      <w:u w:val="single"/>
    </w:rPr>
  </w:style>
  <w:style w:type="character" w:customStyle="1" w:styleId="UnresolvedMention1">
    <w:name w:val="Unresolved Mention1"/>
    <w:basedOn w:val="DefaultParagraphFont"/>
    <w:uiPriority w:val="99"/>
    <w:semiHidden/>
    <w:unhideWhenUsed/>
    <w:rsid w:val="00783FFD"/>
    <w:rPr>
      <w:color w:val="605E5C"/>
      <w:shd w:val="clear" w:color="auto" w:fill="E1DFDD"/>
    </w:rPr>
  </w:style>
  <w:style w:type="character" w:styleId="FollowedHyperlink">
    <w:name w:val="FollowedHyperlink"/>
    <w:basedOn w:val="DefaultParagraphFont"/>
    <w:uiPriority w:val="99"/>
    <w:semiHidden/>
    <w:unhideWhenUsed/>
    <w:rsid w:val="00AC4E9C"/>
    <w:rPr>
      <w:color w:val="954F72" w:themeColor="followedHyperlink"/>
      <w:u w:val="single"/>
    </w:rPr>
  </w:style>
  <w:style w:type="character" w:styleId="PageNumber">
    <w:name w:val="page number"/>
    <w:basedOn w:val="DefaultParagraphFont"/>
    <w:uiPriority w:val="99"/>
    <w:semiHidden/>
    <w:unhideWhenUsed/>
    <w:rsid w:val="00DA3E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469">
      <w:bodyDiv w:val="1"/>
      <w:marLeft w:val="0"/>
      <w:marRight w:val="0"/>
      <w:marTop w:val="0"/>
      <w:marBottom w:val="0"/>
      <w:divBdr>
        <w:top w:val="none" w:sz="0" w:space="0" w:color="auto"/>
        <w:left w:val="none" w:sz="0" w:space="0" w:color="auto"/>
        <w:bottom w:val="none" w:sz="0" w:space="0" w:color="auto"/>
        <w:right w:val="none" w:sz="0" w:space="0" w:color="auto"/>
      </w:divBdr>
    </w:div>
    <w:div w:id="10498855">
      <w:bodyDiv w:val="1"/>
      <w:marLeft w:val="0"/>
      <w:marRight w:val="0"/>
      <w:marTop w:val="0"/>
      <w:marBottom w:val="0"/>
      <w:divBdr>
        <w:top w:val="none" w:sz="0" w:space="0" w:color="auto"/>
        <w:left w:val="none" w:sz="0" w:space="0" w:color="auto"/>
        <w:bottom w:val="none" w:sz="0" w:space="0" w:color="auto"/>
        <w:right w:val="none" w:sz="0" w:space="0" w:color="auto"/>
      </w:divBdr>
    </w:div>
    <w:div w:id="12656875">
      <w:bodyDiv w:val="1"/>
      <w:marLeft w:val="0"/>
      <w:marRight w:val="0"/>
      <w:marTop w:val="0"/>
      <w:marBottom w:val="0"/>
      <w:divBdr>
        <w:top w:val="none" w:sz="0" w:space="0" w:color="auto"/>
        <w:left w:val="none" w:sz="0" w:space="0" w:color="auto"/>
        <w:bottom w:val="none" w:sz="0" w:space="0" w:color="auto"/>
        <w:right w:val="none" w:sz="0" w:space="0" w:color="auto"/>
      </w:divBdr>
    </w:div>
    <w:div w:id="128937771">
      <w:bodyDiv w:val="1"/>
      <w:marLeft w:val="0"/>
      <w:marRight w:val="0"/>
      <w:marTop w:val="0"/>
      <w:marBottom w:val="0"/>
      <w:divBdr>
        <w:top w:val="none" w:sz="0" w:space="0" w:color="auto"/>
        <w:left w:val="none" w:sz="0" w:space="0" w:color="auto"/>
        <w:bottom w:val="none" w:sz="0" w:space="0" w:color="auto"/>
        <w:right w:val="none" w:sz="0" w:space="0" w:color="auto"/>
      </w:divBdr>
    </w:div>
    <w:div w:id="224073220">
      <w:bodyDiv w:val="1"/>
      <w:marLeft w:val="0"/>
      <w:marRight w:val="0"/>
      <w:marTop w:val="0"/>
      <w:marBottom w:val="0"/>
      <w:divBdr>
        <w:top w:val="none" w:sz="0" w:space="0" w:color="auto"/>
        <w:left w:val="none" w:sz="0" w:space="0" w:color="auto"/>
        <w:bottom w:val="none" w:sz="0" w:space="0" w:color="auto"/>
        <w:right w:val="none" w:sz="0" w:space="0" w:color="auto"/>
      </w:divBdr>
    </w:div>
    <w:div w:id="250555092">
      <w:bodyDiv w:val="1"/>
      <w:marLeft w:val="0"/>
      <w:marRight w:val="0"/>
      <w:marTop w:val="0"/>
      <w:marBottom w:val="0"/>
      <w:divBdr>
        <w:top w:val="none" w:sz="0" w:space="0" w:color="auto"/>
        <w:left w:val="none" w:sz="0" w:space="0" w:color="auto"/>
        <w:bottom w:val="none" w:sz="0" w:space="0" w:color="auto"/>
        <w:right w:val="none" w:sz="0" w:space="0" w:color="auto"/>
      </w:divBdr>
    </w:div>
    <w:div w:id="282468057">
      <w:bodyDiv w:val="1"/>
      <w:marLeft w:val="0"/>
      <w:marRight w:val="0"/>
      <w:marTop w:val="0"/>
      <w:marBottom w:val="0"/>
      <w:divBdr>
        <w:top w:val="none" w:sz="0" w:space="0" w:color="auto"/>
        <w:left w:val="none" w:sz="0" w:space="0" w:color="auto"/>
        <w:bottom w:val="none" w:sz="0" w:space="0" w:color="auto"/>
        <w:right w:val="none" w:sz="0" w:space="0" w:color="auto"/>
      </w:divBdr>
    </w:div>
    <w:div w:id="361588955">
      <w:bodyDiv w:val="1"/>
      <w:marLeft w:val="0"/>
      <w:marRight w:val="0"/>
      <w:marTop w:val="0"/>
      <w:marBottom w:val="0"/>
      <w:divBdr>
        <w:top w:val="none" w:sz="0" w:space="0" w:color="auto"/>
        <w:left w:val="none" w:sz="0" w:space="0" w:color="auto"/>
        <w:bottom w:val="none" w:sz="0" w:space="0" w:color="auto"/>
        <w:right w:val="none" w:sz="0" w:space="0" w:color="auto"/>
      </w:divBdr>
    </w:div>
    <w:div w:id="363100634">
      <w:bodyDiv w:val="1"/>
      <w:marLeft w:val="0"/>
      <w:marRight w:val="0"/>
      <w:marTop w:val="0"/>
      <w:marBottom w:val="0"/>
      <w:divBdr>
        <w:top w:val="none" w:sz="0" w:space="0" w:color="auto"/>
        <w:left w:val="none" w:sz="0" w:space="0" w:color="auto"/>
        <w:bottom w:val="none" w:sz="0" w:space="0" w:color="auto"/>
        <w:right w:val="none" w:sz="0" w:space="0" w:color="auto"/>
      </w:divBdr>
    </w:div>
    <w:div w:id="500631561">
      <w:bodyDiv w:val="1"/>
      <w:marLeft w:val="0"/>
      <w:marRight w:val="0"/>
      <w:marTop w:val="0"/>
      <w:marBottom w:val="0"/>
      <w:divBdr>
        <w:top w:val="none" w:sz="0" w:space="0" w:color="auto"/>
        <w:left w:val="none" w:sz="0" w:space="0" w:color="auto"/>
        <w:bottom w:val="none" w:sz="0" w:space="0" w:color="auto"/>
        <w:right w:val="none" w:sz="0" w:space="0" w:color="auto"/>
      </w:divBdr>
    </w:div>
    <w:div w:id="521286576">
      <w:bodyDiv w:val="1"/>
      <w:marLeft w:val="0"/>
      <w:marRight w:val="0"/>
      <w:marTop w:val="0"/>
      <w:marBottom w:val="0"/>
      <w:divBdr>
        <w:top w:val="none" w:sz="0" w:space="0" w:color="auto"/>
        <w:left w:val="none" w:sz="0" w:space="0" w:color="auto"/>
        <w:bottom w:val="none" w:sz="0" w:space="0" w:color="auto"/>
        <w:right w:val="none" w:sz="0" w:space="0" w:color="auto"/>
      </w:divBdr>
    </w:div>
    <w:div w:id="541140166">
      <w:bodyDiv w:val="1"/>
      <w:marLeft w:val="0"/>
      <w:marRight w:val="0"/>
      <w:marTop w:val="0"/>
      <w:marBottom w:val="0"/>
      <w:divBdr>
        <w:top w:val="none" w:sz="0" w:space="0" w:color="auto"/>
        <w:left w:val="none" w:sz="0" w:space="0" w:color="auto"/>
        <w:bottom w:val="none" w:sz="0" w:space="0" w:color="auto"/>
        <w:right w:val="none" w:sz="0" w:space="0" w:color="auto"/>
      </w:divBdr>
    </w:div>
    <w:div w:id="556087133">
      <w:bodyDiv w:val="1"/>
      <w:marLeft w:val="0"/>
      <w:marRight w:val="0"/>
      <w:marTop w:val="0"/>
      <w:marBottom w:val="0"/>
      <w:divBdr>
        <w:top w:val="none" w:sz="0" w:space="0" w:color="auto"/>
        <w:left w:val="none" w:sz="0" w:space="0" w:color="auto"/>
        <w:bottom w:val="none" w:sz="0" w:space="0" w:color="auto"/>
        <w:right w:val="none" w:sz="0" w:space="0" w:color="auto"/>
      </w:divBdr>
    </w:div>
    <w:div w:id="737091841">
      <w:bodyDiv w:val="1"/>
      <w:marLeft w:val="0"/>
      <w:marRight w:val="0"/>
      <w:marTop w:val="0"/>
      <w:marBottom w:val="0"/>
      <w:divBdr>
        <w:top w:val="none" w:sz="0" w:space="0" w:color="auto"/>
        <w:left w:val="none" w:sz="0" w:space="0" w:color="auto"/>
        <w:bottom w:val="none" w:sz="0" w:space="0" w:color="auto"/>
        <w:right w:val="none" w:sz="0" w:space="0" w:color="auto"/>
      </w:divBdr>
    </w:div>
    <w:div w:id="768160428">
      <w:bodyDiv w:val="1"/>
      <w:marLeft w:val="0"/>
      <w:marRight w:val="0"/>
      <w:marTop w:val="0"/>
      <w:marBottom w:val="0"/>
      <w:divBdr>
        <w:top w:val="none" w:sz="0" w:space="0" w:color="auto"/>
        <w:left w:val="none" w:sz="0" w:space="0" w:color="auto"/>
        <w:bottom w:val="none" w:sz="0" w:space="0" w:color="auto"/>
        <w:right w:val="none" w:sz="0" w:space="0" w:color="auto"/>
      </w:divBdr>
    </w:div>
    <w:div w:id="770856757">
      <w:bodyDiv w:val="1"/>
      <w:marLeft w:val="0"/>
      <w:marRight w:val="0"/>
      <w:marTop w:val="0"/>
      <w:marBottom w:val="0"/>
      <w:divBdr>
        <w:top w:val="none" w:sz="0" w:space="0" w:color="auto"/>
        <w:left w:val="none" w:sz="0" w:space="0" w:color="auto"/>
        <w:bottom w:val="none" w:sz="0" w:space="0" w:color="auto"/>
        <w:right w:val="none" w:sz="0" w:space="0" w:color="auto"/>
      </w:divBdr>
    </w:div>
    <w:div w:id="869880580">
      <w:bodyDiv w:val="1"/>
      <w:marLeft w:val="0"/>
      <w:marRight w:val="0"/>
      <w:marTop w:val="0"/>
      <w:marBottom w:val="0"/>
      <w:divBdr>
        <w:top w:val="none" w:sz="0" w:space="0" w:color="auto"/>
        <w:left w:val="none" w:sz="0" w:space="0" w:color="auto"/>
        <w:bottom w:val="none" w:sz="0" w:space="0" w:color="auto"/>
        <w:right w:val="none" w:sz="0" w:space="0" w:color="auto"/>
      </w:divBdr>
    </w:div>
    <w:div w:id="908728696">
      <w:bodyDiv w:val="1"/>
      <w:marLeft w:val="0"/>
      <w:marRight w:val="0"/>
      <w:marTop w:val="0"/>
      <w:marBottom w:val="0"/>
      <w:divBdr>
        <w:top w:val="none" w:sz="0" w:space="0" w:color="auto"/>
        <w:left w:val="none" w:sz="0" w:space="0" w:color="auto"/>
        <w:bottom w:val="none" w:sz="0" w:space="0" w:color="auto"/>
        <w:right w:val="none" w:sz="0" w:space="0" w:color="auto"/>
      </w:divBdr>
    </w:div>
    <w:div w:id="912742851">
      <w:bodyDiv w:val="1"/>
      <w:marLeft w:val="0"/>
      <w:marRight w:val="0"/>
      <w:marTop w:val="0"/>
      <w:marBottom w:val="0"/>
      <w:divBdr>
        <w:top w:val="none" w:sz="0" w:space="0" w:color="auto"/>
        <w:left w:val="none" w:sz="0" w:space="0" w:color="auto"/>
        <w:bottom w:val="none" w:sz="0" w:space="0" w:color="auto"/>
        <w:right w:val="none" w:sz="0" w:space="0" w:color="auto"/>
      </w:divBdr>
    </w:div>
    <w:div w:id="1084448296">
      <w:bodyDiv w:val="1"/>
      <w:marLeft w:val="0"/>
      <w:marRight w:val="0"/>
      <w:marTop w:val="0"/>
      <w:marBottom w:val="0"/>
      <w:divBdr>
        <w:top w:val="none" w:sz="0" w:space="0" w:color="auto"/>
        <w:left w:val="none" w:sz="0" w:space="0" w:color="auto"/>
        <w:bottom w:val="none" w:sz="0" w:space="0" w:color="auto"/>
        <w:right w:val="none" w:sz="0" w:space="0" w:color="auto"/>
      </w:divBdr>
    </w:div>
    <w:div w:id="1149247961">
      <w:bodyDiv w:val="1"/>
      <w:marLeft w:val="0"/>
      <w:marRight w:val="0"/>
      <w:marTop w:val="0"/>
      <w:marBottom w:val="0"/>
      <w:divBdr>
        <w:top w:val="none" w:sz="0" w:space="0" w:color="auto"/>
        <w:left w:val="none" w:sz="0" w:space="0" w:color="auto"/>
        <w:bottom w:val="none" w:sz="0" w:space="0" w:color="auto"/>
        <w:right w:val="none" w:sz="0" w:space="0" w:color="auto"/>
      </w:divBdr>
    </w:div>
    <w:div w:id="1168641178">
      <w:bodyDiv w:val="1"/>
      <w:marLeft w:val="0"/>
      <w:marRight w:val="0"/>
      <w:marTop w:val="0"/>
      <w:marBottom w:val="0"/>
      <w:divBdr>
        <w:top w:val="none" w:sz="0" w:space="0" w:color="auto"/>
        <w:left w:val="none" w:sz="0" w:space="0" w:color="auto"/>
        <w:bottom w:val="none" w:sz="0" w:space="0" w:color="auto"/>
        <w:right w:val="none" w:sz="0" w:space="0" w:color="auto"/>
      </w:divBdr>
    </w:div>
    <w:div w:id="1176384164">
      <w:bodyDiv w:val="1"/>
      <w:marLeft w:val="0"/>
      <w:marRight w:val="0"/>
      <w:marTop w:val="0"/>
      <w:marBottom w:val="0"/>
      <w:divBdr>
        <w:top w:val="none" w:sz="0" w:space="0" w:color="auto"/>
        <w:left w:val="none" w:sz="0" w:space="0" w:color="auto"/>
        <w:bottom w:val="none" w:sz="0" w:space="0" w:color="auto"/>
        <w:right w:val="none" w:sz="0" w:space="0" w:color="auto"/>
      </w:divBdr>
    </w:div>
    <w:div w:id="1299144419">
      <w:bodyDiv w:val="1"/>
      <w:marLeft w:val="0"/>
      <w:marRight w:val="0"/>
      <w:marTop w:val="0"/>
      <w:marBottom w:val="0"/>
      <w:divBdr>
        <w:top w:val="none" w:sz="0" w:space="0" w:color="auto"/>
        <w:left w:val="none" w:sz="0" w:space="0" w:color="auto"/>
        <w:bottom w:val="none" w:sz="0" w:space="0" w:color="auto"/>
        <w:right w:val="none" w:sz="0" w:space="0" w:color="auto"/>
      </w:divBdr>
    </w:div>
    <w:div w:id="1379671253">
      <w:bodyDiv w:val="1"/>
      <w:marLeft w:val="0"/>
      <w:marRight w:val="0"/>
      <w:marTop w:val="0"/>
      <w:marBottom w:val="0"/>
      <w:divBdr>
        <w:top w:val="none" w:sz="0" w:space="0" w:color="auto"/>
        <w:left w:val="none" w:sz="0" w:space="0" w:color="auto"/>
        <w:bottom w:val="none" w:sz="0" w:space="0" w:color="auto"/>
        <w:right w:val="none" w:sz="0" w:space="0" w:color="auto"/>
      </w:divBdr>
    </w:div>
    <w:div w:id="1476723965">
      <w:bodyDiv w:val="1"/>
      <w:marLeft w:val="0"/>
      <w:marRight w:val="0"/>
      <w:marTop w:val="0"/>
      <w:marBottom w:val="0"/>
      <w:divBdr>
        <w:top w:val="none" w:sz="0" w:space="0" w:color="auto"/>
        <w:left w:val="none" w:sz="0" w:space="0" w:color="auto"/>
        <w:bottom w:val="none" w:sz="0" w:space="0" w:color="auto"/>
        <w:right w:val="none" w:sz="0" w:space="0" w:color="auto"/>
      </w:divBdr>
    </w:div>
    <w:div w:id="1536889293">
      <w:bodyDiv w:val="1"/>
      <w:marLeft w:val="0"/>
      <w:marRight w:val="0"/>
      <w:marTop w:val="0"/>
      <w:marBottom w:val="0"/>
      <w:divBdr>
        <w:top w:val="none" w:sz="0" w:space="0" w:color="auto"/>
        <w:left w:val="none" w:sz="0" w:space="0" w:color="auto"/>
        <w:bottom w:val="none" w:sz="0" w:space="0" w:color="auto"/>
        <w:right w:val="none" w:sz="0" w:space="0" w:color="auto"/>
      </w:divBdr>
    </w:div>
    <w:div w:id="1598293660">
      <w:bodyDiv w:val="1"/>
      <w:marLeft w:val="0"/>
      <w:marRight w:val="0"/>
      <w:marTop w:val="0"/>
      <w:marBottom w:val="0"/>
      <w:divBdr>
        <w:top w:val="none" w:sz="0" w:space="0" w:color="auto"/>
        <w:left w:val="none" w:sz="0" w:space="0" w:color="auto"/>
        <w:bottom w:val="none" w:sz="0" w:space="0" w:color="auto"/>
        <w:right w:val="none" w:sz="0" w:space="0" w:color="auto"/>
      </w:divBdr>
    </w:div>
    <w:div w:id="1707102131">
      <w:bodyDiv w:val="1"/>
      <w:marLeft w:val="0"/>
      <w:marRight w:val="0"/>
      <w:marTop w:val="0"/>
      <w:marBottom w:val="0"/>
      <w:divBdr>
        <w:top w:val="none" w:sz="0" w:space="0" w:color="auto"/>
        <w:left w:val="none" w:sz="0" w:space="0" w:color="auto"/>
        <w:bottom w:val="none" w:sz="0" w:space="0" w:color="auto"/>
        <w:right w:val="none" w:sz="0" w:space="0" w:color="auto"/>
      </w:divBdr>
    </w:div>
    <w:div w:id="1711412386">
      <w:bodyDiv w:val="1"/>
      <w:marLeft w:val="0"/>
      <w:marRight w:val="0"/>
      <w:marTop w:val="0"/>
      <w:marBottom w:val="0"/>
      <w:divBdr>
        <w:top w:val="none" w:sz="0" w:space="0" w:color="auto"/>
        <w:left w:val="none" w:sz="0" w:space="0" w:color="auto"/>
        <w:bottom w:val="none" w:sz="0" w:space="0" w:color="auto"/>
        <w:right w:val="none" w:sz="0" w:space="0" w:color="auto"/>
      </w:divBdr>
    </w:div>
    <w:div w:id="1720470942">
      <w:bodyDiv w:val="1"/>
      <w:marLeft w:val="0"/>
      <w:marRight w:val="0"/>
      <w:marTop w:val="0"/>
      <w:marBottom w:val="0"/>
      <w:divBdr>
        <w:top w:val="none" w:sz="0" w:space="0" w:color="auto"/>
        <w:left w:val="none" w:sz="0" w:space="0" w:color="auto"/>
        <w:bottom w:val="none" w:sz="0" w:space="0" w:color="auto"/>
        <w:right w:val="none" w:sz="0" w:space="0" w:color="auto"/>
      </w:divBdr>
    </w:div>
    <w:div w:id="1810855704">
      <w:bodyDiv w:val="1"/>
      <w:marLeft w:val="0"/>
      <w:marRight w:val="0"/>
      <w:marTop w:val="0"/>
      <w:marBottom w:val="0"/>
      <w:divBdr>
        <w:top w:val="none" w:sz="0" w:space="0" w:color="auto"/>
        <w:left w:val="none" w:sz="0" w:space="0" w:color="auto"/>
        <w:bottom w:val="none" w:sz="0" w:space="0" w:color="auto"/>
        <w:right w:val="none" w:sz="0" w:space="0" w:color="auto"/>
      </w:divBdr>
    </w:div>
    <w:div w:id="1818261188">
      <w:bodyDiv w:val="1"/>
      <w:marLeft w:val="0"/>
      <w:marRight w:val="0"/>
      <w:marTop w:val="0"/>
      <w:marBottom w:val="0"/>
      <w:divBdr>
        <w:top w:val="none" w:sz="0" w:space="0" w:color="auto"/>
        <w:left w:val="none" w:sz="0" w:space="0" w:color="auto"/>
        <w:bottom w:val="none" w:sz="0" w:space="0" w:color="auto"/>
        <w:right w:val="none" w:sz="0" w:space="0" w:color="auto"/>
      </w:divBdr>
    </w:div>
    <w:div w:id="1866870237">
      <w:bodyDiv w:val="1"/>
      <w:marLeft w:val="0"/>
      <w:marRight w:val="0"/>
      <w:marTop w:val="0"/>
      <w:marBottom w:val="0"/>
      <w:divBdr>
        <w:top w:val="none" w:sz="0" w:space="0" w:color="auto"/>
        <w:left w:val="none" w:sz="0" w:space="0" w:color="auto"/>
        <w:bottom w:val="none" w:sz="0" w:space="0" w:color="auto"/>
        <w:right w:val="none" w:sz="0" w:space="0" w:color="auto"/>
      </w:divBdr>
    </w:div>
    <w:div w:id="1868172928">
      <w:bodyDiv w:val="1"/>
      <w:marLeft w:val="0"/>
      <w:marRight w:val="0"/>
      <w:marTop w:val="0"/>
      <w:marBottom w:val="0"/>
      <w:divBdr>
        <w:top w:val="none" w:sz="0" w:space="0" w:color="auto"/>
        <w:left w:val="none" w:sz="0" w:space="0" w:color="auto"/>
        <w:bottom w:val="none" w:sz="0" w:space="0" w:color="auto"/>
        <w:right w:val="none" w:sz="0" w:space="0" w:color="auto"/>
      </w:divBdr>
    </w:div>
    <w:div w:id="2062439452">
      <w:bodyDiv w:val="1"/>
      <w:marLeft w:val="0"/>
      <w:marRight w:val="0"/>
      <w:marTop w:val="0"/>
      <w:marBottom w:val="0"/>
      <w:divBdr>
        <w:top w:val="none" w:sz="0" w:space="0" w:color="auto"/>
        <w:left w:val="none" w:sz="0" w:space="0" w:color="auto"/>
        <w:bottom w:val="none" w:sz="0" w:space="0" w:color="auto"/>
        <w:right w:val="none" w:sz="0" w:space="0" w:color="auto"/>
      </w:divBdr>
    </w:div>
    <w:div w:id="2131119447">
      <w:bodyDiv w:val="1"/>
      <w:marLeft w:val="0"/>
      <w:marRight w:val="0"/>
      <w:marTop w:val="0"/>
      <w:marBottom w:val="0"/>
      <w:divBdr>
        <w:top w:val="none" w:sz="0" w:space="0" w:color="auto"/>
        <w:left w:val="none" w:sz="0" w:space="0" w:color="auto"/>
        <w:bottom w:val="none" w:sz="0" w:space="0" w:color="auto"/>
        <w:right w:val="none" w:sz="0" w:space="0" w:color="auto"/>
      </w:divBdr>
    </w:div>
    <w:div w:id="214172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portal.nus.edu.sg/frontend/databases-home" TargetMode="External"/><Relationship Id="rId13" Type="http://schemas.openxmlformats.org/officeDocument/2006/relationships/hyperlink" Target="https://github.com/CSSEGISandData/COVID-1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ews.baidu.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ople.com.c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cnki.net/" TargetMode="External"/><Relationship Id="rId4" Type="http://schemas.openxmlformats.org/officeDocument/2006/relationships/settings" Target="settings.xml"/><Relationship Id="rId9" Type="http://schemas.openxmlformats.org/officeDocument/2006/relationships/hyperlink" Target="http://wisenews.wisers.net/" TargetMode="External"/><Relationship Id="rId14" Type="http://schemas.openxmlformats.org/officeDocument/2006/relationships/hyperlink" Target="https://ourworldindata.org/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C2902-B4F4-432C-8CD8-3BDCC7DCB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1</Pages>
  <Words>30577</Words>
  <Characters>174291</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Yuqi</dc:creator>
  <cp:keywords/>
  <dc:description/>
  <cp:lastModifiedBy>Fan Yi</cp:lastModifiedBy>
  <cp:revision>506</cp:revision>
  <dcterms:created xsi:type="dcterms:W3CDTF">2021-03-06T11:26:00Z</dcterms:created>
  <dcterms:modified xsi:type="dcterms:W3CDTF">2021-03-12T13:38:00Z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7257c4ad-b4b7-3eb3-8c19-03b139c74bcd</vt:lpwstr>
  </property>
  <property fmtid="{D5CDD505-2E9C-101B-9397-08002B2CF9AE}" pid="24" name="Mendeley Citation Style_1">
    <vt:lpwstr>http://www.zotero.org/styles/apa</vt:lpwstr>
  </property>
</Properties>
</file>