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BA3AD" w14:textId="5EBFF827" w:rsidR="00BB0F3C" w:rsidRDefault="007729B6" w:rsidP="0029269D">
      <w:pPr>
        <w:pStyle w:val="GOSTHeaderExcluded"/>
      </w:pPr>
      <w:r>
        <w:t>Аннотация</w:t>
      </w:r>
    </w:p>
    <w:p w14:paraId="0E94AC33" w14:textId="4DB0764A" w:rsidR="00572E18" w:rsidRPr="00F33681" w:rsidRDefault="00572E18" w:rsidP="007F459D">
      <w:pPr>
        <w:pStyle w:val="GOSTRegularText"/>
      </w:pPr>
      <w:r w:rsidRPr="00572E18">
        <w:t xml:space="preserve">В данной пояснительной записке приводится описание разработки </w:t>
      </w:r>
      <w:r w:rsidR="00B44CB9" w:rsidRPr="00572E18">
        <w:t>ассемблера</w:t>
      </w:r>
      <w:r w:rsidRPr="00572E18">
        <w:t xml:space="preserve"> и генератора детализированных листингов для микропроцессора </w:t>
      </w:r>
      <w:r w:rsidRPr="00572E18">
        <w:rPr>
          <w:lang w:val="en-US"/>
        </w:rPr>
        <w:t>Intel</w:t>
      </w:r>
      <w:r w:rsidRPr="00572E18">
        <w:t xml:space="preserve"> 8080 в виде интегрированного с текстовым процессором </w:t>
      </w:r>
      <w:proofErr w:type="spellStart"/>
      <w:r w:rsidRPr="00572E18">
        <w:rPr>
          <w:lang w:val="en-US"/>
        </w:rPr>
        <w:t>ConTeXt</w:t>
      </w:r>
      <w:proofErr w:type="spellEnd"/>
      <w:r w:rsidRPr="00572E18">
        <w:t xml:space="preserve"> решения и составленного на языке программирования </w:t>
      </w:r>
      <w:r w:rsidRPr="00572E18">
        <w:rPr>
          <w:lang w:val="en-US"/>
        </w:rPr>
        <w:t>Lua</w:t>
      </w:r>
      <w:r w:rsidRPr="00572E18">
        <w:t xml:space="preserve">. ПО предназначено для облегчения разработки и документации программ, написанных для учебных микропроцессорных стендов УМПК-80. Работа также преследует побочную цель демонстрации возможностей текстового процессора </w:t>
      </w:r>
      <w:proofErr w:type="spellStart"/>
      <w:r w:rsidRPr="00572E18">
        <w:rPr>
          <w:lang w:val="en-US"/>
        </w:rPr>
        <w:t>ConTeXt</w:t>
      </w:r>
      <w:proofErr w:type="spellEnd"/>
      <w:r w:rsidRPr="00572E18">
        <w:t xml:space="preserve"> как средства составления сложной документации, в том числе с применением автоматизированной вёрстки.</w:t>
      </w:r>
    </w:p>
    <w:p w14:paraId="789EDBCB" w14:textId="488C5D0F" w:rsidR="00572E18" w:rsidRPr="00572E18" w:rsidRDefault="00572E18" w:rsidP="00572E18">
      <w:pPr>
        <w:pStyle w:val="GOSTRegularText"/>
      </w:pPr>
      <w:r w:rsidRPr="00572E18">
        <w:t xml:space="preserve">Процесс разработки следует стандартной схеме и включает изучение языка </w:t>
      </w:r>
      <w:r w:rsidR="00B44CB9" w:rsidRPr="00572E18">
        <w:t>ассемблера</w:t>
      </w:r>
      <w:r w:rsidRPr="00572E18">
        <w:t xml:space="preserve"> микропроцессоров </w:t>
      </w:r>
      <w:r w:rsidRPr="00572E18">
        <w:rPr>
          <w:lang w:val="en-US"/>
        </w:rPr>
        <w:t>Intel</w:t>
      </w:r>
      <w:r w:rsidRPr="00572E18">
        <w:t xml:space="preserve"> 8080, реализацию парсера, </w:t>
      </w:r>
      <w:r w:rsidR="00B44CB9" w:rsidRPr="00572E18">
        <w:t>ассемблера</w:t>
      </w:r>
      <w:r w:rsidRPr="00572E18">
        <w:t xml:space="preserve"> и инструментов форматирования для генерации листинга. Для изучения языка </w:t>
      </w:r>
      <w:r w:rsidR="00B44CB9" w:rsidRPr="00572E18">
        <w:t>ассемблера</w:t>
      </w:r>
      <w:r w:rsidRPr="00572E18">
        <w:t xml:space="preserve"> применялось выпущенное в 1977 году официальное руководство. Для составления парсера была применена библиотека </w:t>
      </w:r>
      <w:r w:rsidRPr="00572E18">
        <w:rPr>
          <w:lang w:val="en-US"/>
        </w:rPr>
        <w:t>LPEG</w:t>
      </w:r>
      <w:r w:rsidRPr="00572E18">
        <w:t xml:space="preserve"> для составления парсеров на основе РВ-грамматики, включённая в доступные по умолчанию в текстовом процессоре </w:t>
      </w:r>
      <w:proofErr w:type="spellStart"/>
      <w:r w:rsidRPr="00572E18">
        <w:rPr>
          <w:lang w:val="en-US"/>
        </w:rPr>
        <w:t>ConTeXt</w:t>
      </w:r>
      <w:proofErr w:type="spellEnd"/>
      <w:r w:rsidRPr="00572E18">
        <w:t xml:space="preserve"> библиотеки. Демонстративные инструменты форматирования используют интерфейс для взаимодействия с </w:t>
      </w:r>
      <w:proofErr w:type="spellStart"/>
      <w:r w:rsidRPr="00572E18">
        <w:rPr>
          <w:lang w:val="en-US"/>
        </w:rPr>
        <w:t>ConTeXt</w:t>
      </w:r>
      <w:proofErr w:type="spellEnd"/>
      <w:r w:rsidRPr="00572E18">
        <w:t xml:space="preserve"> через </w:t>
      </w:r>
      <w:r w:rsidRPr="00572E18">
        <w:rPr>
          <w:lang w:val="en-US"/>
        </w:rPr>
        <w:t>Lua</w:t>
      </w:r>
      <w:r w:rsidRPr="00572E18">
        <w:t>, но в будущем предполагается интерфейс, более приближенный к самому текстовому процессору, и как следствие более удобный.</w:t>
      </w:r>
    </w:p>
    <w:p w14:paraId="0162EE97" w14:textId="29C5C46C" w:rsidR="00572E18" w:rsidRPr="00572E18" w:rsidRDefault="00572E18" w:rsidP="00572E18">
      <w:pPr>
        <w:pStyle w:val="GOSTRegularText"/>
      </w:pPr>
      <w:proofErr w:type="spellStart"/>
      <w:r w:rsidRPr="00572E18">
        <w:rPr>
          <w:lang w:val="en-US"/>
        </w:rPr>
        <w:t>ConTeXt</w:t>
      </w:r>
      <w:proofErr w:type="spellEnd"/>
      <w:r w:rsidRPr="00572E18">
        <w:t xml:space="preserve"> является весьма непопулярным текстовым процессором. 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w:t>
      </w:r>
      <w:r w:rsidR="00B44CB9" w:rsidRPr="00572E18">
        <w:t>ассемблера</w:t>
      </w:r>
      <w:r w:rsidRPr="00572E18">
        <w:t xml:space="preserve">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Pr="00572E18">
        <w:rPr>
          <w:lang w:val="en-US"/>
        </w:rPr>
        <w:t>Microsoft</w:t>
      </w:r>
      <w:r w:rsidRPr="00572E18">
        <w:t xml:space="preserve"> </w:t>
      </w:r>
      <w:r w:rsidRPr="00572E18">
        <w:rPr>
          <w:lang w:val="en-US"/>
        </w:rPr>
        <w:t>Office</w:t>
      </w:r>
      <w:r w:rsidRPr="00572E18">
        <w:t xml:space="preserve"> </w:t>
      </w:r>
      <w:r w:rsidRPr="00572E18">
        <w:rPr>
          <w:lang w:val="en-US"/>
        </w:rPr>
        <w:t>Word</w:t>
      </w:r>
      <w:r w:rsidRPr="00572E18">
        <w:t>.</w:t>
      </w:r>
    </w:p>
    <w:p w14:paraId="3578176B" w14:textId="687F839D" w:rsidR="00562BEA" w:rsidRDefault="00572E18" w:rsidP="00C52ED4">
      <w:pPr>
        <w:pStyle w:val="GOSTRegularText"/>
      </w:pPr>
      <w:r w:rsidRPr="00572E18">
        <w:t>Полученное на момент написания пояснительной записки программное решение имеет функционал, достаточный для использования его в указанных целях, но требует доработки в полноценный модуль для текстового процессора для более удобной работы. В частности, нужно реализовать поддержку ассемблерных директив, составления программ отдельными сегментами, а также предоставить возможность гибкой настройки вида листинга.</w:t>
      </w:r>
    </w:p>
    <w:p w14:paraId="1069F837" w14:textId="78411B39" w:rsidR="007729B6" w:rsidRDefault="00562BEA" w:rsidP="0029269D">
      <w:pPr>
        <w:pStyle w:val="GOSTHeaderExcluded"/>
        <w:rPr>
          <w:lang w:val="en-US"/>
        </w:rPr>
      </w:pPr>
      <w:r>
        <w:rPr>
          <w:lang w:val="en-US"/>
        </w:rPr>
        <w:lastRenderedPageBreak/>
        <w:t>Annotation</w:t>
      </w:r>
    </w:p>
    <w:p w14:paraId="54712636" w14:textId="77777777" w:rsidR="00562BEA" w:rsidRPr="00562BEA" w:rsidRDefault="00562BEA" w:rsidP="00562BEA">
      <w:pPr>
        <w:pStyle w:val="GOSTRegularText"/>
        <w:rPr>
          <w:lang w:val="en-US"/>
        </w:rPr>
      </w:pPr>
      <w:r w:rsidRPr="00562BEA">
        <w:rPr>
          <w:lang w:val="en-US"/>
        </w:rPr>
        <w:t xml:space="preserve">This explanatory note contains a description of the development process of an assembler and code listing generator for the Intel 8080 line of microprocessors in the form of a solution integrated with the </w:t>
      </w:r>
      <w:proofErr w:type="spellStart"/>
      <w:r w:rsidRPr="00562BEA">
        <w:rPr>
          <w:lang w:val="en-US"/>
        </w:rPr>
        <w:t>ConTeXt</w:t>
      </w:r>
      <w:proofErr w:type="spellEnd"/>
      <w:r w:rsidRPr="00562BEA">
        <w:rPr>
          <w:lang w:val="en-US"/>
        </w:rPr>
        <w:t xml:space="preserve"> text processor and written in the Lua programming language. This software is intended to simplify the development and documentation of </w:t>
      </w:r>
      <w:proofErr w:type="spellStart"/>
      <w:r w:rsidRPr="00562BEA">
        <w:rPr>
          <w:lang w:val="en-US"/>
        </w:rPr>
        <w:t>programmes</w:t>
      </w:r>
      <w:proofErr w:type="spellEnd"/>
      <w:r w:rsidRPr="00562BEA">
        <w:rPr>
          <w:lang w:val="en-US"/>
        </w:rPr>
        <w:t xml:space="preserve"> written for the UMPK-80 educational microprocessor system. This work also intends to demonstrate the typesetting capabilities of </w:t>
      </w:r>
      <w:proofErr w:type="spellStart"/>
      <w:r w:rsidRPr="00562BEA">
        <w:rPr>
          <w:lang w:val="en-US"/>
        </w:rPr>
        <w:t>ConTeXt</w:t>
      </w:r>
      <w:proofErr w:type="spellEnd"/>
      <w:r w:rsidRPr="00562BEA">
        <w:rPr>
          <w:lang w:val="en-US"/>
        </w:rPr>
        <w:t xml:space="preserve"> in the realm of documentation, including the usage of its automated typesetting instruments.</w:t>
      </w:r>
    </w:p>
    <w:p w14:paraId="13D3C514" w14:textId="77777777" w:rsidR="00562BEA" w:rsidRPr="00562BEA" w:rsidRDefault="00562BEA" w:rsidP="00562BEA">
      <w:pPr>
        <w:pStyle w:val="GOSTRegularText"/>
        <w:rPr>
          <w:lang w:val="en-US"/>
        </w:rPr>
      </w:pPr>
      <w:r w:rsidRPr="00562BEA">
        <w:rPr>
          <w:lang w:val="en-US"/>
        </w:rPr>
        <w:t xml:space="preserve">The development process follows standard procedure and includes studying the assembly language itself followed by developing an appropriate parser, assembler and formatter capable of typesetting a code listing. The official Intel 8080 assembly language manual is the main reference used. The parser has been written using the LPEG library for writing parsers based on parsing expression </w:t>
      </w:r>
      <w:proofErr w:type="gramStart"/>
      <w:r w:rsidRPr="00562BEA">
        <w:rPr>
          <w:lang w:val="en-US"/>
        </w:rPr>
        <w:t>grammars</w:t>
      </w:r>
      <w:proofErr w:type="gramEnd"/>
      <w:r w:rsidRPr="00562BEA">
        <w:rPr>
          <w:lang w:val="en-US"/>
        </w:rPr>
        <w:t xml:space="preserve">. It comes by default with </w:t>
      </w:r>
      <w:proofErr w:type="spellStart"/>
      <w:r w:rsidRPr="00562BEA">
        <w:rPr>
          <w:lang w:val="en-US"/>
        </w:rPr>
        <w:t>ConTeXt</w:t>
      </w:r>
      <w:proofErr w:type="spellEnd"/>
      <w:r w:rsidRPr="00562BEA">
        <w:rPr>
          <w:lang w:val="en-US"/>
        </w:rPr>
        <w:t xml:space="preserve">. A demonstrative formatter has been developed that depends mainly on an API that allows using </w:t>
      </w:r>
      <w:proofErr w:type="spellStart"/>
      <w:r w:rsidRPr="00562BEA">
        <w:rPr>
          <w:lang w:val="en-US"/>
        </w:rPr>
        <w:t>ConTeXt</w:t>
      </w:r>
      <w:proofErr w:type="spellEnd"/>
      <w:r w:rsidRPr="00562BEA">
        <w:rPr>
          <w:lang w:val="en-US"/>
        </w:rPr>
        <w:t xml:space="preserve"> functionality from Lua, however the final product will include a formatter that is more integrated with the text processor itself.</w:t>
      </w:r>
    </w:p>
    <w:p w14:paraId="3E3C537A" w14:textId="633ECCB9" w:rsidR="00562BEA" w:rsidRPr="00562BEA" w:rsidRDefault="00562BEA" w:rsidP="00562BEA">
      <w:pPr>
        <w:pStyle w:val="GOSTRegularText"/>
        <w:rPr>
          <w:lang w:val="en-US"/>
        </w:rPr>
      </w:pPr>
      <w:proofErr w:type="spellStart"/>
      <w:r w:rsidRPr="00562BEA">
        <w:rPr>
          <w:lang w:val="en-US"/>
        </w:rPr>
        <w:t>ConTeXt</w:t>
      </w:r>
      <w:proofErr w:type="spellEnd"/>
      <w:r w:rsidRPr="00562BEA">
        <w:rPr>
          <w:lang w:val="en-US"/>
        </w:rPr>
        <w:t xml:space="preserve"> is largely unpopular. It may be caused by a lack of marketing, usage of a </w:t>
      </w:r>
      <w:r w:rsidR="00B44CB9" w:rsidRPr="00562BEA">
        <w:rPr>
          <w:lang w:val="en-US"/>
        </w:rPr>
        <w:t>domain-oriented</w:t>
      </w:r>
      <w:r w:rsidRPr="00562BEA">
        <w:rPr>
          <w:lang w:val="en-US"/>
        </w:rPr>
        <w:t xml:space="preserve"> language being a requirement for writing documents, the complexity of the tool coming as a price for high quality typesetting. It comes as no surprise that there is little hope for integrating the developed software, not until academic typesetting requirements grow beyond the possibilities of much more popular text processing software such as Microsoft Office Word.</w:t>
      </w:r>
    </w:p>
    <w:p w14:paraId="2EB23F26" w14:textId="7FF62816" w:rsidR="000B548A" w:rsidRPr="00F33681" w:rsidRDefault="00562BEA" w:rsidP="00C52ED4">
      <w:pPr>
        <w:pStyle w:val="GOSTRegularText"/>
        <w:rPr>
          <w:lang w:val="en-US"/>
        </w:rPr>
      </w:pPr>
      <w:proofErr w:type="gramStart"/>
      <w:r w:rsidRPr="00562BEA">
        <w:rPr>
          <w:lang w:val="en-US"/>
        </w:rPr>
        <w:t>At the moment</w:t>
      </w:r>
      <w:proofErr w:type="gramEnd"/>
      <w:r w:rsidRPr="00562BEA">
        <w:rPr>
          <w:lang w:val="en-US"/>
        </w:rPr>
        <w:t xml:space="preserve"> of writing this explanatory note the developed software solution </w:t>
      </w:r>
      <w:proofErr w:type="gramStart"/>
      <w:r w:rsidRPr="00562BEA">
        <w:rPr>
          <w:lang w:val="en-US"/>
        </w:rPr>
        <w:t>is capable of achieving</w:t>
      </w:r>
      <w:proofErr w:type="gramEnd"/>
      <w:r w:rsidRPr="00562BEA">
        <w:rPr>
          <w:lang w:val="en-US"/>
        </w:rPr>
        <w:t xml:space="preserve"> the given goals, however it requires further development to make it easier to use. It is planned that the solution will receive assembly directive support, literate programming style source code splitting and more flexible code listing typesetting capabilities.</w:t>
      </w:r>
    </w:p>
    <w:p w14:paraId="6AA1FCC8" w14:textId="583AE3EA" w:rsidR="00562BEA" w:rsidRDefault="000B548A" w:rsidP="00471304">
      <w:pPr>
        <w:pStyle w:val="GOSTHeaderExcluded"/>
      </w:pPr>
      <w:r>
        <w:lastRenderedPageBreak/>
        <w:t>Обозначения и сокращения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09"/>
        <w:gridCol w:w="360"/>
        <w:gridCol w:w="7068"/>
      </w:tblGrid>
      <w:tr w:rsidR="002E6643" w:rsidRPr="00310454" w14:paraId="18D4106A" w14:textId="77777777" w:rsidTr="00434E37">
        <w:tc>
          <w:tcPr>
            <w:tcW w:w="0" w:type="auto"/>
          </w:tcPr>
          <w:p w14:paraId="1AF598E5" w14:textId="77777777" w:rsidR="002E6643" w:rsidRPr="000E756E" w:rsidRDefault="002E6643" w:rsidP="00405A44">
            <w:pPr>
              <w:pStyle w:val="GOSTRegularText"/>
              <w:ind w:firstLine="0"/>
              <w:jc w:val="right"/>
              <w:rPr>
                <w:vertAlign w:val="subscript"/>
              </w:rPr>
            </w:pPr>
            <w:r>
              <w:t>РВ</w:t>
            </w:r>
            <w:r>
              <w:noBreakHyphen/>
              <w:t>грамматика</w:t>
            </w:r>
          </w:p>
        </w:tc>
        <w:tc>
          <w:tcPr>
            <w:tcW w:w="0" w:type="auto"/>
          </w:tcPr>
          <w:p w14:paraId="5AF7573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5DDA3FF2" w14:textId="77777777" w:rsidR="002E6643" w:rsidRPr="00310454" w:rsidRDefault="002E6643" w:rsidP="00434E37">
            <w:pPr>
              <w:pStyle w:val="GOSTRegularText"/>
              <w:ind w:firstLine="0"/>
            </w:pPr>
            <w:r w:rsidRPr="00317290">
              <w:t>грамматика, разбирающая выражение. Один из типов формальной грамматики. Применяется для обработки компьютерных языков (см. также контекстно-свободную грамматику) [\</w:t>
            </w:r>
            <w:proofErr w:type="spellStart"/>
            <w:proofErr w:type="gramStart"/>
            <w:r w:rsidRPr="00317290">
              <w:t>in</w:t>
            </w:r>
            <w:proofErr w:type="spellEnd"/>
            <w:r w:rsidRPr="00317290">
              <w:t>[</w:t>
            </w:r>
            <w:proofErr w:type="spellStart"/>
            <w:proofErr w:type="gramEnd"/>
            <w:r w:rsidRPr="00317290">
              <w:t>item</w:t>
            </w:r>
            <w:proofErr w:type="spellEnd"/>
            <w:r w:rsidRPr="00317290">
              <w:t xml:space="preserve">: </w:t>
            </w:r>
            <w:proofErr w:type="spellStart"/>
            <w:r w:rsidRPr="00317290">
              <w:t>peg</w:t>
            </w:r>
            <w:proofErr w:type="spellEnd"/>
            <w:r w:rsidRPr="00317290">
              <w:t>]]</w:t>
            </w:r>
          </w:p>
        </w:tc>
      </w:tr>
      <w:tr w:rsidR="002E6643" w:rsidRPr="00310454" w14:paraId="27FD7D06" w14:textId="77777777" w:rsidTr="00434E37">
        <w:tc>
          <w:tcPr>
            <w:tcW w:w="0" w:type="auto"/>
          </w:tcPr>
          <w:p w14:paraId="22711812" w14:textId="77777777" w:rsidR="002E6643" w:rsidRPr="004708C9" w:rsidRDefault="002E6643" w:rsidP="00405A44">
            <w:pPr>
              <w:pStyle w:val="GOSTRegularText"/>
              <w:ind w:firstLine="0"/>
              <w:jc w:val="right"/>
            </w:pPr>
            <w:r>
              <w:t>Текстовый процессор</w:t>
            </w:r>
          </w:p>
        </w:tc>
        <w:tc>
          <w:tcPr>
            <w:tcW w:w="0" w:type="auto"/>
          </w:tcPr>
          <w:p w14:paraId="67B52C66" w14:textId="77777777" w:rsidR="002E6643" w:rsidRDefault="002E6643" w:rsidP="00434E37">
            <w:pPr>
              <w:pStyle w:val="GOSTRegularText"/>
              <w:ind w:firstLine="0"/>
              <w:rPr>
                <w:lang w:val="en-US"/>
              </w:rPr>
            </w:pPr>
            <w:r>
              <w:rPr>
                <w:lang w:val="en-US"/>
              </w:rPr>
              <w:t> </w:t>
            </w:r>
            <w:r>
              <w:t>—</w:t>
            </w:r>
            <w:r>
              <w:rPr>
                <w:lang w:val="en-US"/>
              </w:rPr>
              <w:t> </w:t>
            </w:r>
          </w:p>
        </w:tc>
        <w:tc>
          <w:tcPr>
            <w:tcW w:w="0" w:type="auto"/>
          </w:tcPr>
          <w:p w14:paraId="2C75384C" w14:textId="3C219ACB" w:rsidR="002E6643" w:rsidRPr="004708C9" w:rsidRDefault="002E6643" w:rsidP="00434E37">
            <w:pPr>
              <w:pStyle w:val="GOSTRegularText"/>
              <w:ind w:firstLine="0"/>
            </w:pPr>
            <w:r>
              <w:t xml:space="preserve">программа, предназначенная для работы над форматированным текстом (составление, печать, стилизация, структуризация и </w:t>
            </w:r>
            <w:r w:rsidR="00B36DEF">
              <w:t>т. д.</w:t>
            </w:r>
            <w:r>
              <w:t>)</w:t>
            </w:r>
          </w:p>
        </w:tc>
      </w:tr>
      <w:tr w:rsidR="002E6643" w:rsidRPr="00310454" w14:paraId="169761FE" w14:textId="77777777" w:rsidTr="00434E37">
        <w:tc>
          <w:tcPr>
            <w:tcW w:w="0" w:type="auto"/>
          </w:tcPr>
          <w:p w14:paraId="076365CC" w14:textId="77777777" w:rsidR="002E6643" w:rsidRPr="00310454" w:rsidRDefault="002E6643" w:rsidP="00405A44">
            <w:pPr>
              <w:pStyle w:val="GOSTRegularText"/>
              <w:ind w:firstLine="0"/>
              <w:jc w:val="right"/>
            </w:pPr>
            <w:r>
              <w:t>УМПК</w:t>
            </w:r>
            <w:r>
              <w:noBreakHyphen/>
              <w:t>80</w:t>
            </w:r>
          </w:p>
        </w:tc>
        <w:tc>
          <w:tcPr>
            <w:tcW w:w="0" w:type="auto"/>
          </w:tcPr>
          <w:p w14:paraId="0B44F70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6FC5E963" w14:textId="77777777" w:rsidR="002E6643" w:rsidRPr="00307C3B" w:rsidRDefault="002E6643" w:rsidP="00434E37">
            <w:pPr>
              <w:pStyle w:val="GOSTRegularText"/>
              <w:ind w:firstLine="0"/>
            </w:pPr>
            <w:r w:rsidRPr="00307C3B">
              <w:t xml:space="preserve">учебно-методический стенд, предназначенный для практического изучения микропроцессорных систем на начальном уровне. В основе лежит микропроцессор </w:t>
            </w:r>
            <w:r w:rsidRPr="00307C3B">
              <w:rPr>
                <w:lang w:val="en-US"/>
              </w:rPr>
              <w:t>Intel</w:t>
            </w:r>
            <w:r w:rsidRPr="00307C3B">
              <w:t xml:space="preserve"> 8080. [\</w:t>
            </w:r>
            <w:proofErr w:type="gramStart"/>
            <w:r w:rsidRPr="00307C3B">
              <w:rPr>
                <w:lang w:val="en-US"/>
              </w:rPr>
              <w:t>in</w:t>
            </w:r>
            <w:r w:rsidRPr="00307C3B">
              <w:t>[</w:t>
            </w:r>
            <w:proofErr w:type="gramEnd"/>
            <w:r w:rsidRPr="00307C3B">
              <w:rPr>
                <w:lang w:val="en-US"/>
              </w:rPr>
              <w:t>item</w:t>
            </w:r>
            <w:r w:rsidRPr="00307C3B">
              <w:t xml:space="preserve">: </w:t>
            </w:r>
            <w:proofErr w:type="spellStart"/>
            <w:r w:rsidRPr="00307C3B">
              <w:rPr>
                <w:lang w:val="en-US"/>
              </w:rPr>
              <w:t>umpk</w:t>
            </w:r>
            <w:proofErr w:type="spellEnd"/>
            <w:r w:rsidRPr="00307C3B">
              <w:t xml:space="preserve">-80]] Используется в Сургутском государственном университете преподавателями и студентами на направлениях </w:t>
            </w:r>
            <w:r>
              <w:t>«</w:t>
            </w:r>
            <w:r w:rsidRPr="00307C3B">
              <w:t>Управление в технических системах</w:t>
            </w:r>
            <w:r>
              <w:t>»</w:t>
            </w:r>
            <w:r w:rsidRPr="00307C3B">
              <w:t xml:space="preserve"> и </w:t>
            </w:r>
            <w:r>
              <w:t>«</w:t>
            </w:r>
            <w:r w:rsidRPr="00307C3B">
              <w:t>Программная инженерия</w:t>
            </w:r>
            <w:r>
              <w:t>»</w:t>
            </w:r>
          </w:p>
        </w:tc>
      </w:tr>
      <w:tr w:rsidR="007A3F5B" w:rsidRPr="00310454" w14:paraId="3CB5C446" w14:textId="77777777" w:rsidTr="00434E37">
        <w:tc>
          <w:tcPr>
            <w:tcW w:w="0" w:type="auto"/>
          </w:tcPr>
          <w:p w14:paraId="23816381" w14:textId="186EB2A3" w:rsidR="00434E37" w:rsidRDefault="00434E37" w:rsidP="00405A44">
            <w:pPr>
              <w:pStyle w:val="GOSTRegularText"/>
              <w:ind w:firstLine="0"/>
              <w:jc w:val="right"/>
              <w:rPr>
                <w:lang w:val="en-US"/>
              </w:rPr>
            </w:pPr>
            <w:proofErr w:type="spellStart"/>
            <w:r>
              <w:rPr>
                <w:lang w:val="en-US"/>
              </w:rPr>
              <w:t>ConTeXt</w:t>
            </w:r>
            <w:proofErr w:type="spellEnd"/>
          </w:p>
        </w:tc>
        <w:tc>
          <w:tcPr>
            <w:tcW w:w="0" w:type="auto"/>
          </w:tcPr>
          <w:p w14:paraId="35D315E5" w14:textId="6A5A404A" w:rsidR="00434E37" w:rsidRPr="00434E37" w:rsidRDefault="00434E37" w:rsidP="00434E37">
            <w:pPr>
              <w:pStyle w:val="GOSTRegularText"/>
              <w:ind w:firstLine="0"/>
              <w:rPr>
                <w:lang w:val="en-US"/>
              </w:rPr>
            </w:pPr>
            <w:r>
              <w:rPr>
                <w:lang w:val="en-US"/>
              </w:rPr>
              <w:t> </w:t>
            </w:r>
            <w:r>
              <w:t>—</w:t>
            </w:r>
            <w:r>
              <w:rPr>
                <w:lang w:val="en-US"/>
              </w:rPr>
              <w:t> </w:t>
            </w:r>
          </w:p>
        </w:tc>
        <w:tc>
          <w:tcPr>
            <w:tcW w:w="0" w:type="auto"/>
          </w:tcPr>
          <w:p w14:paraId="7DFBB759" w14:textId="2C07A798" w:rsidR="00434E37" w:rsidRPr="00310454" w:rsidRDefault="00434E37" w:rsidP="00434E37">
            <w:pPr>
              <w:pStyle w:val="GOSTRegularText"/>
              <w:ind w:firstLine="0"/>
            </w:pPr>
            <w:r w:rsidRPr="00434E37">
              <w:t xml:space="preserve">текстовый процессор на основе системы компьютерной вёрстки </w:t>
            </w:r>
            <w:proofErr w:type="spellStart"/>
            <w:r w:rsidRPr="00434E37">
              <w:rPr>
                <w:lang w:val="en-US"/>
              </w:rPr>
              <w:t>TeX</w:t>
            </w:r>
            <w:proofErr w:type="spellEnd"/>
            <w:r w:rsidRPr="00434E37">
              <w:t>. [\</w:t>
            </w:r>
            <w:proofErr w:type="gramStart"/>
            <w:r w:rsidRPr="00434E37">
              <w:rPr>
                <w:lang w:val="en-US"/>
              </w:rPr>
              <w:t>in</w:t>
            </w:r>
            <w:r w:rsidRPr="00434E37">
              <w:t>[</w:t>
            </w:r>
            <w:proofErr w:type="gramEnd"/>
            <w:r w:rsidRPr="00434E37">
              <w:rPr>
                <w:lang w:val="en-US"/>
              </w:rPr>
              <w:t>item</w:t>
            </w:r>
            <w:r w:rsidRPr="00434E37">
              <w:t xml:space="preserve">: </w:t>
            </w:r>
            <w:proofErr w:type="spellStart"/>
            <w:r w:rsidRPr="00434E37">
              <w:rPr>
                <w:lang w:val="en-US"/>
              </w:rPr>
              <w:t>introCTX</w:t>
            </w:r>
            <w:proofErr w:type="spellEnd"/>
            <w:r w:rsidRPr="00434E37">
              <w:t xml:space="preserve">]] Разрабатывается нидерландской компанией </w:t>
            </w:r>
            <w:r w:rsidRPr="00434E37">
              <w:rPr>
                <w:lang w:val="en-US"/>
              </w:rPr>
              <w:t>PRAGMA</w:t>
            </w:r>
            <w:r w:rsidRPr="00434E37">
              <w:t xml:space="preserve"> </w:t>
            </w:r>
            <w:r w:rsidRPr="00434E37">
              <w:rPr>
                <w:lang w:val="en-US"/>
              </w:rPr>
              <w:t>ADE</w:t>
            </w:r>
            <w:r w:rsidRPr="00434E37">
              <w:t xml:space="preserve">, занимающейся автоматизированной высококачественной вёрсткой. Использует собственно разработанную новейшую версию </w:t>
            </w:r>
            <w:proofErr w:type="spellStart"/>
            <w:r w:rsidRPr="00434E37">
              <w:rPr>
                <w:lang w:val="en-US"/>
              </w:rPr>
              <w:t>TeX</w:t>
            </w:r>
            <w:proofErr w:type="spellEnd"/>
            <w:r w:rsidRPr="00434E37">
              <w:t xml:space="preserve"> под названием </w:t>
            </w:r>
            <w:proofErr w:type="spellStart"/>
            <w:r w:rsidRPr="00434E37">
              <w:rPr>
                <w:lang w:val="en-US"/>
              </w:rPr>
              <w:t>LuaMetaTeX</w:t>
            </w:r>
            <w:proofErr w:type="spellEnd"/>
            <w:r w:rsidRPr="00434E37">
              <w:t xml:space="preserve">, имеющую множество улучшений, в том числе встроенный интерпретатор </w:t>
            </w:r>
            <w:r w:rsidRPr="00434E37">
              <w:rPr>
                <w:lang w:val="en-US"/>
              </w:rPr>
              <w:t>Lua</w:t>
            </w:r>
            <w:r w:rsidRPr="00434E37">
              <w:t xml:space="preserve"> </w:t>
            </w:r>
            <w:r w:rsidRPr="00310454">
              <w:t>[\</w:t>
            </w:r>
            <w:proofErr w:type="gramStart"/>
            <w:r w:rsidRPr="00434E37">
              <w:rPr>
                <w:lang w:val="en-US"/>
              </w:rPr>
              <w:t>in</w:t>
            </w:r>
            <w:r w:rsidRPr="00310454">
              <w:t>[</w:t>
            </w:r>
            <w:proofErr w:type="gramEnd"/>
            <w:r w:rsidRPr="00434E37">
              <w:rPr>
                <w:lang w:val="en-US"/>
              </w:rPr>
              <w:t>item</w:t>
            </w:r>
            <w:r w:rsidRPr="00310454">
              <w:t xml:space="preserve">: </w:t>
            </w:r>
            <w:proofErr w:type="spellStart"/>
            <w:r w:rsidRPr="00434E37">
              <w:rPr>
                <w:lang w:val="en-US"/>
              </w:rPr>
              <w:t>cld</w:t>
            </w:r>
            <w:proofErr w:type="spellEnd"/>
            <w:r w:rsidRPr="00310454">
              <w:t xml:space="preserve"> </w:t>
            </w:r>
            <w:r w:rsidRPr="00434E37">
              <w:rPr>
                <w:lang w:val="en-US"/>
              </w:rPr>
              <w:t>manual</w:t>
            </w:r>
            <w:r w:rsidRPr="00310454">
              <w:t>]]</w:t>
            </w:r>
          </w:p>
        </w:tc>
      </w:tr>
      <w:tr w:rsidR="007A3F5B" w:rsidRPr="00310454" w14:paraId="171636B7" w14:textId="77777777" w:rsidTr="00434E37">
        <w:tc>
          <w:tcPr>
            <w:tcW w:w="0" w:type="auto"/>
          </w:tcPr>
          <w:p w14:paraId="24377D7C" w14:textId="4AC58151" w:rsidR="00434E37" w:rsidRPr="00B91819" w:rsidRDefault="00B91819" w:rsidP="00405A44">
            <w:pPr>
              <w:pStyle w:val="GOSTRegularText"/>
              <w:ind w:firstLine="0"/>
              <w:jc w:val="right"/>
              <w:rPr>
                <w:lang w:val="en-US"/>
              </w:rPr>
            </w:pPr>
            <w:r>
              <w:rPr>
                <w:lang w:val="en-US"/>
              </w:rPr>
              <w:t>Intel 8080</w:t>
            </w:r>
          </w:p>
        </w:tc>
        <w:tc>
          <w:tcPr>
            <w:tcW w:w="0" w:type="auto"/>
          </w:tcPr>
          <w:p w14:paraId="7FD5BF88" w14:textId="5832285B" w:rsidR="00434E37" w:rsidRPr="00310454" w:rsidRDefault="00B91819" w:rsidP="00434E37">
            <w:pPr>
              <w:pStyle w:val="GOSTRegularText"/>
              <w:ind w:firstLine="0"/>
            </w:pPr>
            <w:r>
              <w:rPr>
                <w:lang w:val="en-US"/>
              </w:rPr>
              <w:t> </w:t>
            </w:r>
            <w:r>
              <w:t>—</w:t>
            </w:r>
            <w:r>
              <w:rPr>
                <w:lang w:val="en-US"/>
              </w:rPr>
              <w:t> </w:t>
            </w:r>
          </w:p>
        </w:tc>
        <w:tc>
          <w:tcPr>
            <w:tcW w:w="0" w:type="auto"/>
          </w:tcPr>
          <w:p w14:paraId="4621BB2B" w14:textId="580AC3AB" w:rsidR="00434E37" w:rsidRPr="00F33681" w:rsidRDefault="003C10E2" w:rsidP="00434E37">
            <w:pPr>
              <w:pStyle w:val="GOSTRegularText"/>
              <w:ind w:firstLine="0"/>
            </w:pPr>
            <w:r w:rsidRPr="003C10E2">
              <w:t>второй восьмибитный микропроцессор от Intel, выпуск которого начался в апреле 1974 года</w:t>
            </w:r>
          </w:p>
        </w:tc>
      </w:tr>
      <w:tr w:rsidR="007A3F5B" w:rsidRPr="00310454" w14:paraId="39557296" w14:textId="77777777" w:rsidTr="00434E37">
        <w:tc>
          <w:tcPr>
            <w:tcW w:w="0" w:type="auto"/>
          </w:tcPr>
          <w:p w14:paraId="4A3DD901" w14:textId="12F1ACA5" w:rsidR="00434E37" w:rsidRPr="007253F9" w:rsidRDefault="007253F9" w:rsidP="00405A44">
            <w:pPr>
              <w:pStyle w:val="GOSTRegularText"/>
              <w:ind w:firstLine="0"/>
              <w:jc w:val="right"/>
              <w:rPr>
                <w:lang w:val="en-US"/>
              </w:rPr>
            </w:pPr>
            <w:r>
              <w:rPr>
                <w:lang w:val="en-US"/>
              </w:rPr>
              <w:t>LPEG</w:t>
            </w:r>
          </w:p>
        </w:tc>
        <w:tc>
          <w:tcPr>
            <w:tcW w:w="0" w:type="auto"/>
          </w:tcPr>
          <w:p w14:paraId="41BAE2FD" w14:textId="17430726" w:rsidR="00434E37" w:rsidRPr="00310454" w:rsidRDefault="00B91819" w:rsidP="00434E37">
            <w:pPr>
              <w:pStyle w:val="GOSTRegularText"/>
              <w:ind w:firstLine="0"/>
            </w:pPr>
            <w:r>
              <w:rPr>
                <w:lang w:val="en-US"/>
              </w:rPr>
              <w:t> </w:t>
            </w:r>
            <w:r>
              <w:t>—</w:t>
            </w:r>
            <w:r>
              <w:rPr>
                <w:lang w:val="en-US"/>
              </w:rPr>
              <w:t> </w:t>
            </w:r>
          </w:p>
        </w:tc>
        <w:tc>
          <w:tcPr>
            <w:tcW w:w="0" w:type="auto"/>
          </w:tcPr>
          <w:p w14:paraId="39A2E5C4" w14:textId="552A6FAB" w:rsidR="00434E37" w:rsidRPr="00310454" w:rsidRDefault="007253F9" w:rsidP="00434E37">
            <w:pPr>
              <w:pStyle w:val="GOSTRegularText"/>
              <w:ind w:firstLine="0"/>
            </w:pPr>
            <w:proofErr w:type="spellStart"/>
            <w:r w:rsidRPr="007253F9">
              <w:t>Lua</w:t>
            </w:r>
            <w:proofErr w:type="spellEnd"/>
            <w:r w:rsidRPr="007253F9">
              <w:t xml:space="preserve"> </w:t>
            </w:r>
            <w:proofErr w:type="spellStart"/>
            <w:r w:rsidRPr="007253F9">
              <w:t>Parsing</w:t>
            </w:r>
            <w:proofErr w:type="spellEnd"/>
            <w:r w:rsidRPr="007253F9">
              <w:t xml:space="preserve"> </w:t>
            </w:r>
            <w:proofErr w:type="spellStart"/>
            <w:r w:rsidRPr="007253F9">
              <w:t>Expression</w:t>
            </w:r>
            <w:proofErr w:type="spellEnd"/>
            <w:r w:rsidRPr="007253F9">
              <w:t xml:space="preserve"> </w:t>
            </w:r>
            <w:proofErr w:type="spellStart"/>
            <w:r w:rsidRPr="007253F9">
              <w:t>Grammar</w:t>
            </w:r>
            <w:proofErr w:type="spellEnd"/>
            <w:r w:rsidRPr="007253F9">
              <w:t xml:space="preserve">, библиотека для составления парсеров на основе РВ-грамматики в </w:t>
            </w:r>
            <w:proofErr w:type="spellStart"/>
            <w:r w:rsidRPr="007253F9">
              <w:t>Lua</w:t>
            </w:r>
            <w:proofErr w:type="spellEnd"/>
            <w:r w:rsidRPr="007253F9">
              <w:t xml:space="preserve"> [\</w:t>
            </w:r>
            <w:proofErr w:type="spellStart"/>
            <w:proofErr w:type="gramStart"/>
            <w:r w:rsidRPr="007253F9">
              <w:t>in</w:t>
            </w:r>
            <w:proofErr w:type="spellEnd"/>
            <w:r w:rsidRPr="007253F9">
              <w:t>[</w:t>
            </w:r>
            <w:proofErr w:type="spellStart"/>
            <w:proofErr w:type="gramEnd"/>
            <w:r w:rsidRPr="007253F9">
              <w:t>item</w:t>
            </w:r>
            <w:proofErr w:type="spellEnd"/>
            <w:r w:rsidRPr="007253F9">
              <w:t xml:space="preserve">: </w:t>
            </w:r>
            <w:proofErr w:type="spellStart"/>
            <w:r w:rsidRPr="007253F9">
              <w:t>lpeg</w:t>
            </w:r>
            <w:proofErr w:type="spellEnd"/>
            <w:r w:rsidRPr="007253F9">
              <w:t>]]</w:t>
            </w:r>
          </w:p>
        </w:tc>
      </w:tr>
      <w:tr w:rsidR="007A3F5B" w:rsidRPr="00310454" w14:paraId="0F3A36BF" w14:textId="77777777" w:rsidTr="00434E37">
        <w:tc>
          <w:tcPr>
            <w:tcW w:w="0" w:type="auto"/>
          </w:tcPr>
          <w:p w14:paraId="1E19AAED" w14:textId="5C4E9343" w:rsidR="00434E37" w:rsidRPr="007253F9" w:rsidRDefault="007253F9" w:rsidP="00405A44">
            <w:pPr>
              <w:pStyle w:val="GOSTRegularText"/>
              <w:ind w:firstLine="0"/>
              <w:jc w:val="right"/>
              <w:rPr>
                <w:lang w:val="en-US"/>
              </w:rPr>
            </w:pPr>
            <w:r>
              <w:rPr>
                <w:lang w:val="en-US"/>
              </w:rPr>
              <w:t>Lua</w:t>
            </w:r>
          </w:p>
        </w:tc>
        <w:tc>
          <w:tcPr>
            <w:tcW w:w="0" w:type="auto"/>
          </w:tcPr>
          <w:p w14:paraId="59BF160B" w14:textId="0175F95A" w:rsidR="00434E37" w:rsidRPr="00310454" w:rsidRDefault="00B91819" w:rsidP="00434E37">
            <w:pPr>
              <w:pStyle w:val="GOSTRegularText"/>
              <w:ind w:firstLine="0"/>
            </w:pPr>
            <w:r>
              <w:rPr>
                <w:lang w:val="en-US"/>
              </w:rPr>
              <w:t> </w:t>
            </w:r>
            <w:r>
              <w:t>—</w:t>
            </w:r>
            <w:r>
              <w:rPr>
                <w:lang w:val="en-US"/>
              </w:rPr>
              <w:t> </w:t>
            </w:r>
          </w:p>
        </w:tc>
        <w:tc>
          <w:tcPr>
            <w:tcW w:w="0" w:type="auto"/>
          </w:tcPr>
          <w:p w14:paraId="12BD9CEF" w14:textId="777FF113" w:rsidR="00434E37" w:rsidRPr="00310454" w:rsidRDefault="007253F9" w:rsidP="00434E37">
            <w:pPr>
              <w:pStyle w:val="GOSTRegularText"/>
              <w:ind w:firstLine="0"/>
            </w:pPr>
            <w:r w:rsidRPr="007253F9">
              <w:t>легко встраиваемый и расширяемый интерпретируемый язык программирования. Нередко используется в полноценных программных решениях как способ пользователю расширить функционал программы. Отличается простотой, скоростью работы интерпретатора и широким применением хеш-таблиц [\</w:t>
            </w:r>
            <w:proofErr w:type="spellStart"/>
            <w:proofErr w:type="gramStart"/>
            <w:r w:rsidRPr="007253F9">
              <w:t>in</w:t>
            </w:r>
            <w:proofErr w:type="spellEnd"/>
            <w:r w:rsidRPr="007253F9">
              <w:t>[</w:t>
            </w:r>
            <w:proofErr w:type="spellStart"/>
            <w:proofErr w:type="gramEnd"/>
            <w:r w:rsidRPr="007253F9">
              <w:t>item</w:t>
            </w:r>
            <w:proofErr w:type="spellEnd"/>
            <w:r w:rsidRPr="007253F9">
              <w:t xml:space="preserve">: </w:t>
            </w:r>
            <w:proofErr w:type="spellStart"/>
            <w:r w:rsidRPr="007253F9">
              <w:t>lua</w:t>
            </w:r>
            <w:proofErr w:type="spellEnd"/>
            <w:r w:rsidRPr="007253F9">
              <w:t xml:space="preserve"> </w:t>
            </w:r>
            <w:proofErr w:type="spellStart"/>
            <w:r w:rsidRPr="007253F9">
              <w:t>org</w:t>
            </w:r>
            <w:proofErr w:type="spellEnd"/>
            <w:r w:rsidRPr="007253F9">
              <w:t>]]</w:t>
            </w:r>
          </w:p>
        </w:tc>
      </w:tr>
    </w:tbl>
    <w:p w14:paraId="6606ADE1" w14:textId="7E90640B" w:rsidR="007F459D" w:rsidRPr="00633636" w:rsidRDefault="007F459D">
      <w:pPr>
        <w:rPr>
          <w:rFonts w:ascii="Times New Roman" w:hAnsi="Times New Roman" w:cs="Times New Roman"/>
        </w:rPr>
      </w:pPr>
    </w:p>
    <w:p w14:paraId="2EEF84AE" w14:textId="20DD7C2F" w:rsidR="000B548A" w:rsidRDefault="007F459D" w:rsidP="00471304">
      <w:pPr>
        <w:pStyle w:val="GOSTHeaderExcluded"/>
      </w:pPr>
      <w:r>
        <w:lastRenderedPageBreak/>
        <w:t>Содержание</w:t>
      </w:r>
    </w:p>
    <w:p w14:paraId="7D864453" w14:textId="12A5A2F5" w:rsidR="00A051F9" w:rsidRDefault="007F459D">
      <w:pPr>
        <w:pStyle w:val="11"/>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00472184" w:history="1">
        <w:r w:rsidR="00A051F9" w:rsidRPr="00F22FF7">
          <w:rPr>
            <w:rStyle w:val="af2"/>
            <w:noProof/>
          </w:rPr>
          <w:t>Введение</w:t>
        </w:r>
        <w:r w:rsidR="00A051F9">
          <w:rPr>
            <w:noProof/>
            <w:webHidden/>
          </w:rPr>
          <w:tab/>
        </w:r>
        <w:r w:rsidR="00A051F9">
          <w:rPr>
            <w:noProof/>
            <w:webHidden/>
          </w:rPr>
          <w:fldChar w:fldCharType="begin"/>
        </w:r>
        <w:r w:rsidR="00A051F9">
          <w:rPr>
            <w:noProof/>
            <w:webHidden/>
          </w:rPr>
          <w:instrText xml:space="preserve"> PAGEREF _Toc200472184 \h </w:instrText>
        </w:r>
        <w:r w:rsidR="00A051F9">
          <w:rPr>
            <w:noProof/>
            <w:webHidden/>
          </w:rPr>
        </w:r>
        <w:r w:rsidR="00A051F9">
          <w:rPr>
            <w:noProof/>
            <w:webHidden/>
          </w:rPr>
          <w:fldChar w:fldCharType="separate"/>
        </w:r>
        <w:r w:rsidR="00A051F9">
          <w:rPr>
            <w:noProof/>
            <w:webHidden/>
          </w:rPr>
          <w:t>5</w:t>
        </w:r>
        <w:r w:rsidR="00A051F9">
          <w:rPr>
            <w:noProof/>
            <w:webHidden/>
          </w:rPr>
          <w:fldChar w:fldCharType="end"/>
        </w:r>
      </w:hyperlink>
    </w:p>
    <w:p w14:paraId="22F81525" w14:textId="1C1EB83D" w:rsidR="00A051F9" w:rsidRDefault="00A051F9">
      <w:pPr>
        <w:pStyle w:val="11"/>
        <w:rPr>
          <w:rFonts w:asciiTheme="minorHAnsi" w:eastAsiaTheme="minorEastAsia" w:hAnsiTheme="minorHAnsi" w:cstheme="minorBidi"/>
          <w:noProof/>
          <w:lang w:eastAsia="ru-RU"/>
        </w:rPr>
      </w:pPr>
      <w:hyperlink w:anchor="_Toc200472185" w:history="1">
        <w:r w:rsidRPr="00F22FF7">
          <w:rPr>
            <w:rStyle w:val="af2"/>
            <w:noProof/>
            <w:lang w:val="en-US"/>
          </w:rPr>
          <w:t>1</w:t>
        </w:r>
        <w:r w:rsidRPr="00F22FF7">
          <w:rPr>
            <w:rStyle w:val="af2"/>
            <w:noProof/>
          </w:rPr>
          <w:t xml:space="preserve"> Синтаксис языка ассемблирования </w:t>
        </w:r>
        <w:r w:rsidRPr="00F22FF7">
          <w:rPr>
            <w:rStyle w:val="af2"/>
            <w:noProof/>
            <w:lang w:val="en-US"/>
          </w:rPr>
          <w:t>Intel 8080</w:t>
        </w:r>
        <w:r>
          <w:rPr>
            <w:noProof/>
            <w:webHidden/>
          </w:rPr>
          <w:tab/>
        </w:r>
        <w:r>
          <w:rPr>
            <w:noProof/>
            <w:webHidden/>
          </w:rPr>
          <w:fldChar w:fldCharType="begin"/>
        </w:r>
        <w:r>
          <w:rPr>
            <w:noProof/>
            <w:webHidden/>
          </w:rPr>
          <w:instrText xml:space="preserve"> PAGEREF _Toc200472185 \h </w:instrText>
        </w:r>
        <w:r>
          <w:rPr>
            <w:noProof/>
            <w:webHidden/>
          </w:rPr>
        </w:r>
        <w:r>
          <w:rPr>
            <w:noProof/>
            <w:webHidden/>
          </w:rPr>
          <w:fldChar w:fldCharType="separate"/>
        </w:r>
        <w:r>
          <w:rPr>
            <w:noProof/>
            <w:webHidden/>
          </w:rPr>
          <w:t>7</w:t>
        </w:r>
        <w:r>
          <w:rPr>
            <w:noProof/>
            <w:webHidden/>
          </w:rPr>
          <w:fldChar w:fldCharType="end"/>
        </w:r>
      </w:hyperlink>
    </w:p>
    <w:p w14:paraId="225002FC" w14:textId="3B2B43EC" w:rsidR="00A051F9" w:rsidRDefault="00A051F9">
      <w:pPr>
        <w:pStyle w:val="11"/>
        <w:rPr>
          <w:rFonts w:asciiTheme="minorHAnsi" w:eastAsiaTheme="minorEastAsia" w:hAnsiTheme="minorHAnsi" w:cstheme="minorBidi"/>
          <w:noProof/>
          <w:lang w:eastAsia="ru-RU"/>
        </w:rPr>
      </w:pPr>
      <w:hyperlink w:anchor="_Toc200472186" w:history="1">
        <w:r w:rsidRPr="00F22FF7">
          <w:rPr>
            <w:rStyle w:val="af2"/>
            <w:noProof/>
            <w:lang w:val="en-US"/>
          </w:rPr>
          <w:t>2</w:t>
        </w:r>
        <w:r w:rsidRPr="00F22FF7">
          <w:rPr>
            <w:rStyle w:val="af2"/>
            <w:noProof/>
          </w:rPr>
          <w:t xml:space="preserve"> Функционал парсерной библиотеки </w:t>
        </w:r>
        <w:r w:rsidRPr="00F22FF7">
          <w:rPr>
            <w:rStyle w:val="af2"/>
            <w:noProof/>
            <w:lang w:val="en-US"/>
          </w:rPr>
          <w:t>LPEG</w:t>
        </w:r>
        <w:r>
          <w:rPr>
            <w:noProof/>
            <w:webHidden/>
          </w:rPr>
          <w:tab/>
        </w:r>
        <w:r>
          <w:rPr>
            <w:noProof/>
            <w:webHidden/>
          </w:rPr>
          <w:fldChar w:fldCharType="begin"/>
        </w:r>
        <w:r>
          <w:rPr>
            <w:noProof/>
            <w:webHidden/>
          </w:rPr>
          <w:instrText xml:space="preserve"> PAGEREF _Toc200472186 \h </w:instrText>
        </w:r>
        <w:r>
          <w:rPr>
            <w:noProof/>
            <w:webHidden/>
          </w:rPr>
        </w:r>
        <w:r>
          <w:rPr>
            <w:noProof/>
            <w:webHidden/>
          </w:rPr>
          <w:fldChar w:fldCharType="separate"/>
        </w:r>
        <w:r>
          <w:rPr>
            <w:noProof/>
            <w:webHidden/>
          </w:rPr>
          <w:t>8</w:t>
        </w:r>
        <w:r>
          <w:rPr>
            <w:noProof/>
            <w:webHidden/>
          </w:rPr>
          <w:fldChar w:fldCharType="end"/>
        </w:r>
      </w:hyperlink>
    </w:p>
    <w:p w14:paraId="728F4F84" w14:textId="02B8D7B0" w:rsidR="00A051F9" w:rsidRDefault="00A051F9">
      <w:pPr>
        <w:pStyle w:val="11"/>
        <w:rPr>
          <w:rFonts w:asciiTheme="minorHAnsi" w:eastAsiaTheme="minorEastAsia" w:hAnsiTheme="minorHAnsi" w:cstheme="minorBidi"/>
          <w:noProof/>
          <w:lang w:eastAsia="ru-RU"/>
        </w:rPr>
      </w:pPr>
      <w:hyperlink w:anchor="_Toc200472187" w:history="1">
        <w:r w:rsidRPr="00F22FF7">
          <w:rPr>
            <w:rStyle w:val="af2"/>
            <w:noProof/>
          </w:rPr>
          <w:t>3 Составление парсера языка ассемблирования</w:t>
        </w:r>
        <w:r>
          <w:rPr>
            <w:noProof/>
            <w:webHidden/>
          </w:rPr>
          <w:tab/>
        </w:r>
        <w:r>
          <w:rPr>
            <w:noProof/>
            <w:webHidden/>
          </w:rPr>
          <w:fldChar w:fldCharType="begin"/>
        </w:r>
        <w:r>
          <w:rPr>
            <w:noProof/>
            <w:webHidden/>
          </w:rPr>
          <w:instrText xml:space="preserve"> PAGEREF _Toc200472187 \h </w:instrText>
        </w:r>
        <w:r>
          <w:rPr>
            <w:noProof/>
            <w:webHidden/>
          </w:rPr>
        </w:r>
        <w:r>
          <w:rPr>
            <w:noProof/>
            <w:webHidden/>
          </w:rPr>
          <w:fldChar w:fldCharType="separate"/>
        </w:r>
        <w:r>
          <w:rPr>
            <w:noProof/>
            <w:webHidden/>
          </w:rPr>
          <w:t>9</w:t>
        </w:r>
        <w:r>
          <w:rPr>
            <w:noProof/>
            <w:webHidden/>
          </w:rPr>
          <w:fldChar w:fldCharType="end"/>
        </w:r>
      </w:hyperlink>
    </w:p>
    <w:p w14:paraId="7EEA7036" w14:textId="465E7CCE" w:rsidR="00A051F9" w:rsidRDefault="00A051F9">
      <w:pPr>
        <w:pStyle w:val="11"/>
        <w:rPr>
          <w:rFonts w:asciiTheme="minorHAnsi" w:eastAsiaTheme="minorEastAsia" w:hAnsiTheme="minorHAnsi" w:cstheme="minorBidi"/>
          <w:noProof/>
          <w:lang w:eastAsia="ru-RU"/>
        </w:rPr>
      </w:pPr>
      <w:hyperlink w:anchor="_Toc200472188" w:history="1">
        <w:r w:rsidRPr="00F22FF7">
          <w:rPr>
            <w:rStyle w:val="af2"/>
            <w:noProof/>
          </w:rPr>
          <w:t>4 Составление ассемблера</w:t>
        </w:r>
        <w:r>
          <w:rPr>
            <w:noProof/>
            <w:webHidden/>
          </w:rPr>
          <w:tab/>
        </w:r>
        <w:r>
          <w:rPr>
            <w:noProof/>
            <w:webHidden/>
          </w:rPr>
          <w:fldChar w:fldCharType="begin"/>
        </w:r>
        <w:r>
          <w:rPr>
            <w:noProof/>
            <w:webHidden/>
          </w:rPr>
          <w:instrText xml:space="preserve"> PAGEREF _Toc200472188 \h </w:instrText>
        </w:r>
        <w:r>
          <w:rPr>
            <w:noProof/>
            <w:webHidden/>
          </w:rPr>
        </w:r>
        <w:r>
          <w:rPr>
            <w:noProof/>
            <w:webHidden/>
          </w:rPr>
          <w:fldChar w:fldCharType="separate"/>
        </w:r>
        <w:r>
          <w:rPr>
            <w:noProof/>
            <w:webHidden/>
          </w:rPr>
          <w:t>10</w:t>
        </w:r>
        <w:r>
          <w:rPr>
            <w:noProof/>
            <w:webHidden/>
          </w:rPr>
          <w:fldChar w:fldCharType="end"/>
        </w:r>
      </w:hyperlink>
    </w:p>
    <w:p w14:paraId="02DFD22A" w14:textId="7D66F2C1" w:rsidR="00A051F9" w:rsidRDefault="00A051F9">
      <w:pPr>
        <w:pStyle w:val="11"/>
        <w:rPr>
          <w:rFonts w:asciiTheme="minorHAnsi" w:eastAsiaTheme="minorEastAsia" w:hAnsiTheme="minorHAnsi" w:cstheme="minorBidi"/>
          <w:noProof/>
          <w:lang w:eastAsia="ru-RU"/>
        </w:rPr>
      </w:pPr>
      <w:hyperlink w:anchor="_Toc200472189" w:history="1">
        <w:r w:rsidRPr="00F22FF7">
          <w:rPr>
            <w:rStyle w:val="af2"/>
            <w:noProof/>
          </w:rPr>
          <w:t>5 Составление и форматирование листинга</w:t>
        </w:r>
        <w:r>
          <w:rPr>
            <w:noProof/>
            <w:webHidden/>
          </w:rPr>
          <w:tab/>
        </w:r>
        <w:r>
          <w:rPr>
            <w:noProof/>
            <w:webHidden/>
          </w:rPr>
          <w:fldChar w:fldCharType="begin"/>
        </w:r>
        <w:r>
          <w:rPr>
            <w:noProof/>
            <w:webHidden/>
          </w:rPr>
          <w:instrText xml:space="preserve"> PAGEREF _Toc200472189 \h </w:instrText>
        </w:r>
        <w:r>
          <w:rPr>
            <w:noProof/>
            <w:webHidden/>
          </w:rPr>
        </w:r>
        <w:r>
          <w:rPr>
            <w:noProof/>
            <w:webHidden/>
          </w:rPr>
          <w:fldChar w:fldCharType="separate"/>
        </w:r>
        <w:r>
          <w:rPr>
            <w:noProof/>
            <w:webHidden/>
          </w:rPr>
          <w:t>11</w:t>
        </w:r>
        <w:r>
          <w:rPr>
            <w:noProof/>
            <w:webHidden/>
          </w:rPr>
          <w:fldChar w:fldCharType="end"/>
        </w:r>
      </w:hyperlink>
    </w:p>
    <w:p w14:paraId="5F8E4330" w14:textId="35CE5F47" w:rsidR="00A051F9" w:rsidRDefault="00A051F9">
      <w:pPr>
        <w:pStyle w:val="11"/>
        <w:rPr>
          <w:rFonts w:asciiTheme="minorHAnsi" w:eastAsiaTheme="minorEastAsia" w:hAnsiTheme="minorHAnsi" w:cstheme="minorBidi"/>
          <w:noProof/>
          <w:lang w:eastAsia="ru-RU"/>
        </w:rPr>
      </w:pPr>
      <w:hyperlink w:anchor="_Toc200472190" w:history="1">
        <w:r w:rsidRPr="00F22FF7">
          <w:rPr>
            <w:rStyle w:val="af2"/>
            <w:noProof/>
          </w:rPr>
          <w:t>Заключение</w:t>
        </w:r>
        <w:r>
          <w:rPr>
            <w:noProof/>
            <w:webHidden/>
          </w:rPr>
          <w:tab/>
        </w:r>
        <w:r>
          <w:rPr>
            <w:noProof/>
            <w:webHidden/>
          </w:rPr>
          <w:fldChar w:fldCharType="begin"/>
        </w:r>
        <w:r>
          <w:rPr>
            <w:noProof/>
            <w:webHidden/>
          </w:rPr>
          <w:instrText xml:space="preserve"> PAGEREF _Toc200472190 \h </w:instrText>
        </w:r>
        <w:r>
          <w:rPr>
            <w:noProof/>
            <w:webHidden/>
          </w:rPr>
        </w:r>
        <w:r>
          <w:rPr>
            <w:noProof/>
            <w:webHidden/>
          </w:rPr>
          <w:fldChar w:fldCharType="separate"/>
        </w:r>
        <w:r>
          <w:rPr>
            <w:noProof/>
            <w:webHidden/>
          </w:rPr>
          <w:t>12</w:t>
        </w:r>
        <w:r>
          <w:rPr>
            <w:noProof/>
            <w:webHidden/>
          </w:rPr>
          <w:fldChar w:fldCharType="end"/>
        </w:r>
      </w:hyperlink>
    </w:p>
    <w:p w14:paraId="6FB46F8A" w14:textId="67A143FA" w:rsidR="00A051F9" w:rsidRDefault="00A051F9">
      <w:pPr>
        <w:pStyle w:val="11"/>
        <w:rPr>
          <w:rFonts w:asciiTheme="minorHAnsi" w:eastAsiaTheme="minorEastAsia" w:hAnsiTheme="minorHAnsi" w:cstheme="minorBidi"/>
          <w:noProof/>
          <w:lang w:eastAsia="ru-RU"/>
        </w:rPr>
      </w:pPr>
      <w:hyperlink w:anchor="_Toc200472191" w:history="1">
        <w:r w:rsidRPr="00F22FF7">
          <w:rPr>
            <w:rStyle w:val="af2"/>
            <w:noProof/>
            <w:lang w:val="en-US"/>
          </w:rPr>
          <w:t>Conclusion</w:t>
        </w:r>
        <w:r>
          <w:rPr>
            <w:noProof/>
            <w:webHidden/>
          </w:rPr>
          <w:tab/>
        </w:r>
        <w:r>
          <w:rPr>
            <w:noProof/>
            <w:webHidden/>
          </w:rPr>
          <w:fldChar w:fldCharType="begin"/>
        </w:r>
        <w:r>
          <w:rPr>
            <w:noProof/>
            <w:webHidden/>
          </w:rPr>
          <w:instrText xml:space="preserve"> PAGEREF _Toc200472191 \h </w:instrText>
        </w:r>
        <w:r>
          <w:rPr>
            <w:noProof/>
            <w:webHidden/>
          </w:rPr>
        </w:r>
        <w:r>
          <w:rPr>
            <w:noProof/>
            <w:webHidden/>
          </w:rPr>
          <w:fldChar w:fldCharType="separate"/>
        </w:r>
        <w:r>
          <w:rPr>
            <w:noProof/>
            <w:webHidden/>
          </w:rPr>
          <w:t>13</w:t>
        </w:r>
        <w:r>
          <w:rPr>
            <w:noProof/>
            <w:webHidden/>
          </w:rPr>
          <w:fldChar w:fldCharType="end"/>
        </w:r>
      </w:hyperlink>
    </w:p>
    <w:p w14:paraId="7827EF93" w14:textId="5DDA8AA2" w:rsidR="00A051F9" w:rsidRDefault="00A051F9">
      <w:pPr>
        <w:pStyle w:val="11"/>
        <w:rPr>
          <w:rFonts w:asciiTheme="minorHAnsi" w:eastAsiaTheme="minorEastAsia" w:hAnsiTheme="minorHAnsi" w:cstheme="minorBidi"/>
          <w:noProof/>
          <w:lang w:eastAsia="ru-RU"/>
        </w:rPr>
      </w:pPr>
      <w:hyperlink w:anchor="_Toc200472192" w:history="1">
        <w:r w:rsidRPr="00F22FF7">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_Toc200472192 \h </w:instrText>
        </w:r>
        <w:r>
          <w:rPr>
            <w:noProof/>
            <w:webHidden/>
          </w:rPr>
        </w:r>
        <w:r>
          <w:rPr>
            <w:noProof/>
            <w:webHidden/>
          </w:rPr>
          <w:fldChar w:fldCharType="separate"/>
        </w:r>
        <w:r>
          <w:rPr>
            <w:noProof/>
            <w:webHidden/>
          </w:rPr>
          <w:t>14</w:t>
        </w:r>
        <w:r>
          <w:rPr>
            <w:noProof/>
            <w:webHidden/>
          </w:rPr>
          <w:fldChar w:fldCharType="end"/>
        </w:r>
      </w:hyperlink>
    </w:p>
    <w:p w14:paraId="2F1ED0B7" w14:textId="7B99B26A" w:rsidR="00A051F9" w:rsidRDefault="00A051F9">
      <w:pPr>
        <w:pStyle w:val="11"/>
        <w:rPr>
          <w:rFonts w:asciiTheme="minorHAnsi" w:eastAsiaTheme="minorEastAsia" w:hAnsiTheme="minorHAnsi" w:cstheme="minorBidi"/>
          <w:noProof/>
          <w:lang w:eastAsia="ru-RU"/>
        </w:rPr>
      </w:pPr>
      <w:hyperlink w:anchor="_Toc200472193" w:history="1">
        <w:r w:rsidRPr="00F22FF7">
          <w:rPr>
            <w:rStyle w:val="af2"/>
            <w:noProof/>
            <w:lang w:val="en-US"/>
          </w:rPr>
          <w:t>Приложение А</w:t>
        </w:r>
        <w:r w:rsidRPr="00F22FF7">
          <w:rPr>
            <w:rStyle w:val="af2"/>
            <w:noProof/>
          </w:rPr>
          <w:t xml:space="preserve"> Характеристика текстового процессора </w:t>
        </w:r>
        <w:r w:rsidRPr="00F22FF7">
          <w:rPr>
            <w:rStyle w:val="af2"/>
            <w:noProof/>
            <w:lang w:val="en-US"/>
          </w:rPr>
          <w:t>ConTeXt</w:t>
        </w:r>
        <w:r>
          <w:rPr>
            <w:noProof/>
            <w:webHidden/>
          </w:rPr>
          <w:tab/>
        </w:r>
        <w:r>
          <w:rPr>
            <w:noProof/>
            <w:webHidden/>
          </w:rPr>
          <w:fldChar w:fldCharType="begin"/>
        </w:r>
        <w:r>
          <w:rPr>
            <w:noProof/>
            <w:webHidden/>
          </w:rPr>
          <w:instrText xml:space="preserve"> PAGEREF _Toc200472193 \h </w:instrText>
        </w:r>
        <w:r>
          <w:rPr>
            <w:noProof/>
            <w:webHidden/>
          </w:rPr>
        </w:r>
        <w:r>
          <w:rPr>
            <w:noProof/>
            <w:webHidden/>
          </w:rPr>
          <w:fldChar w:fldCharType="separate"/>
        </w:r>
        <w:r>
          <w:rPr>
            <w:noProof/>
            <w:webHidden/>
          </w:rPr>
          <w:t>15</w:t>
        </w:r>
        <w:r>
          <w:rPr>
            <w:noProof/>
            <w:webHidden/>
          </w:rPr>
          <w:fldChar w:fldCharType="end"/>
        </w:r>
      </w:hyperlink>
    </w:p>
    <w:p w14:paraId="68470BC6" w14:textId="4C39CF20" w:rsidR="003A36E4" w:rsidRDefault="007F459D" w:rsidP="0074359F">
      <w:pPr>
        <w:pStyle w:val="31"/>
        <w:ind w:firstLine="0"/>
      </w:pPr>
      <w:r>
        <w:fldChar w:fldCharType="end"/>
      </w:r>
    </w:p>
    <w:p w14:paraId="69D83A02" w14:textId="621D1414" w:rsidR="007F459D" w:rsidRDefault="003A36E4" w:rsidP="003A36E4">
      <w:pPr>
        <w:pStyle w:val="GOSTHeader"/>
      </w:pPr>
      <w:bookmarkStart w:id="0" w:name="_Toc200472184"/>
      <w:r>
        <w:lastRenderedPageBreak/>
        <w:t>Введение</w:t>
      </w:r>
      <w:bookmarkEnd w:id="0"/>
    </w:p>
    <w:p w14:paraId="36C3E4EE" w14:textId="43553518" w:rsidR="003A36E4" w:rsidRPr="001B3BCD" w:rsidRDefault="003A36E4" w:rsidP="003A36E4">
      <w:pPr>
        <w:pStyle w:val="GOSTRegularText"/>
      </w:pPr>
      <w:r w:rsidRPr="003A36E4">
        <w:t xml:space="preserve">Выполнение лабораторных работ с учебно-методическим стендом УМПК-80 включает в себя анализ проблемы, проектирование решения, последующую реализацию и тестирование с возможными доработки по мере необходимости. Это проводится в целях закрепления учебного материала по дисциплине </w:t>
      </w:r>
      <w:r w:rsidR="00893A34">
        <w:t>«</w:t>
      </w:r>
      <w:r w:rsidRPr="003A36E4">
        <w:t>Организация ЭВМ</w:t>
      </w:r>
      <w:r w:rsidR="00893A34">
        <w:t>»</w:t>
      </w:r>
      <w:r w:rsidRPr="003A36E4">
        <w:t>. [\</w:t>
      </w:r>
      <w:r w:rsidRPr="003A36E4">
        <w:rPr>
          <w:lang w:val="en-US"/>
        </w:rPr>
        <w:t>in</w:t>
      </w:r>
      <w:r w:rsidRPr="003A36E4">
        <w:t>[</w:t>
      </w:r>
      <w:r w:rsidRPr="003A36E4">
        <w:rPr>
          <w:lang w:val="en-US"/>
        </w:rPr>
        <w:t>item</w:t>
      </w:r>
      <w:r w:rsidRPr="003A36E4">
        <w:t xml:space="preserve">: </w:t>
      </w:r>
      <w:proofErr w:type="spellStart"/>
      <w:r w:rsidRPr="003A36E4">
        <w:rPr>
          <w:lang w:val="en-US"/>
        </w:rPr>
        <w:t>umpk</w:t>
      </w:r>
      <w:proofErr w:type="spellEnd"/>
      <w:r w:rsidRPr="003A36E4">
        <w:t xml:space="preserve">-80]] Далее необходимо привести отчёт, одним из обязательных элементов которого является детальный листинг в виде таблицы, включающей в себя адреса каждого байта машинного кода программы, метки для наглядности, сам машинный код и эквивалентный </w:t>
      </w:r>
      <w:r w:rsidR="00B02E9E" w:rsidRPr="003A36E4">
        <w:t>ассемблерный</w:t>
      </w:r>
      <w:r w:rsidRPr="003A36E4">
        <w:t xml:space="preserve"> код, а также комментарии (</w:t>
      </w:r>
      <w:r w:rsidR="001B3BCD">
        <w:fldChar w:fldCharType="begin"/>
      </w:r>
      <w:r w:rsidR="001B3BCD">
        <w:instrText xml:space="preserve"> REF _Ref200459913 \h </w:instrText>
      </w:r>
      <w:r w:rsidR="001B3BCD">
        <w:fldChar w:fldCharType="separate"/>
      </w:r>
      <w:r w:rsidR="001B3BCD">
        <w:t xml:space="preserve">таблица </w:t>
      </w:r>
      <w:r w:rsidR="001B3BCD">
        <w:rPr>
          <w:noProof/>
        </w:rPr>
        <w:t>1</w:t>
      </w:r>
      <w:r w:rsidR="001B3BCD">
        <w:fldChar w:fldCharType="end"/>
      </w:r>
      <w:r w:rsidR="001B3BCD">
        <w:t>)</w:t>
      </w:r>
    </w:p>
    <w:p w14:paraId="17FFD4AD" w14:textId="4C320D32" w:rsidR="009813A4" w:rsidRDefault="009813A4" w:rsidP="009813A4">
      <w:pPr>
        <w:pStyle w:val="GOSTTableCaption"/>
      </w:pPr>
      <w:bookmarkStart w:id="1" w:name="_Ref200459913"/>
      <w:r>
        <w:t xml:space="preserve">Таблица </w:t>
      </w:r>
      <w:r>
        <w:fldChar w:fldCharType="begin"/>
      </w:r>
      <w:r>
        <w:instrText xml:space="preserve"> SEQ Таблица \* ARABIC </w:instrText>
      </w:r>
      <w:r>
        <w:fldChar w:fldCharType="separate"/>
      </w:r>
      <w:r>
        <w:rPr>
          <w:noProof/>
        </w:rPr>
        <w:t>1</w:t>
      </w:r>
      <w:r>
        <w:rPr>
          <w:noProof/>
        </w:rPr>
        <w:fldChar w:fldCharType="end"/>
      </w:r>
      <w:bookmarkEnd w:id="1"/>
      <w:r>
        <w:t xml:space="preserve"> — Пример листинга</w:t>
      </w:r>
    </w:p>
    <w:tbl>
      <w:tblPr>
        <w:tblStyle w:val="af4"/>
        <w:tblW w:w="9356" w:type="dxa"/>
        <w:tblLook w:val="04A0" w:firstRow="1" w:lastRow="0" w:firstColumn="1" w:lastColumn="0" w:noHBand="0" w:noVBand="1"/>
      </w:tblPr>
      <w:tblGrid>
        <w:gridCol w:w="937"/>
        <w:gridCol w:w="1225"/>
        <w:gridCol w:w="1396"/>
        <w:gridCol w:w="1869"/>
        <w:gridCol w:w="3929"/>
      </w:tblGrid>
      <w:tr w:rsidR="00F44A6E" w14:paraId="2988B3D3" w14:textId="77777777" w:rsidTr="001E41C8">
        <w:tc>
          <w:tcPr>
            <w:tcW w:w="937" w:type="dxa"/>
          </w:tcPr>
          <w:p w14:paraId="1C00788E" w14:textId="0E8196F4" w:rsidR="00F44A6E" w:rsidRPr="00F44A6E" w:rsidRDefault="00F44A6E" w:rsidP="00F44A6E">
            <w:pPr>
              <w:pStyle w:val="GOSTFigure"/>
            </w:pPr>
            <w:r>
              <w:t>Адрес</w:t>
            </w:r>
          </w:p>
        </w:tc>
        <w:tc>
          <w:tcPr>
            <w:tcW w:w="0" w:type="auto"/>
          </w:tcPr>
          <w:p w14:paraId="591DAFE8" w14:textId="488933F0" w:rsidR="00F44A6E" w:rsidRPr="00F44A6E" w:rsidRDefault="00F44A6E" w:rsidP="00F44A6E">
            <w:pPr>
              <w:pStyle w:val="GOSTFigure"/>
            </w:pPr>
            <w:r>
              <w:t>Метка</w:t>
            </w:r>
          </w:p>
        </w:tc>
        <w:tc>
          <w:tcPr>
            <w:tcW w:w="0" w:type="auto"/>
          </w:tcPr>
          <w:p w14:paraId="554E2BEB" w14:textId="77777777" w:rsidR="00F44A6E" w:rsidRDefault="00F44A6E" w:rsidP="00F44A6E">
            <w:pPr>
              <w:pStyle w:val="GOSTFigure"/>
            </w:pPr>
            <w:r>
              <w:t>Машинный</w:t>
            </w:r>
          </w:p>
          <w:p w14:paraId="62F24CB1" w14:textId="79192931" w:rsidR="00F44A6E" w:rsidRPr="00F44A6E" w:rsidRDefault="00F44A6E" w:rsidP="00F44A6E">
            <w:pPr>
              <w:pStyle w:val="GOSTFigure"/>
            </w:pPr>
            <w:r>
              <w:t>код</w:t>
            </w:r>
          </w:p>
        </w:tc>
        <w:tc>
          <w:tcPr>
            <w:tcW w:w="1869" w:type="dxa"/>
          </w:tcPr>
          <w:p w14:paraId="04751458" w14:textId="11748AF0" w:rsidR="00F44A6E" w:rsidRPr="00F44A6E" w:rsidRDefault="00F44A6E" w:rsidP="00F44A6E">
            <w:pPr>
              <w:pStyle w:val="GOSTFigure"/>
            </w:pPr>
            <w:r>
              <w:t>Ассемблерный код</w:t>
            </w:r>
          </w:p>
        </w:tc>
        <w:tc>
          <w:tcPr>
            <w:tcW w:w="0" w:type="auto"/>
          </w:tcPr>
          <w:p w14:paraId="1A9A38FB" w14:textId="157A240B" w:rsidR="00F44A6E" w:rsidRPr="00F44A6E" w:rsidRDefault="00F44A6E" w:rsidP="00F44A6E">
            <w:pPr>
              <w:pStyle w:val="GOSTFigure"/>
            </w:pPr>
            <w:r>
              <w:t>Комментарии</w:t>
            </w:r>
          </w:p>
        </w:tc>
      </w:tr>
      <w:tr w:rsidR="00F44A6E" w14:paraId="38AE482B" w14:textId="77777777" w:rsidTr="001E41C8">
        <w:tc>
          <w:tcPr>
            <w:tcW w:w="937" w:type="dxa"/>
          </w:tcPr>
          <w:p w14:paraId="7C6779CB" w14:textId="3762CC8F" w:rsidR="00F44A6E" w:rsidRPr="001E41C8" w:rsidRDefault="001E41C8" w:rsidP="00F44A6E">
            <w:pPr>
              <w:pStyle w:val="GOSTFigure"/>
              <w:rPr>
                <w:rFonts w:ascii="Courier New" w:hAnsi="Courier New" w:cs="Courier New"/>
                <w:lang w:val="en-US"/>
              </w:rPr>
            </w:pPr>
            <w:r w:rsidRPr="001E41C8">
              <w:rPr>
                <w:rFonts w:ascii="Courier New" w:hAnsi="Courier New" w:cs="Courier New"/>
              </w:rPr>
              <w:t>09</w:t>
            </w:r>
            <w:r w:rsidRPr="001E41C8">
              <w:rPr>
                <w:rFonts w:ascii="Courier New" w:hAnsi="Courier New" w:cs="Courier New"/>
                <w:lang w:val="en-US"/>
              </w:rPr>
              <w:t>9</w:t>
            </w:r>
            <w:r w:rsidRPr="001E41C8">
              <w:rPr>
                <w:rFonts w:ascii="Courier New" w:hAnsi="Courier New" w:cs="Courier New"/>
              </w:rPr>
              <w:t>0</w:t>
            </w:r>
            <w:r w:rsidRPr="001E41C8">
              <w:rPr>
                <w:rFonts w:ascii="Courier New" w:hAnsi="Courier New" w:cs="Courier New"/>
                <w:lang w:val="en-US"/>
              </w:rPr>
              <w:t>H</w:t>
            </w:r>
          </w:p>
        </w:tc>
        <w:tc>
          <w:tcPr>
            <w:tcW w:w="0" w:type="auto"/>
          </w:tcPr>
          <w:p w14:paraId="28B86047" w14:textId="54DA8DBD" w:rsidR="00F44A6E" w:rsidRPr="001E41C8" w:rsidRDefault="001E41C8" w:rsidP="001E41C8">
            <w:pPr>
              <w:pStyle w:val="GOSTFigure"/>
              <w:jc w:val="right"/>
              <w:rPr>
                <w:rFonts w:ascii="Courier New" w:hAnsi="Courier New" w:cs="Courier New"/>
                <w:lang w:val="en-US"/>
              </w:rPr>
            </w:pPr>
            <w:proofErr w:type="spellStart"/>
            <w:r w:rsidRPr="001E41C8">
              <w:rPr>
                <w:rFonts w:ascii="Courier New" w:hAnsi="Courier New" w:cs="Courier New"/>
                <w:lang w:val="en-US"/>
              </w:rPr>
              <w:t>memcpy</w:t>
            </w:r>
            <w:proofErr w:type="spellEnd"/>
            <w:r w:rsidRPr="001E41C8">
              <w:rPr>
                <w:rFonts w:ascii="Courier New" w:hAnsi="Courier New" w:cs="Courier New"/>
                <w:lang w:val="en-US"/>
              </w:rPr>
              <w:t>:</w:t>
            </w:r>
          </w:p>
        </w:tc>
        <w:tc>
          <w:tcPr>
            <w:tcW w:w="1396" w:type="dxa"/>
          </w:tcPr>
          <w:p w14:paraId="44523D43" w14:textId="527700E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1A</w:t>
            </w:r>
          </w:p>
        </w:tc>
        <w:tc>
          <w:tcPr>
            <w:tcW w:w="1869" w:type="dxa"/>
          </w:tcPr>
          <w:p w14:paraId="22051965" w14:textId="4D6B9085"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LDAX D</w:t>
            </w:r>
          </w:p>
        </w:tc>
        <w:tc>
          <w:tcPr>
            <w:tcW w:w="0" w:type="auto"/>
          </w:tcPr>
          <w:p w14:paraId="38ABFA4E" w14:textId="08C2B48E" w:rsidR="00F44A6E" w:rsidRDefault="00C4571F" w:rsidP="00C4571F">
            <w:pPr>
              <w:pStyle w:val="GOSTFigure"/>
              <w:jc w:val="left"/>
              <w:rPr>
                <w:lang w:val="en-US"/>
              </w:rPr>
            </w:pPr>
            <w:proofErr w:type="spellStart"/>
            <w:r w:rsidRPr="00C4571F">
              <w:rPr>
                <w:lang w:val="en-US"/>
              </w:rPr>
              <w:t>Байт</w:t>
            </w:r>
            <w:proofErr w:type="spellEnd"/>
            <w:r w:rsidRPr="00C4571F">
              <w:rPr>
                <w:lang w:val="en-US"/>
              </w:rPr>
              <w:t xml:space="preserve"> </w:t>
            </w:r>
            <w:proofErr w:type="spellStart"/>
            <w:r w:rsidRPr="00C4571F">
              <w:rPr>
                <w:lang w:val="en-US"/>
              </w:rPr>
              <w:t>считывается</w:t>
            </w:r>
            <w:proofErr w:type="spellEnd"/>
            <w:r w:rsidRPr="00C4571F">
              <w:rPr>
                <w:lang w:val="en-US"/>
              </w:rPr>
              <w:t xml:space="preserve"> </w:t>
            </w:r>
            <w:proofErr w:type="spellStart"/>
            <w:r w:rsidRPr="00C4571F">
              <w:rPr>
                <w:lang w:val="en-US"/>
              </w:rPr>
              <w:t>из</w:t>
            </w:r>
            <w:proofErr w:type="spellEnd"/>
            <w:r w:rsidRPr="00C4571F">
              <w:rPr>
                <w:lang w:val="en-US"/>
              </w:rPr>
              <w:t xml:space="preserve"> </w:t>
            </w:r>
            <w:proofErr w:type="spellStart"/>
            <w:r w:rsidRPr="00C4571F">
              <w:rPr>
                <w:lang w:val="en-US"/>
              </w:rPr>
              <w:t>источника</w:t>
            </w:r>
            <w:proofErr w:type="spellEnd"/>
            <w:r>
              <w:rPr>
                <w:lang w:val="en-US"/>
              </w:rPr>
              <w:t>…</w:t>
            </w:r>
          </w:p>
        </w:tc>
      </w:tr>
      <w:tr w:rsidR="00F44A6E" w:rsidRPr="00C4571F" w14:paraId="407B2F7A" w14:textId="77777777" w:rsidTr="001E41C8">
        <w:tc>
          <w:tcPr>
            <w:tcW w:w="937" w:type="dxa"/>
          </w:tcPr>
          <w:p w14:paraId="11137E8D" w14:textId="589EDCBF" w:rsidR="001E41C8" w:rsidRPr="001E41C8" w:rsidRDefault="001E41C8" w:rsidP="001E41C8">
            <w:pPr>
              <w:pStyle w:val="GOSTFigure"/>
              <w:rPr>
                <w:rFonts w:ascii="Courier New" w:hAnsi="Courier New" w:cs="Courier New"/>
                <w:lang w:val="en-US"/>
              </w:rPr>
            </w:pPr>
            <w:r w:rsidRPr="001E41C8">
              <w:rPr>
                <w:rFonts w:ascii="Courier New" w:hAnsi="Courier New" w:cs="Courier New"/>
                <w:lang w:val="en-US"/>
              </w:rPr>
              <w:t>0991H</w:t>
            </w:r>
          </w:p>
        </w:tc>
        <w:tc>
          <w:tcPr>
            <w:tcW w:w="0" w:type="auto"/>
          </w:tcPr>
          <w:p w14:paraId="33EAB466" w14:textId="77777777" w:rsidR="00F44A6E" w:rsidRPr="001E41C8" w:rsidRDefault="00F44A6E" w:rsidP="001E41C8">
            <w:pPr>
              <w:pStyle w:val="GOSTFigure"/>
              <w:jc w:val="right"/>
              <w:rPr>
                <w:rFonts w:ascii="Courier New" w:hAnsi="Courier New" w:cs="Courier New"/>
                <w:lang w:val="en-US"/>
              </w:rPr>
            </w:pPr>
          </w:p>
        </w:tc>
        <w:tc>
          <w:tcPr>
            <w:tcW w:w="1396" w:type="dxa"/>
          </w:tcPr>
          <w:p w14:paraId="4E178A57" w14:textId="269FE42D"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77</w:t>
            </w:r>
          </w:p>
        </w:tc>
        <w:tc>
          <w:tcPr>
            <w:tcW w:w="1869" w:type="dxa"/>
          </w:tcPr>
          <w:p w14:paraId="78230AE9" w14:textId="7B494B1C"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MOV M, A</w:t>
            </w:r>
          </w:p>
        </w:tc>
        <w:tc>
          <w:tcPr>
            <w:tcW w:w="0" w:type="auto"/>
          </w:tcPr>
          <w:p w14:paraId="73668EA4" w14:textId="41443751" w:rsidR="00F44A6E" w:rsidRPr="00C4571F" w:rsidRDefault="00C4571F" w:rsidP="00C4571F">
            <w:pPr>
              <w:pStyle w:val="GOSTFigure"/>
              <w:jc w:val="left"/>
            </w:pPr>
            <w:r w:rsidRPr="00C4571F">
              <w:t>… и он записывается по адресу назначения</w:t>
            </w:r>
          </w:p>
        </w:tc>
      </w:tr>
      <w:tr w:rsidR="00F44A6E" w14:paraId="7143EB6B" w14:textId="77777777" w:rsidTr="001E41C8">
        <w:tc>
          <w:tcPr>
            <w:tcW w:w="937" w:type="dxa"/>
          </w:tcPr>
          <w:p w14:paraId="50D92593" w14:textId="7689246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0992H</w:t>
            </w:r>
          </w:p>
        </w:tc>
        <w:tc>
          <w:tcPr>
            <w:tcW w:w="0" w:type="auto"/>
          </w:tcPr>
          <w:p w14:paraId="35835278" w14:textId="77777777" w:rsidR="00F44A6E" w:rsidRPr="001E41C8" w:rsidRDefault="00F44A6E" w:rsidP="001E41C8">
            <w:pPr>
              <w:pStyle w:val="GOSTFigure"/>
              <w:jc w:val="right"/>
              <w:rPr>
                <w:rFonts w:ascii="Courier New" w:hAnsi="Courier New" w:cs="Courier New"/>
                <w:lang w:val="en-US"/>
              </w:rPr>
            </w:pPr>
          </w:p>
        </w:tc>
        <w:tc>
          <w:tcPr>
            <w:tcW w:w="1396" w:type="dxa"/>
          </w:tcPr>
          <w:p w14:paraId="09FF85D0" w14:textId="54A5FEDA"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13</w:t>
            </w:r>
          </w:p>
        </w:tc>
        <w:tc>
          <w:tcPr>
            <w:tcW w:w="1869" w:type="dxa"/>
          </w:tcPr>
          <w:p w14:paraId="2ABD233A" w14:textId="03B863DA"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D</w:t>
            </w:r>
          </w:p>
        </w:tc>
        <w:tc>
          <w:tcPr>
            <w:tcW w:w="0" w:type="auto"/>
          </w:tcPr>
          <w:p w14:paraId="34FD376C" w14:textId="67636A46" w:rsidR="00F44A6E" w:rsidRPr="00C4571F" w:rsidRDefault="00C4571F" w:rsidP="00C4571F">
            <w:pPr>
              <w:pStyle w:val="GOSTFigure"/>
              <w:jc w:val="left"/>
            </w:pPr>
            <w:proofErr w:type="spellStart"/>
            <w:r w:rsidRPr="00C4571F">
              <w:rPr>
                <w:lang w:val="en-US"/>
              </w:rPr>
              <w:t>Следующая</w:t>
            </w:r>
            <w:proofErr w:type="spellEnd"/>
            <w:r w:rsidRPr="00C4571F">
              <w:rPr>
                <w:lang w:val="en-US"/>
              </w:rPr>
              <w:t xml:space="preserve"> </w:t>
            </w:r>
            <w:proofErr w:type="spellStart"/>
            <w:r w:rsidRPr="00C4571F">
              <w:rPr>
                <w:lang w:val="en-US"/>
              </w:rPr>
              <w:t>ячейка</w:t>
            </w:r>
            <w:proofErr w:type="spellEnd"/>
            <w:r w:rsidRPr="00C4571F">
              <w:rPr>
                <w:lang w:val="en-US"/>
              </w:rPr>
              <w:t xml:space="preserve"> </w:t>
            </w:r>
            <w:proofErr w:type="spellStart"/>
            <w:r w:rsidRPr="00C4571F">
              <w:rPr>
                <w:lang w:val="en-US"/>
              </w:rPr>
              <w:t>памяти</w:t>
            </w:r>
            <w:proofErr w:type="spellEnd"/>
            <w:r w:rsidRPr="00C4571F">
              <w:rPr>
                <w:lang w:val="en-US"/>
              </w:rPr>
              <w:t xml:space="preserve"> </w:t>
            </w:r>
            <w:proofErr w:type="spellStart"/>
            <w:r w:rsidRPr="00C4571F">
              <w:rPr>
                <w:lang w:val="en-US"/>
              </w:rPr>
              <w:t>источника</w:t>
            </w:r>
            <w:proofErr w:type="spellEnd"/>
            <w:r>
              <w:t>…</w:t>
            </w:r>
          </w:p>
        </w:tc>
      </w:tr>
      <w:tr w:rsidR="00F44A6E" w14:paraId="199BC2A8" w14:textId="77777777" w:rsidTr="001E41C8">
        <w:tc>
          <w:tcPr>
            <w:tcW w:w="937" w:type="dxa"/>
          </w:tcPr>
          <w:p w14:paraId="55AB691F" w14:textId="64CBF90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0993H</w:t>
            </w:r>
          </w:p>
        </w:tc>
        <w:tc>
          <w:tcPr>
            <w:tcW w:w="0" w:type="auto"/>
          </w:tcPr>
          <w:p w14:paraId="2BECB0D7" w14:textId="77777777" w:rsidR="00F44A6E" w:rsidRPr="001E41C8" w:rsidRDefault="00F44A6E" w:rsidP="001E41C8">
            <w:pPr>
              <w:pStyle w:val="GOSTFigure"/>
              <w:jc w:val="right"/>
              <w:rPr>
                <w:rFonts w:ascii="Courier New" w:hAnsi="Courier New" w:cs="Courier New"/>
                <w:lang w:val="en-US"/>
              </w:rPr>
            </w:pPr>
          </w:p>
        </w:tc>
        <w:tc>
          <w:tcPr>
            <w:tcW w:w="1396" w:type="dxa"/>
          </w:tcPr>
          <w:p w14:paraId="3248F522" w14:textId="3FE278F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23</w:t>
            </w:r>
          </w:p>
        </w:tc>
        <w:tc>
          <w:tcPr>
            <w:tcW w:w="1869" w:type="dxa"/>
          </w:tcPr>
          <w:p w14:paraId="33F0E8B4" w14:textId="4626AD46"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H</w:t>
            </w:r>
          </w:p>
        </w:tc>
        <w:tc>
          <w:tcPr>
            <w:tcW w:w="0" w:type="auto"/>
          </w:tcPr>
          <w:p w14:paraId="3C1C0294" w14:textId="0B18D9D6" w:rsidR="00F44A6E" w:rsidRPr="00C4571F" w:rsidRDefault="00C4571F" w:rsidP="00C4571F">
            <w:pPr>
              <w:pStyle w:val="GOSTFigure"/>
              <w:jc w:val="left"/>
            </w:pPr>
            <w:proofErr w:type="spellStart"/>
            <w:r w:rsidRPr="00C4571F">
              <w:rPr>
                <w:lang w:val="en-US"/>
              </w:rPr>
              <w:t>Следующая</w:t>
            </w:r>
            <w:proofErr w:type="spellEnd"/>
            <w:r w:rsidRPr="00C4571F">
              <w:rPr>
                <w:lang w:val="en-US"/>
              </w:rPr>
              <w:t xml:space="preserve"> </w:t>
            </w:r>
            <w:proofErr w:type="spellStart"/>
            <w:r w:rsidRPr="00C4571F">
              <w:rPr>
                <w:lang w:val="en-US"/>
              </w:rPr>
              <w:t>ячейка</w:t>
            </w:r>
            <w:proofErr w:type="spellEnd"/>
            <w:r w:rsidRPr="00C4571F">
              <w:rPr>
                <w:lang w:val="en-US"/>
              </w:rPr>
              <w:t xml:space="preserve"> </w:t>
            </w:r>
            <w:proofErr w:type="spellStart"/>
            <w:r w:rsidRPr="00C4571F">
              <w:rPr>
                <w:lang w:val="en-US"/>
              </w:rPr>
              <w:t>памяти</w:t>
            </w:r>
            <w:proofErr w:type="spellEnd"/>
            <w:r w:rsidRPr="00C4571F">
              <w:rPr>
                <w:lang w:val="en-US"/>
              </w:rPr>
              <w:t xml:space="preserve"> </w:t>
            </w:r>
            <w:proofErr w:type="spellStart"/>
            <w:r w:rsidRPr="00C4571F">
              <w:rPr>
                <w:lang w:val="en-US"/>
              </w:rPr>
              <w:t>назначения</w:t>
            </w:r>
            <w:proofErr w:type="spellEnd"/>
            <w:r>
              <w:t>…</w:t>
            </w:r>
          </w:p>
        </w:tc>
      </w:tr>
      <w:tr w:rsidR="00F44A6E" w:rsidRPr="00C4571F" w14:paraId="6A8D3653" w14:textId="77777777" w:rsidTr="001E41C8">
        <w:tc>
          <w:tcPr>
            <w:tcW w:w="937" w:type="dxa"/>
          </w:tcPr>
          <w:p w14:paraId="0787672C" w14:textId="2C36B02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0994H</w:t>
            </w:r>
          </w:p>
        </w:tc>
        <w:tc>
          <w:tcPr>
            <w:tcW w:w="0" w:type="auto"/>
          </w:tcPr>
          <w:p w14:paraId="708DC90A" w14:textId="77777777" w:rsidR="00F44A6E" w:rsidRPr="001E41C8" w:rsidRDefault="00F44A6E" w:rsidP="001E41C8">
            <w:pPr>
              <w:pStyle w:val="GOSTFigure"/>
              <w:jc w:val="right"/>
              <w:rPr>
                <w:rFonts w:ascii="Courier New" w:hAnsi="Courier New" w:cs="Courier New"/>
                <w:lang w:val="en-US"/>
              </w:rPr>
            </w:pPr>
          </w:p>
        </w:tc>
        <w:tc>
          <w:tcPr>
            <w:tcW w:w="1396" w:type="dxa"/>
          </w:tcPr>
          <w:p w14:paraId="0A667E78" w14:textId="2692A300"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0D</w:t>
            </w:r>
          </w:p>
        </w:tc>
        <w:tc>
          <w:tcPr>
            <w:tcW w:w="1869" w:type="dxa"/>
          </w:tcPr>
          <w:p w14:paraId="190E828F" w14:textId="3BF1AFDD"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DCR C</w:t>
            </w:r>
          </w:p>
        </w:tc>
        <w:tc>
          <w:tcPr>
            <w:tcW w:w="0" w:type="auto"/>
          </w:tcPr>
          <w:p w14:paraId="5CB36DEE" w14:textId="4B5F40B6" w:rsidR="00F44A6E" w:rsidRPr="00C4571F" w:rsidRDefault="00C4571F" w:rsidP="00C4571F">
            <w:pPr>
              <w:pStyle w:val="GOSTFigure"/>
              <w:jc w:val="left"/>
            </w:pPr>
            <w:r w:rsidRPr="00C4571F">
              <w:t>Одним байтом меньше, декремент счётчика</w:t>
            </w:r>
          </w:p>
        </w:tc>
      </w:tr>
      <w:tr w:rsidR="00C4571F" w:rsidRPr="00C4571F" w14:paraId="6D5D067C" w14:textId="77777777" w:rsidTr="001E41C8">
        <w:tc>
          <w:tcPr>
            <w:tcW w:w="937" w:type="dxa"/>
          </w:tcPr>
          <w:p w14:paraId="46EDD26E" w14:textId="18113F5E"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0995H</w:t>
            </w:r>
          </w:p>
        </w:tc>
        <w:tc>
          <w:tcPr>
            <w:tcW w:w="0" w:type="auto"/>
          </w:tcPr>
          <w:p w14:paraId="2CAE92B0" w14:textId="77777777" w:rsidR="00C4571F" w:rsidRPr="001E41C8" w:rsidRDefault="00C4571F" w:rsidP="001E41C8">
            <w:pPr>
              <w:pStyle w:val="GOSTFigure"/>
              <w:jc w:val="right"/>
              <w:rPr>
                <w:rFonts w:ascii="Courier New" w:hAnsi="Courier New" w:cs="Courier New"/>
                <w:lang w:val="en-US"/>
              </w:rPr>
            </w:pPr>
          </w:p>
        </w:tc>
        <w:tc>
          <w:tcPr>
            <w:tcW w:w="1396" w:type="dxa"/>
          </w:tcPr>
          <w:p w14:paraId="403E43C7" w14:textId="7A2E9755"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C2</w:t>
            </w:r>
          </w:p>
        </w:tc>
        <w:tc>
          <w:tcPr>
            <w:tcW w:w="1869" w:type="dxa"/>
            <w:vMerge w:val="restart"/>
          </w:tcPr>
          <w:p w14:paraId="2FBAFAF7" w14:textId="76137776" w:rsidR="00C4571F" w:rsidRPr="001E41C8" w:rsidRDefault="00C4571F" w:rsidP="001E41C8">
            <w:pPr>
              <w:pStyle w:val="GOSTFigure"/>
              <w:jc w:val="left"/>
              <w:rPr>
                <w:rFonts w:ascii="Courier New" w:hAnsi="Courier New" w:cs="Courier New"/>
                <w:lang w:val="en-US"/>
              </w:rPr>
            </w:pPr>
            <w:r>
              <w:rPr>
                <w:rFonts w:ascii="Courier New" w:hAnsi="Courier New" w:cs="Courier New"/>
                <w:lang w:val="en-US"/>
              </w:rPr>
              <w:t xml:space="preserve">JNZ </w:t>
            </w:r>
            <w:proofErr w:type="spellStart"/>
            <w:r>
              <w:rPr>
                <w:rFonts w:ascii="Courier New" w:hAnsi="Courier New" w:cs="Courier New"/>
                <w:lang w:val="en-US"/>
              </w:rPr>
              <w:t>memcpy</w:t>
            </w:r>
            <w:proofErr w:type="spellEnd"/>
          </w:p>
        </w:tc>
        <w:tc>
          <w:tcPr>
            <w:tcW w:w="0" w:type="auto"/>
            <w:vMerge w:val="restart"/>
          </w:tcPr>
          <w:p w14:paraId="333AAF1F" w14:textId="49792A94" w:rsidR="00C4571F" w:rsidRPr="00C4571F" w:rsidRDefault="00C4571F" w:rsidP="00C4571F">
            <w:pPr>
              <w:pStyle w:val="GOSTFigure"/>
              <w:jc w:val="left"/>
            </w:pPr>
            <w:r w:rsidRPr="00C4571F">
              <w:t>Если есть ещё байты, продолжить копирование</w:t>
            </w:r>
          </w:p>
        </w:tc>
      </w:tr>
      <w:tr w:rsidR="00C4571F" w14:paraId="7CADB81F" w14:textId="77777777" w:rsidTr="001E41C8">
        <w:tc>
          <w:tcPr>
            <w:tcW w:w="937" w:type="dxa"/>
          </w:tcPr>
          <w:p w14:paraId="3934A538" w14:textId="2B8273A0"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0996H</w:t>
            </w:r>
          </w:p>
        </w:tc>
        <w:tc>
          <w:tcPr>
            <w:tcW w:w="0" w:type="auto"/>
          </w:tcPr>
          <w:p w14:paraId="33B3170F" w14:textId="77777777" w:rsidR="00C4571F" w:rsidRPr="001E41C8" w:rsidRDefault="00C4571F" w:rsidP="001E41C8">
            <w:pPr>
              <w:pStyle w:val="GOSTFigure"/>
              <w:jc w:val="right"/>
              <w:rPr>
                <w:rFonts w:ascii="Courier New" w:hAnsi="Courier New" w:cs="Courier New"/>
                <w:lang w:val="en-US"/>
              </w:rPr>
            </w:pPr>
          </w:p>
        </w:tc>
        <w:tc>
          <w:tcPr>
            <w:tcW w:w="1396" w:type="dxa"/>
          </w:tcPr>
          <w:p w14:paraId="78885963" w14:textId="4339675C"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90</w:t>
            </w:r>
          </w:p>
        </w:tc>
        <w:tc>
          <w:tcPr>
            <w:tcW w:w="1869" w:type="dxa"/>
            <w:vMerge/>
          </w:tcPr>
          <w:p w14:paraId="21DA1AFC" w14:textId="30833E2B" w:rsidR="00C4571F" w:rsidRPr="001E41C8" w:rsidRDefault="00C4571F" w:rsidP="001E41C8">
            <w:pPr>
              <w:pStyle w:val="GOSTFigure"/>
              <w:jc w:val="left"/>
              <w:rPr>
                <w:rFonts w:ascii="Courier New" w:hAnsi="Courier New" w:cs="Courier New"/>
                <w:lang w:val="en-US"/>
              </w:rPr>
            </w:pPr>
          </w:p>
        </w:tc>
        <w:tc>
          <w:tcPr>
            <w:tcW w:w="0" w:type="auto"/>
            <w:vMerge/>
          </w:tcPr>
          <w:p w14:paraId="4749FE4D" w14:textId="77777777" w:rsidR="00C4571F" w:rsidRDefault="00C4571F" w:rsidP="00C4571F">
            <w:pPr>
              <w:pStyle w:val="GOSTFigure"/>
              <w:jc w:val="left"/>
              <w:rPr>
                <w:lang w:val="en-US"/>
              </w:rPr>
            </w:pPr>
          </w:p>
        </w:tc>
      </w:tr>
      <w:tr w:rsidR="00C4571F" w14:paraId="28BA852B" w14:textId="77777777" w:rsidTr="001E41C8">
        <w:tc>
          <w:tcPr>
            <w:tcW w:w="937" w:type="dxa"/>
          </w:tcPr>
          <w:p w14:paraId="3872CA20" w14:textId="13B98CD7"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0997H</w:t>
            </w:r>
          </w:p>
        </w:tc>
        <w:tc>
          <w:tcPr>
            <w:tcW w:w="0" w:type="auto"/>
          </w:tcPr>
          <w:p w14:paraId="26C10E6F" w14:textId="77777777" w:rsidR="00C4571F" w:rsidRPr="001E41C8" w:rsidRDefault="00C4571F" w:rsidP="001E41C8">
            <w:pPr>
              <w:pStyle w:val="GOSTFigure"/>
              <w:jc w:val="right"/>
              <w:rPr>
                <w:rFonts w:ascii="Courier New" w:hAnsi="Courier New" w:cs="Courier New"/>
                <w:lang w:val="en-US"/>
              </w:rPr>
            </w:pPr>
          </w:p>
        </w:tc>
        <w:tc>
          <w:tcPr>
            <w:tcW w:w="1396" w:type="dxa"/>
          </w:tcPr>
          <w:p w14:paraId="575385E0" w14:textId="67417278"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w:t>
            </w:r>
          </w:p>
        </w:tc>
        <w:tc>
          <w:tcPr>
            <w:tcW w:w="1869" w:type="dxa"/>
            <w:vMerge/>
          </w:tcPr>
          <w:p w14:paraId="3A43BC24" w14:textId="77777777" w:rsidR="00C4571F" w:rsidRPr="001E41C8" w:rsidRDefault="00C4571F" w:rsidP="001E41C8">
            <w:pPr>
              <w:pStyle w:val="GOSTFigure"/>
              <w:jc w:val="left"/>
              <w:rPr>
                <w:rFonts w:ascii="Courier New" w:hAnsi="Courier New" w:cs="Courier New"/>
                <w:lang w:val="en-US"/>
              </w:rPr>
            </w:pPr>
          </w:p>
        </w:tc>
        <w:tc>
          <w:tcPr>
            <w:tcW w:w="0" w:type="auto"/>
            <w:vMerge/>
          </w:tcPr>
          <w:p w14:paraId="53957BC8" w14:textId="77777777" w:rsidR="00C4571F" w:rsidRDefault="00C4571F" w:rsidP="00C4571F">
            <w:pPr>
              <w:pStyle w:val="GOSTFigure"/>
              <w:jc w:val="left"/>
              <w:rPr>
                <w:lang w:val="en-US"/>
              </w:rPr>
            </w:pPr>
          </w:p>
        </w:tc>
      </w:tr>
      <w:tr w:rsidR="001E41C8" w14:paraId="1C0F4DEF" w14:textId="77777777" w:rsidTr="001E41C8">
        <w:tc>
          <w:tcPr>
            <w:tcW w:w="937" w:type="dxa"/>
          </w:tcPr>
          <w:p w14:paraId="17DF94CF" w14:textId="13920F9E"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0998H</w:t>
            </w:r>
          </w:p>
        </w:tc>
        <w:tc>
          <w:tcPr>
            <w:tcW w:w="0" w:type="auto"/>
          </w:tcPr>
          <w:p w14:paraId="775C8331" w14:textId="77777777" w:rsidR="001E41C8" w:rsidRPr="001E41C8" w:rsidRDefault="001E41C8" w:rsidP="001E41C8">
            <w:pPr>
              <w:pStyle w:val="GOSTFigure"/>
              <w:jc w:val="right"/>
              <w:rPr>
                <w:rFonts w:ascii="Courier New" w:hAnsi="Courier New" w:cs="Courier New"/>
                <w:lang w:val="en-US"/>
              </w:rPr>
            </w:pPr>
          </w:p>
        </w:tc>
        <w:tc>
          <w:tcPr>
            <w:tcW w:w="1396" w:type="dxa"/>
          </w:tcPr>
          <w:p w14:paraId="3321DF45" w14:textId="7FF33803"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C9</w:t>
            </w:r>
          </w:p>
        </w:tc>
        <w:tc>
          <w:tcPr>
            <w:tcW w:w="1869" w:type="dxa"/>
          </w:tcPr>
          <w:p w14:paraId="357F2645" w14:textId="6328D732" w:rsidR="001E41C8" w:rsidRPr="001E41C8" w:rsidRDefault="001E41C8" w:rsidP="001E41C8">
            <w:pPr>
              <w:pStyle w:val="GOSTFigure"/>
              <w:jc w:val="left"/>
              <w:rPr>
                <w:rFonts w:ascii="Courier New" w:hAnsi="Courier New" w:cs="Courier New"/>
                <w:lang w:val="en-US"/>
              </w:rPr>
            </w:pPr>
            <w:r>
              <w:rPr>
                <w:rFonts w:ascii="Courier New" w:hAnsi="Courier New" w:cs="Courier New"/>
                <w:lang w:val="en-US"/>
              </w:rPr>
              <w:t>RET</w:t>
            </w:r>
          </w:p>
        </w:tc>
        <w:tc>
          <w:tcPr>
            <w:tcW w:w="0" w:type="auto"/>
          </w:tcPr>
          <w:p w14:paraId="69EBF47D" w14:textId="2623A986" w:rsidR="001E41C8" w:rsidRDefault="00C4571F" w:rsidP="00C4571F">
            <w:pPr>
              <w:pStyle w:val="GOSTFigure"/>
              <w:jc w:val="left"/>
              <w:rPr>
                <w:lang w:val="en-US"/>
              </w:rPr>
            </w:pPr>
            <w:proofErr w:type="spellStart"/>
            <w:r w:rsidRPr="00C4571F">
              <w:rPr>
                <w:lang w:val="en-US"/>
              </w:rPr>
              <w:t>Выход</w:t>
            </w:r>
            <w:proofErr w:type="spellEnd"/>
            <w:r w:rsidRPr="00C4571F">
              <w:rPr>
                <w:lang w:val="en-US"/>
              </w:rPr>
              <w:t xml:space="preserve"> </w:t>
            </w:r>
            <w:proofErr w:type="spellStart"/>
            <w:r w:rsidRPr="00C4571F">
              <w:rPr>
                <w:lang w:val="en-US"/>
              </w:rPr>
              <w:t>из</w:t>
            </w:r>
            <w:proofErr w:type="spellEnd"/>
            <w:r w:rsidRPr="00C4571F">
              <w:rPr>
                <w:lang w:val="en-US"/>
              </w:rPr>
              <w:t xml:space="preserve"> </w:t>
            </w:r>
            <w:proofErr w:type="spellStart"/>
            <w:r w:rsidRPr="00C4571F">
              <w:rPr>
                <w:lang w:val="en-US"/>
              </w:rPr>
              <w:t>подпрограммы</w:t>
            </w:r>
            <w:proofErr w:type="spellEnd"/>
          </w:p>
        </w:tc>
      </w:tr>
    </w:tbl>
    <w:p w14:paraId="1E3C2EA2" w14:textId="70685800" w:rsidR="00876E91" w:rsidRDefault="00876E91" w:rsidP="0049189F">
      <w:pPr>
        <w:pStyle w:val="GOSTRegularText"/>
      </w:pPr>
      <w:r>
        <w:t xml:space="preserve">Как видно, каждый байт занимаемой (под)программой памяти имеет заранее определённый адрес, так как </w:t>
      </w:r>
      <w:r w:rsidR="008F17BE">
        <w:t>программист сам выбирает, где в адресном пространстве расположить программу.</w:t>
      </w:r>
      <w:r w:rsidR="00205396">
        <w:t xml:space="preserve"> В листинге метка имеет ограниченную пользу, так как все адреса известны заранее, но с помощью них можно сделать переходы более наглядными. Машинный код нужен для ввода программы в стенд.</w:t>
      </w:r>
      <w:r w:rsidR="00D26469">
        <w:t xml:space="preserve"> </w:t>
      </w:r>
      <w:r w:rsidR="00D26469" w:rsidRPr="003A36E4">
        <w:t>[\</w:t>
      </w:r>
      <w:proofErr w:type="gramStart"/>
      <w:r w:rsidR="00D26469" w:rsidRPr="003A36E4">
        <w:rPr>
          <w:lang w:val="en-US"/>
        </w:rPr>
        <w:t>in</w:t>
      </w:r>
      <w:r w:rsidR="00D26469" w:rsidRPr="003A36E4">
        <w:t>[</w:t>
      </w:r>
      <w:proofErr w:type="gramEnd"/>
      <w:r w:rsidR="00D26469" w:rsidRPr="003A36E4">
        <w:rPr>
          <w:lang w:val="en-US"/>
        </w:rPr>
        <w:t>item</w:t>
      </w:r>
      <w:r w:rsidR="00D26469" w:rsidRPr="003A36E4">
        <w:t xml:space="preserve">: </w:t>
      </w:r>
      <w:proofErr w:type="spellStart"/>
      <w:r w:rsidR="00D26469" w:rsidRPr="003A36E4">
        <w:rPr>
          <w:lang w:val="en-US"/>
        </w:rPr>
        <w:t>umpk</w:t>
      </w:r>
      <w:proofErr w:type="spellEnd"/>
      <w:r w:rsidR="00D26469" w:rsidRPr="003A36E4">
        <w:t>-80]]</w:t>
      </w:r>
      <w:r w:rsidR="00205396">
        <w:t xml:space="preserve"> Ассемблерный код и комментарии делают листинг нагляднее.</w:t>
      </w:r>
    </w:p>
    <w:p w14:paraId="31A574E0" w14:textId="1610D15A" w:rsidR="0049189F" w:rsidRDefault="0049189F" w:rsidP="0049189F">
      <w:pPr>
        <w:pStyle w:val="GOSTRegularText"/>
      </w:pPr>
      <w:r>
        <w:t xml:space="preserve">Проблема составления листинга является актуальной, но второстепенной — размер программ, необходимых для выполнения лабораторных работ, достаточно мал, что можно вручную выполнить ассемблирование. В связи с этим данная работа выполняется скорее как демонстрация возможностей текстового процессора </w:t>
      </w:r>
      <w:proofErr w:type="spellStart"/>
      <w:r>
        <w:t>ConTeXt</w:t>
      </w:r>
      <w:proofErr w:type="spellEnd"/>
      <w:r>
        <w:t>.</w:t>
      </w:r>
    </w:p>
    <w:p w14:paraId="6229DB93" w14:textId="338195E2" w:rsidR="00F44A6E" w:rsidRDefault="0049189F" w:rsidP="0049189F">
      <w:pPr>
        <w:pStyle w:val="GOSTRegularText"/>
      </w:pPr>
      <w:r>
        <w:t>Несмотря на то, что формально листинг необходим лишь как элемент документации, особенности ввода программ на учебном стенде [\</w:t>
      </w:r>
      <w:proofErr w:type="spellStart"/>
      <w:r>
        <w:t>in</w:t>
      </w:r>
      <w:proofErr w:type="spellEnd"/>
      <w:r>
        <w:t>[</w:t>
      </w:r>
      <w:proofErr w:type="spellStart"/>
      <w:r>
        <w:t>item</w:t>
      </w:r>
      <w:proofErr w:type="spellEnd"/>
      <w:r>
        <w:t>: umpk-80]] делают его необходимым ещё на этапе реализации и даже реализации решения, прежде всего позволяя сопоставить машинный код и адресное пространство системы для последующего ввода программы в систему. Вариантов составления его не так много:</w:t>
      </w:r>
    </w:p>
    <w:p w14:paraId="7968BE6F" w14:textId="6CF9733A" w:rsidR="00531D07" w:rsidRDefault="00531D07" w:rsidP="00531D07">
      <w:pPr>
        <w:pStyle w:val="GOSTRegularText"/>
        <w:numPr>
          <w:ilvl w:val="0"/>
          <w:numId w:val="8"/>
        </w:numPr>
      </w:pPr>
      <w:r w:rsidRPr="00531D07">
        <w:lastRenderedPageBreak/>
        <w:t>Листинг можно составить вручную, что делает большинство студентов. Как правило, для этого используются электронные таблицы (</w:t>
      </w:r>
      <w:r w:rsidR="00BA273F" w:rsidRPr="00531D07">
        <w:t>в частности,</w:t>
      </w:r>
      <w:r w:rsidRPr="00531D07">
        <w:t xml:space="preserve"> Microsoft Office Excel). При аккуратном ведении листинга можно обеспечить правильную последовательность используемых адресов и даже простоту исправления неверных адресов и пропущенных команд, но процесс ассемблирования придётся выполнять вручную. По очевидным причинам это несёт за собой вероятность совершения ошибок.</w:t>
      </w:r>
    </w:p>
    <w:p w14:paraId="16B73C52" w14:textId="68E5B32B" w:rsidR="00313A31" w:rsidRPr="00F33681" w:rsidRDefault="007323E1" w:rsidP="00313A31">
      <w:pPr>
        <w:pStyle w:val="GOSTRegularText"/>
        <w:keepNext/>
        <w:numPr>
          <w:ilvl w:val="0"/>
          <w:numId w:val="8"/>
        </w:numPr>
        <w:rPr>
          <w:lang w:val="en-US"/>
        </w:rPr>
      </w:pPr>
      <w:r w:rsidRPr="007323E1">
        <w:t>Можно воспользоваться существующими ассемблерами в дополнении к электронным таблицам. В лучшем случае с помощью них можно получить ассемблерный код в виде файла формата Intel HEX (</w:t>
      </w:r>
      <w:r w:rsidR="003F7066">
        <w:fldChar w:fldCharType="begin"/>
      </w:r>
      <w:r w:rsidR="003F7066">
        <w:instrText xml:space="preserve"> REF _Ref200464273 \h </w:instrText>
      </w:r>
      <w:r w:rsidR="003F7066">
        <w:fldChar w:fldCharType="separate"/>
      </w:r>
      <w:r w:rsidR="003F7066">
        <w:t xml:space="preserve">рисунок </w:t>
      </w:r>
      <w:r w:rsidR="003F7066">
        <w:rPr>
          <w:noProof/>
        </w:rPr>
        <w:t>1</w:t>
      </w:r>
      <w:r w:rsidR="003F7066">
        <w:fldChar w:fldCharType="end"/>
      </w:r>
      <w:r w:rsidRPr="007323E1">
        <w:t xml:space="preserve">). Как можно увидеть, он является достаточно неудобным для копирования, но действительно упрощает процесс ассемблирования. В частности, можно спутать контрольную сумму с байтом машинного кода программы; приведённые в файле (двухбайтовые) адреса представлены в порядке от старшего байта к младшему в отличие от используемого в микропроцессоре обратного порядка. Сгенерировать файлы этого формата возможно, например, с помощью инструментов эмулятора </w:t>
      </w:r>
      <w:proofErr w:type="spellStart"/>
      <w:r w:rsidRPr="007323E1">
        <w:t>emuStudio</w:t>
      </w:r>
      <w:proofErr w:type="spellEnd"/>
      <w:r w:rsidRPr="007323E1">
        <w:t xml:space="preserve"> [\</w:t>
      </w:r>
      <w:proofErr w:type="spellStart"/>
      <w:proofErr w:type="gramStart"/>
      <w:r w:rsidRPr="007323E1">
        <w:t>in</w:t>
      </w:r>
      <w:proofErr w:type="spellEnd"/>
      <w:r w:rsidRPr="007323E1">
        <w:t>[</w:t>
      </w:r>
      <w:proofErr w:type="spellStart"/>
      <w:proofErr w:type="gramEnd"/>
      <w:r w:rsidRPr="007323E1">
        <w:t>item</w:t>
      </w:r>
      <w:proofErr w:type="spellEnd"/>
      <w:r w:rsidRPr="007323E1">
        <w:t xml:space="preserve">: </w:t>
      </w:r>
      <w:proofErr w:type="spellStart"/>
      <w:r w:rsidRPr="007323E1">
        <w:t>emuStudio</w:t>
      </w:r>
      <w:proofErr w:type="spellEnd"/>
      <w:r w:rsidRPr="007323E1">
        <w:t>]]. Есть</w:t>
      </w:r>
      <w:r w:rsidRPr="007323E1">
        <w:rPr>
          <w:lang w:val="en-US"/>
        </w:rPr>
        <w:t xml:space="preserve"> </w:t>
      </w:r>
      <w:r w:rsidRPr="007323E1">
        <w:t>и</w:t>
      </w:r>
      <w:r w:rsidRPr="007323E1">
        <w:rPr>
          <w:lang w:val="en-US"/>
        </w:rPr>
        <w:t xml:space="preserve"> </w:t>
      </w:r>
      <w:r w:rsidRPr="007323E1">
        <w:t>онлайн</w:t>
      </w:r>
      <w:r w:rsidRPr="007323E1">
        <w:rPr>
          <w:lang w:val="en-US"/>
        </w:rPr>
        <w:t>-</w:t>
      </w:r>
      <w:r w:rsidRPr="007323E1">
        <w:t>инструменты</w:t>
      </w:r>
      <w:r w:rsidRPr="007323E1">
        <w:rPr>
          <w:lang w:val="en-US"/>
        </w:rPr>
        <w:t xml:space="preserve">, </w:t>
      </w:r>
      <w:r w:rsidRPr="007323E1">
        <w:t>как</w:t>
      </w:r>
      <w:r w:rsidRPr="007323E1">
        <w:rPr>
          <w:lang w:val="en-US"/>
        </w:rPr>
        <w:t xml:space="preserve"> Pretty Intel 8080 Assembler [\</w:t>
      </w:r>
      <w:proofErr w:type="gramStart"/>
      <w:r w:rsidRPr="007323E1">
        <w:rPr>
          <w:lang w:val="en-US"/>
        </w:rPr>
        <w:t>in[</w:t>
      </w:r>
      <w:proofErr w:type="gramEnd"/>
      <w:r w:rsidRPr="007323E1">
        <w:rPr>
          <w:lang w:val="en-US"/>
        </w:rPr>
        <w:t>item: pretty assembler]].</w:t>
      </w:r>
      <w:r w:rsidR="00313A31" w:rsidRPr="00F33681">
        <w:rPr>
          <w:lang w:val="en-US"/>
        </w:rPr>
        <w:br/>
      </w:r>
      <w:r w:rsidR="00313A31">
        <w:rPr>
          <w:noProof/>
          <w:lang w:val="en-US"/>
        </w:rPr>
        <w:drawing>
          <wp:inline distT="0" distB="0" distL="0" distR="0" wp14:anchorId="473DD93A" wp14:editId="014FA872">
            <wp:extent cx="5939790" cy="1764665"/>
            <wp:effectExtent l="0" t="0" r="3810" b="6985"/>
            <wp:docPr id="179641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5718" name="Рисунок 1796415718"/>
                    <pic:cNvPicPr/>
                  </pic:nvPicPr>
                  <pic:blipFill>
                    <a:blip r:embed="rId8">
                      <a:extLst>
                        <a:ext uri="{28A0092B-C50C-407E-A947-70E740481C1C}">
                          <a14:useLocalDpi xmlns:a14="http://schemas.microsoft.com/office/drawing/2010/main" val="0"/>
                        </a:ext>
                      </a:extLst>
                    </a:blip>
                    <a:stretch>
                      <a:fillRect/>
                    </a:stretch>
                  </pic:blipFill>
                  <pic:spPr>
                    <a:xfrm>
                      <a:off x="0" y="0"/>
                      <a:ext cx="5939790" cy="1764665"/>
                    </a:xfrm>
                    <a:prstGeom prst="rect">
                      <a:avLst/>
                    </a:prstGeom>
                  </pic:spPr>
                </pic:pic>
              </a:graphicData>
            </a:graphic>
          </wp:inline>
        </w:drawing>
      </w:r>
    </w:p>
    <w:p w14:paraId="7C360D41" w14:textId="03D232F4" w:rsidR="007204D7" w:rsidRDefault="00313A31" w:rsidP="00313A31">
      <w:pPr>
        <w:pStyle w:val="GOSTFigureCaption"/>
      </w:pPr>
      <w:bookmarkStart w:id="2" w:name="_Ref200464273"/>
      <w:r>
        <w:t xml:space="preserve">Рисунок </w:t>
      </w:r>
      <w:r>
        <w:fldChar w:fldCharType="begin"/>
      </w:r>
      <w:r>
        <w:instrText xml:space="preserve"> SEQ Рисунок \* ARABIC </w:instrText>
      </w:r>
      <w:r>
        <w:fldChar w:fldCharType="separate"/>
      </w:r>
      <w:r>
        <w:rPr>
          <w:noProof/>
        </w:rPr>
        <w:t>1</w:t>
      </w:r>
      <w:r>
        <w:rPr>
          <w:noProof/>
        </w:rPr>
        <w:fldChar w:fldCharType="end"/>
      </w:r>
      <w:bookmarkEnd w:id="2"/>
      <w:r>
        <w:t xml:space="preserve"> — </w:t>
      </w:r>
      <w:r w:rsidRPr="00555935">
        <w:t>Формат Intel HEX. Выделены по порядку: количество байт, адрес, тип записи, данные, контрольная сумма</w:t>
      </w:r>
    </w:p>
    <w:p w14:paraId="3DBAC92A" w14:textId="77777777" w:rsidR="00C65378" w:rsidRDefault="003F7066" w:rsidP="00C65378">
      <w:pPr>
        <w:pStyle w:val="GOSTRegularText"/>
        <w:keepNext/>
        <w:numPr>
          <w:ilvl w:val="0"/>
          <w:numId w:val="8"/>
        </w:numPr>
      </w:pPr>
      <w:r w:rsidRPr="003F7066">
        <w:t xml:space="preserve">В редком случае можно найти инструменты, генерирующие листинг в </w:t>
      </w:r>
      <w:proofErr w:type="spellStart"/>
      <w:r w:rsidRPr="003F7066">
        <w:t>неком</w:t>
      </w:r>
      <w:proofErr w:type="spellEnd"/>
      <w:r w:rsidRPr="003F7066">
        <w:t xml:space="preserve"> виде. В частности, в работе </w:t>
      </w:r>
      <w:proofErr w:type="spellStart"/>
      <w:r w:rsidRPr="003F7066">
        <w:t>name</w:t>
      </w:r>
      <w:proofErr w:type="spellEnd"/>
      <w:r w:rsidRPr="003F7066">
        <w:t xml:space="preserve"> [\</w:t>
      </w:r>
      <w:proofErr w:type="spellStart"/>
      <w:proofErr w:type="gramStart"/>
      <w:r w:rsidRPr="003F7066">
        <w:t>in</w:t>
      </w:r>
      <w:proofErr w:type="spellEnd"/>
      <w:r w:rsidRPr="003F7066">
        <w:t>[</w:t>
      </w:r>
      <w:proofErr w:type="spellStart"/>
      <w:proofErr w:type="gramEnd"/>
      <w:r w:rsidRPr="003F7066">
        <w:t>item</w:t>
      </w:r>
      <w:proofErr w:type="spellEnd"/>
      <w:r w:rsidRPr="003F7066">
        <w:t xml:space="preserve">: </w:t>
      </w:r>
      <w:proofErr w:type="spellStart"/>
      <w:r w:rsidRPr="003F7066">
        <w:t>umpk</w:t>
      </w:r>
      <w:proofErr w:type="spellEnd"/>
      <w:r w:rsidRPr="003F7066">
        <w:t xml:space="preserve"> </w:t>
      </w:r>
      <w:proofErr w:type="spellStart"/>
      <w:r w:rsidRPr="003F7066">
        <w:t>emu</w:t>
      </w:r>
      <w:proofErr w:type="spellEnd"/>
      <w:r w:rsidRPr="003F7066">
        <w:t>]] представлен эмулятор, имеющий также функционал для генерации листингов в формате, приведённом в</w:t>
      </w:r>
      <w:r w:rsidR="00D77FBB">
        <w:t xml:space="preserve"> </w:t>
      </w:r>
      <w:r w:rsidR="00D77FBB">
        <w:fldChar w:fldCharType="begin"/>
      </w:r>
      <w:r w:rsidR="00D77FBB">
        <w:instrText xml:space="preserve"> REF _Ref200459913 \h </w:instrText>
      </w:r>
      <w:r w:rsidR="00D77FBB">
        <w:fldChar w:fldCharType="separate"/>
      </w:r>
      <w:r w:rsidR="00D77FBB">
        <w:t xml:space="preserve">таблице </w:t>
      </w:r>
      <w:r w:rsidR="00D77FBB">
        <w:rPr>
          <w:noProof/>
        </w:rPr>
        <w:t>1</w:t>
      </w:r>
      <w:r w:rsidR="00D77FBB">
        <w:fldChar w:fldCharType="end"/>
      </w:r>
      <w:r w:rsidRPr="003F7066">
        <w:t>. Это значительно облегчает составление отчёта, но требуют повторной генерации вне текстовых процессоров в случае изменения программы.</w:t>
      </w:r>
    </w:p>
    <w:p w14:paraId="1BFB4EF2" w14:textId="4E205404" w:rsidR="00833FEB" w:rsidRDefault="00C65378" w:rsidP="00C52ED4">
      <w:pPr>
        <w:pStyle w:val="GOSTRegularText"/>
      </w:pPr>
      <w:r w:rsidRPr="00C65378">
        <w:t xml:space="preserve">Необходимо отметить, что решения с применением </w:t>
      </w:r>
      <w:r w:rsidR="00B02E9E" w:rsidRPr="00C65378">
        <w:t>ассемблера</w:t>
      </w:r>
      <w:r w:rsidRPr="00C65378">
        <w:t xml:space="preserve"> предполагают наличие отдельного от текстового процессора ПО. В данной работе представляется решение проблемы, внедрённое в текстовый процессор и позволяющее генерировать листинги прямиком в документе.</w:t>
      </w:r>
      <w:r w:rsidR="00507950">
        <w:t xml:space="preserve"> Такой подход позволяет легко составить листинг корректного вида</w:t>
      </w:r>
      <w:r w:rsidR="006525CF">
        <w:t xml:space="preserve"> (не требующий никаких стилистических изменений)</w:t>
      </w:r>
      <w:r w:rsidR="00507950">
        <w:t xml:space="preserve"> для использования как при реализации и тестировании программы, так и при составлении документации к ней</w:t>
      </w:r>
      <w:r w:rsidR="006525CF">
        <w:t>.</w:t>
      </w:r>
    </w:p>
    <w:p w14:paraId="76F27D5C" w14:textId="0078143C" w:rsidR="009717DA" w:rsidRDefault="002E5E69" w:rsidP="00833FEB">
      <w:pPr>
        <w:pStyle w:val="GOSTHeaderNumbered"/>
        <w:rPr>
          <w:lang w:val="en-US"/>
        </w:rPr>
      </w:pPr>
      <w:bookmarkStart w:id="3" w:name="_Toc200472185"/>
      <w:r>
        <w:lastRenderedPageBreak/>
        <w:t xml:space="preserve">Синтаксис языка ассемблирования </w:t>
      </w:r>
      <w:r>
        <w:rPr>
          <w:lang w:val="en-US"/>
        </w:rPr>
        <w:t>Intel 8080</w:t>
      </w:r>
      <w:bookmarkEnd w:id="3"/>
    </w:p>
    <w:p w14:paraId="19DD4088" w14:textId="0BF4E86C" w:rsidR="002E5E69" w:rsidRDefault="00416119" w:rsidP="00416119">
      <w:pPr>
        <w:pStyle w:val="GOSTSection"/>
      </w:pPr>
      <w:r>
        <w:t>Общая структура исходного кода</w:t>
      </w:r>
    </w:p>
    <w:p w14:paraId="07CD24EA" w14:textId="102ECB70" w:rsidR="00416119" w:rsidRDefault="00416119" w:rsidP="00416119">
      <w:pPr>
        <w:pStyle w:val="GOSTRegularText"/>
      </w:pPr>
      <w:r>
        <w:t xml:space="preserve">Исходный файл состоит из строк, каждая из которых может содержать до четырёх полей </w:t>
      </w:r>
      <w:r w:rsidR="0001461F">
        <w:t xml:space="preserve">следующего </w:t>
      </w:r>
      <w:r>
        <w:t>формата</w:t>
      </w:r>
      <w:r w:rsidR="00332689">
        <w:t xml:space="preserve"> в следующем порядке</w:t>
      </w:r>
      <w:r w:rsidR="0001461F">
        <w:t>:</w:t>
      </w:r>
    </w:p>
    <w:p w14:paraId="71E1B9B2" w14:textId="7D172952" w:rsidR="0001461F" w:rsidRDefault="0001461F" w:rsidP="0001461F">
      <w:pPr>
        <w:pStyle w:val="GOSTRegularText"/>
        <w:numPr>
          <w:ilvl w:val="0"/>
          <w:numId w:val="15"/>
        </w:numPr>
      </w:pPr>
      <w:r>
        <w:t>Метка или идентификатор.</w:t>
      </w:r>
      <w:r w:rsidR="00E27B6D">
        <w:t xml:space="preserve"> Метки и идентификаторы</w:t>
      </w:r>
      <w:r w:rsidR="00A12528">
        <w:t xml:space="preserve"> (вместе символы)</w:t>
      </w:r>
      <w:r w:rsidR="00E27B6D">
        <w:t xml:space="preserve"> мало отличаются друг от друга в плане технической реализации, представляя собой</w:t>
      </w:r>
      <w:r w:rsidR="006F66C9">
        <w:t xml:space="preserve"> способ обращения к</w:t>
      </w:r>
      <w:r w:rsidR="00E45FE0">
        <w:t xml:space="preserve"> </w:t>
      </w:r>
      <w:r w:rsidR="004561DC">
        <w:t xml:space="preserve">переменным, содержащим </w:t>
      </w:r>
      <w:r w:rsidR="00E45FE0">
        <w:t>целочисленны</w:t>
      </w:r>
      <w:r w:rsidR="004561DC">
        <w:t>е</w:t>
      </w:r>
      <w:r w:rsidR="006F66C9">
        <w:t xml:space="preserve"> </w:t>
      </w:r>
      <w:r w:rsidR="00E27B6D">
        <w:t>именованн</w:t>
      </w:r>
      <w:r w:rsidR="00E45FE0">
        <w:t>ы</w:t>
      </w:r>
      <w:r w:rsidR="004561DC">
        <w:t>е</w:t>
      </w:r>
      <w:r w:rsidR="00E27B6D">
        <w:t xml:space="preserve"> значени</w:t>
      </w:r>
      <w:r w:rsidR="00E45FE0">
        <w:t>я</w:t>
      </w:r>
      <w:r w:rsidR="00E27B6D">
        <w:t xml:space="preserve"> на 16 бит, </w:t>
      </w:r>
      <w:r w:rsidR="006F66C9">
        <w:t>доступны</w:t>
      </w:r>
      <w:r w:rsidR="004561DC">
        <w:t>е</w:t>
      </w:r>
      <w:r w:rsidR="00E27B6D">
        <w:t xml:space="preserve"> во время составления программы.</w:t>
      </w:r>
      <w:r w:rsidR="001230F5">
        <w:t xml:space="preserve"> </w:t>
      </w:r>
      <w:r w:rsidR="0084738A">
        <w:t>В действительности</w:t>
      </w:r>
      <w:r w:rsidR="001230F5">
        <w:t xml:space="preserve"> названия</w:t>
      </w:r>
      <w:r w:rsidR="0084738A">
        <w:t xml:space="preserve"> меток и идентификаторов</w:t>
      </w:r>
      <w:r w:rsidR="001230F5">
        <w:t xml:space="preserve"> не могут пересекаться.</w:t>
      </w:r>
      <w:r w:rsidR="00E27B6D">
        <w:t xml:space="preserve"> Метки </w:t>
      </w:r>
      <w:r w:rsidR="001230F5">
        <w:t xml:space="preserve">сохраняют </w:t>
      </w:r>
      <w:r w:rsidR="0009481A">
        <w:t xml:space="preserve">за собой </w:t>
      </w:r>
      <w:r w:rsidR="00E27B6D">
        <w:t>адрес, по которому будет размещена следующая команда или результат директивы.</w:t>
      </w:r>
      <w:r w:rsidR="00127044">
        <w:t xml:space="preserve"> Это возможно, так как ассемблер имеет счётчик позиции, указывающий, где</w:t>
      </w:r>
      <w:r w:rsidR="00B93FA1">
        <w:t xml:space="preserve"> в адресном пространстве</w:t>
      </w:r>
      <w:r w:rsidR="00127044">
        <w:t xml:space="preserve"> будет помещена следующая команда. </w:t>
      </w:r>
      <w:r w:rsidR="001230F5">
        <w:t xml:space="preserve">Идентификаторы позволяют </w:t>
      </w:r>
      <w:r w:rsidR="00332689">
        <w:t>обращаться к</w:t>
      </w:r>
      <w:r w:rsidR="00E45FE0">
        <w:t xml:space="preserve"> произвольны</w:t>
      </w:r>
      <w:r w:rsidR="00332689">
        <w:t>м</w:t>
      </w:r>
      <w:r w:rsidR="00876E91">
        <w:t xml:space="preserve"> численны</w:t>
      </w:r>
      <w:r w:rsidR="00332689">
        <w:t>м</w:t>
      </w:r>
      <w:r w:rsidR="00876E91">
        <w:t xml:space="preserve"> значения</w:t>
      </w:r>
      <w:r w:rsidR="00332689">
        <w:t xml:space="preserve">м, которые можно присвоить с помощью директив </w:t>
      </w:r>
      <w:r w:rsidR="00332689">
        <w:rPr>
          <w:lang w:val="en-US"/>
        </w:rPr>
        <w:t>EQU</w:t>
      </w:r>
      <w:r w:rsidR="00332689" w:rsidRPr="00332689">
        <w:t xml:space="preserve"> </w:t>
      </w:r>
      <w:r w:rsidR="00332689">
        <w:t xml:space="preserve">и </w:t>
      </w:r>
      <w:r w:rsidR="00332689">
        <w:rPr>
          <w:lang w:val="en-US"/>
        </w:rPr>
        <w:t>SET</w:t>
      </w:r>
      <w:r w:rsidR="00127044">
        <w:t>.</w:t>
      </w:r>
      <w:r w:rsidR="00B93FA1">
        <w:t xml:space="preserve"> Чтобы пометить следующую команду или результат некоторых директив, необходимо указать название новой метки и поставить двоеточие.</w:t>
      </w:r>
      <w:r w:rsidR="00332689" w:rsidRPr="00332689">
        <w:t xml:space="preserve"> </w:t>
      </w:r>
      <w:r w:rsidR="0084523F">
        <w:t>При использовании упомянутых директив идентификатор указывается аналогично, но без двоеточия.</w:t>
      </w:r>
      <w:r w:rsidR="00B93FA1">
        <w:t xml:space="preserve"> </w:t>
      </w:r>
      <w:r w:rsidR="00B93FA1" w:rsidRPr="007253F9">
        <w:t>[\</w:t>
      </w:r>
      <w:proofErr w:type="spellStart"/>
      <w:proofErr w:type="gramStart"/>
      <w:r w:rsidR="00B93FA1" w:rsidRPr="007253F9">
        <w:t>in</w:t>
      </w:r>
      <w:proofErr w:type="spellEnd"/>
      <w:r w:rsidR="00B93FA1" w:rsidRPr="007253F9">
        <w:t>[</w:t>
      </w:r>
      <w:proofErr w:type="spellStart"/>
      <w:proofErr w:type="gramEnd"/>
      <w:r w:rsidR="00B93FA1" w:rsidRPr="007253F9">
        <w:t>item</w:t>
      </w:r>
      <w:proofErr w:type="spellEnd"/>
      <w:r w:rsidR="00B93FA1" w:rsidRPr="007253F9">
        <w:t xml:space="preserve">: </w:t>
      </w:r>
      <w:proofErr w:type="spellStart"/>
      <w:r w:rsidR="00B93FA1">
        <w:rPr>
          <w:lang w:val="en-US"/>
        </w:rPr>
        <w:t>i</w:t>
      </w:r>
      <w:proofErr w:type="spellEnd"/>
      <w:r w:rsidR="00B93FA1" w:rsidRPr="00A12528">
        <w:t>8080</w:t>
      </w:r>
      <w:r w:rsidR="00B93FA1" w:rsidRPr="007253F9">
        <w:t>]]</w:t>
      </w:r>
    </w:p>
    <w:p w14:paraId="59D10139" w14:textId="7E1565A8" w:rsidR="004561DC" w:rsidRDefault="004561DC" w:rsidP="0001461F">
      <w:pPr>
        <w:pStyle w:val="GOSTRegularText"/>
        <w:numPr>
          <w:ilvl w:val="0"/>
          <w:numId w:val="15"/>
        </w:numPr>
      </w:pPr>
      <w:r>
        <w:t>Команда или директива (без операндов). Указывается команда</w:t>
      </w:r>
      <w:r w:rsidR="004860A6">
        <w:t xml:space="preserve"> для</w:t>
      </w:r>
      <w:r>
        <w:t xml:space="preserve"> микропроцессора или директива, побуждающая ассемблер </w:t>
      </w:r>
      <w:r w:rsidR="008075A0">
        <w:t>изменить</w:t>
      </w:r>
      <w:r>
        <w:t xml:space="preserve"> своё состояние</w:t>
      </w:r>
      <w:r w:rsidR="00DC59B4">
        <w:t xml:space="preserve"> или определить содержимое программы вне команд</w:t>
      </w:r>
      <w:r>
        <w:t xml:space="preserve"> — изменить текущее значение счётчика позиции, установить значение</w:t>
      </w:r>
      <w:r w:rsidR="00D54D21">
        <w:t xml:space="preserve"> переменной, </w:t>
      </w:r>
      <w:r w:rsidR="00DC59B4">
        <w:t>выделить участок адресного пространства программы под произвольные данные</w:t>
      </w:r>
      <w:r w:rsidR="00DE0B55">
        <w:t xml:space="preserve"> и так далее</w:t>
      </w:r>
      <w:r w:rsidR="00DC59B4">
        <w:t>.</w:t>
      </w:r>
      <w:r w:rsidR="00DE0B55">
        <w:t xml:space="preserve"> Все команды и директивы состоят лишь из латиницы</w:t>
      </w:r>
      <w:r w:rsidR="00BB11C4">
        <w:t xml:space="preserve">. </w:t>
      </w:r>
      <w:r w:rsidR="00BB11C4" w:rsidRPr="007253F9">
        <w:t>[\</w:t>
      </w:r>
      <w:proofErr w:type="spellStart"/>
      <w:proofErr w:type="gramStart"/>
      <w:r w:rsidR="00BB11C4" w:rsidRPr="007253F9">
        <w:t>in</w:t>
      </w:r>
      <w:proofErr w:type="spellEnd"/>
      <w:r w:rsidR="00BB11C4" w:rsidRPr="007253F9">
        <w:t>[</w:t>
      </w:r>
      <w:proofErr w:type="spellStart"/>
      <w:proofErr w:type="gramEnd"/>
      <w:r w:rsidR="00BB11C4" w:rsidRPr="007253F9">
        <w:t>item</w:t>
      </w:r>
      <w:proofErr w:type="spellEnd"/>
      <w:r w:rsidR="00BB11C4" w:rsidRPr="007253F9">
        <w:t xml:space="preserve">: </w:t>
      </w:r>
      <w:proofErr w:type="spellStart"/>
      <w:r w:rsidR="00BB11C4">
        <w:rPr>
          <w:lang w:val="en-US"/>
        </w:rPr>
        <w:t>i</w:t>
      </w:r>
      <w:proofErr w:type="spellEnd"/>
      <w:r w:rsidR="00BB11C4" w:rsidRPr="00A12528">
        <w:t>8080</w:t>
      </w:r>
      <w:r w:rsidR="00BB11C4" w:rsidRPr="007253F9">
        <w:t>]]</w:t>
      </w:r>
    </w:p>
    <w:p w14:paraId="5C185218" w14:textId="47F9B5CD" w:rsidR="00BB11C4" w:rsidRDefault="00BB11C4" w:rsidP="0001461F">
      <w:pPr>
        <w:pStyle w:val="GOSTRegularText"/>
        <w:numPr>
          <w:ilvl w:val="0"/>
          <w:numId w:val="15"/>
        </w:numPr>
      </w:pPr>
      <w:r>
        <w:t xml:space="preserve">Операнды. Если команда или директива нуждается в операндах, то они идут после и разделяются запятыми. Операнды бывают нескольких видов: регистры, регистровые пары и выражения. Выражениям посвящён отдельный подраздел. </w:t>
      </w:r>
      <w:r w:rsidRPr="007253F9">
        <w:t>[\</w:t>
      </w:r>
      <w:proofErr w:type="spellStart"/>
      <w:proofErr w:type="gramStart"/>
      <w:r w:rsidRPr="007253F9">
        <w:t>in</w:t>
      </w:r>
      <w:proofErr w:type="spellEnd"/>
      <w:r w:rsidRPr="007253F9">
        <w:t>[</w:t>
      </w:r>
      <w:proofErr w:type="spellStart"/>
      <w:proofErr w:type="gramEnd"/>
      <w:r w:rsidRPr="007253F9">
        <w:t>item</w:t>
      </w:r>
      <w:proofErr w:type="spellEnd"/>
      <w:r w:rsidRPr="007253F9">
        <w:t xml:space="preserve">: </w:t>
      </w:r>
      <w:proofErr w:type="spellStart"/>
      <w:r>
        <w:rPr>
          <w:lang w:val="en-US"/>
        </w:rPr>
        <w:t>i</w:t>
      </w:r>
      <w:proofErr w:type="spellEnd"/>
      <w:r w:rsidRPr="00A12528">
        <w:t>8080</w:t>
      </w:r>
      <w:r w:rsidRPr="007253F9">
        <w:t>]]</w:t>
      </w:r>
    </w:p>
    <w:p w14:paraId="07112922" w14:textId="2EC580CB" w:rsidR="007A3D67" w:rsidRDefault="007A3D67" w:rsidP="0001461F">
      <w:pPr>
        <w:pStyle w:val="GOSTRegularText"/>
        <w:numPr>
          <w:ilvl w:val="0"/>
          <w:numId w:val="15"/>
        </w:numPr>
      </w:pPr>
      <w:r>
        <w:t>Комментарии. Начинаются с символа точки с запятой и заканчиваются вместе со строкой. Игнорируются стандартными ассемблерами и поэтому могут содержать любые символы, кроме перехода на следующую строку.</w:t>
      </w:r>
      <w:r w:rsidR="00FF6AB3">
        <w:t xml:space="preserve"> </w:t>
      </w:r>
      <w:r w:rsidR="00FF6AB3" w:rsidRPr="007253F9">
        <w:t>[\</w:t>
      </w:r>
      <w:proofErr w:type="spellStart"/>
      <w:proofErr w:type="gramStart"/>
      <w:r w:rsidR="00FF6AB3" w:rsidRPr="007253F9">
        <w:t>in</w:t>
      </w:r>
      <w:proofErr w:type="spellEnd"/>
      <w:r w:rsidR="00FF6AB3" w:rsidRPr="007253F9">
        <w:t>[</w:t>
      </w:r>
      <w:proofErr w:type="spellStart"/>
      <w:proofErr w:type="gramEnd"/>
      <w:r w:rsidR="00FF6AB3" w:rsidRPr="007253F9">
        <w:t>item</w:t>
      </w:r>
      <w:proofErr w:type="spellEnd"/>
      <w:r w:rsidR="00FF6AB3" w:rsidRPr="007253F9">
        <w:t xml:space="preserve">: </w:t>
      </w:r>
      <w:proofErr w:type="spellStart"/>
      <w:r w:rsidR="00FF6AB3">
        <w:rPr>
          <w:lang w:val="en-US"/>
        </w:rPr>
        <w:t>i</w:t>
      </w:r>
      <w:proofErr w:type="spellEnd"/>
      <w:r w:rsidR="00FF6AB3" w:rsidRPr="00A12528">
        <w:t>8080</w:t>
      </w:r>
      <w:r w:rsidR="00FF6AB3" w:rsidRPr="007253F9">
        <w:t>]]</w:t>
      </w:r>
    </w:p>
    <w:p w14:paraId="67337A19" w14:textId="265AFF87" w:rsidR="004A45AC" w:rsidRPr="004A45AC" w:rsidRDefault="004A45AC" w:rsidP="004A45AC">
      <w:pPr>
        <w:pStyle w:val="GOSTRegularText"/>
      </w:pPr>
    </w:p>
    <w:p w14:paraId="71B6C4C0" w14:textId="02C71941" w:rsidR="002E5E69" w:rsidRDefault="002E5E69" w:rsidP="002E5E69">
      <w:pPr>
        <w:pStyle w:val="GOSTHeaderNumbered"/>
        <w:rPr>
          <w:lang w:val="en-US"/>
        </w:rPr>
      </w:pPr>
      <w:bookmarkStart w:id="4" w:name="_Toc200472186"/>
      <w:r>
        <w:lastRenderedPageBreak/>
        <w:t xml:space="preserve">Функционал парсерной библиотеки </w:t>
      </w:r>
      <w:r>
        <w:rPr>
          <w:lang w:val="en-US"/>
        </w:rPr>
        <w:t>LPEG</w:t>
      </w:r>
      <w:bookmarkEnd w:id="4"/>
    </w:p>
    <w:p w14:paraId="17D68847" w14:textId="38F826E2" w:rsidR="002E5E69" w:rsidRPr="00C52ED4" w:rsidRDefault="002E5E69">
      <w:pPr>
        <w:rPr>
          <w:rFonts w:ascii="Times New Roman" w:hAnsi="Times New Roman" w:cs="Times New Roman"/>
        </w:rPr>
      </w:pPr>
    </w:p>
    <w:p w14:paraId="7BB36778" w14:textId="32AE2F03" w:rsidR="002E5E69" w:rsidRDefault="002E5E69" w:rsidP="002E5E69">
      <w:pPr>
        <w:pStyle w:val="GOSTHeaderNumbered"/>
      </w:pPr>
      <w:bookmarkStart w:id="5" w:name="_Toc200472187"/>
      <w:r>
        <w:lastRenderedPageBreak/>
        <w:t>Составление парсера языка ассемблирования</w:t>
      </w:r>
      <w:bookmarkEnd w:id="5"/>
    </w:p>
    <w:p w14:paraId="22D7DB53" w14:textId="77777777" w:rsidR="00C52ED4" w:rsidRPr="00C52ED4" w:rsidRDefault="00C52ED4" w:rsidP="00C52ED4">
      <w:pPr>
        <w:pStyle w:val="GOSTRegularText"/>
      </w:pPr>
    </w:p>
    <w:p w14:paraId="5D193B40" w14:textId="6D239E59" w:rsidR="002E5E69" w:rsidRDefault="00C52ED4" w:rsidP="00C52ED4">
      <w:pPr>
        <w:pStyle w:val="GOSTHeaderNumbered"/>
      </w:pPr>
      <w:bookmarkStart w:id="6" w:name="_Toc200472188"/>
      <w:r>
        <w:lastRenderedPageBreak/>
        <w:t>Составление ассемблера</w:t>
      </w:r>
      <w:bookmarkEnd w:id="6"/>
    </w:p>
    <w:p w14:paraId="09C27156" w14:textId="77777777" w:rsidR="002E5E69" w:rsidRDefault="002E5E69" w:rsidP="002E5E69">
      <w:pPr>
        <w:pStyle w:val="GOSTRegularText"/>
      </w:pPr>
    </w:p>
    <w:p w14:paraId="36791A8A" w14:textId="3F9F7841" w:rsidR="00C52ED4" w:rsidRDefault="00C52ED4" w:rsidP="00C52ED4">
      <w:pPr>
        <w:pStyle w:val="GOSTHeaderNumbered"/>
      </w:pPr>
      <w:bookmarkStart w:id="7" w:name="_Toc200472189"/>
      <w:r>
        <w:lastRenderedPageBreak/>
        <w:t>Составление и форматирование листинга</w:t>
      </w:r>
      <w:bookmarkEnd w:id="7"/>
    </w:p>
    <w:p w14:paraId="0514409C" w14:textId="77777777" w:rsidR="00C52ED4" w:rsidRDefault="00C52ED4" w:rsidP="00C52ED4">
      <w:pPr>
        <w:pStyle w:val="GOSTRegularText"/>
      </w:pPr>
    </w:p>
    <w:p w14:paraId="0154D29A" w14:textId="5B98BA7C" w:rsidR="00C52ED4" w:rsidRDefault="00C52ED4" w:rsidP="00C52ED4">
      <w:pPr>
        <w:pStyle w:val="GOSTHeader"/>
      </w:pPr>
      <w:bookmarkStart w:id="8" w:name="_Toc200472190"/>
      <w:r>
        <w:lastRenderedPageBreak/>
        <w:t>Заключение</w:t>
      </w:r>
      <w:bookmarkEnd w:id="8"/>
    </w:p>
    <w:p w14:paraId="11B86237" w14:textId="77777777" w:rsidR="00C52ED4" w:rsidRDefault="00C52ED4" w:rsidP="00C52ED4">
      <w:pPr>
        <w:pStyle w:val="GOSTRegularText"/>
      </w:pPr>
    </w:p>
    <w:p w14:paraId="3511FF84" w14:textId="3D44CC85" w:rsidR="00C52ED4" w:rsidRDefault="00C52ED4" w:rsidP="00C52ED4">
      <w:pPr>
        <w:pStyle w:val="GOSTHeader"/>
        <w:rPr>
          <w:lang w:val="en-US"/>
        </w:rPr>
      </w:pPr>
      <w:bookmarkStart w:id="9" w:name="_Toc200472191"/>
      <w:r>
        <w:rPr>
          <w:lang w:val="en-US"/>
        </w:rPr>
        <w:lastRenderedPageBreak/>
        <w:t>Conclusion</w:t>
      </w:r>
      <w:bookmarkEnd w:id="9"/>
    </w:p>
    <w:p w14:paraId="6D9C2094" w14:textId="77777777" w:rsidR="00C52ED4" w:rsidRDefault="00C52ED4" w:rsidP="00C52ED4">
      <w:pPr>
        <w:pStyle w:val="GOSTRegularText"/>
        <w:rPr>
          <w:lang w:val="en-US"/>
        </w:rPr>
      </w:pPr>
    </w:p>
    <w:p w14:paraId="62BFB622" w14:textId="5864DC8A" w:rsidR="00C52ED4" w:rsidRDefault="00C52ED4" w:rsidP="00C52ED4">
      <w:pPr>
        <w:pStyle w:val="GOSTHeader"/>
      </w:pPr>
      <w:bookmarkStart w:id="10" w:name="_Toc200472192"/>
      <w:r>
        <w:lastRenderedPageBreak/>
        <w:t>Список использованных источников</w:t>
      </w:r>
      <w:bookmarkEnd w:id="10"/>
    </w:p>
    <w:p w14:paraId="73517A41" w14:textId="77777777" w:rsidR="00C52ED4" w:rsidRDefault="00C52ED4" w:rsidP="00C52ED4">
      <w:pPr>
        <w:pStyle w:val="GOSTRegularText"/>
      </w:pPr>
    </w:p>
    <w:p w14:paraId="086E0EC9" w14:textId="2A5A6D8F" w:rsidR="00C52ED4" w:rsidRDefault="00205B87" w:rsidP="00205B87">
      <w:pPr>
        <w:pStyle w:val="GOSTHeaderAppendix"/>
        <w:rPr>
          <w:lang w:val="en-US"/>
        </w:rPr>
      </w:pPr>
      <w:r>
        <w:rPr>
          <w:lang w:val="en-US"/>
        </w:rPr>
        <w:lastRenderedPageBreak/>
        <w:br/>
      </w:r>
      <w:bookmarkStart w:id="11" w:name="_Toc200472193"/>
      <w:r>
        <w:t xml:space="preserve">Характеристика текстового процессора </w:t>
      </w:r>
      <w:r>
        <w:rPr>
          <w:lang w:val="en-US"/>
        </w:rPr>
        <w:t>ConTeXt</w:t>
      </w:r>
      <w:bookmarkEnd w:id="11"/>
    </w:p>
    <w:p w14:paraId="4286D92D" w14:textId="77777777" w:rsidR="00A765B5" w:rsidRPr="00A765B5" w:rsidRDefault="00A765B5" w:rsidP="00A765B5">
      <w:pPr>
        <w:pStyle w:val="GOSTRegularText"/>
        <w:rPr>
          <w:lang w:val="en-US"/>
        </w:rPr>
      </w:pPr>
    </w:p>
    <w:sectPr w:rsidR="00A765B5" w:rsidRPr="00A765B5" w:rsidSect="009717DA">
      <w:footerReference w:type="default" r:id="rId9"/>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2A4580" w14:textId="77777777" w:rsidR="0028399A" w:rsidRDefault="0028399A" w:rsidP="001F700B">
      <w:pPr>
        <w:spacing w:after="0" w:line="240" w:lineRule="auto"/>
      </w:pPr>
      <w:r>
        <w:separator/>
      </w:r>
    </w:p>
  </w:endnote>
  <w:endnote w:type="continuationSeparator" w:id="0">
    <w:p w14:paraId="4B617809" w14:textId="77777777" w:rsidR="0028399A" w:rsidRDefault="0028399A" w:rsidP="001F7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embedRegular r:id="rId1" w:fontKey="{DE5ABDFB-FCCC-4CE6-B0EA-EB63B01EB59A}"/>
    <w:embedBold r:id="rId2" w:fontKey="{DB728175-245A-4D97-B51B-BBBE93268B10}"/>
    <w:embedItalic r:id="rId3" w:fontKey="{E62655F6-A76F-4C23-893C-B79F00D7C541}"/>
  </w:font>
  <w:font w:name="Aptos">
    <w:charset w:val="00"/>
    <w:family w:val="swiss"/>
    <w:pitch w:val="variable"/>
    <w:sig w:usb0="20000287" w:usb1="00000003" w:usb2="00000000" w:usb3="00000000" w:csb0="0000019F" w:csb1="00000000"/>
    <w:embedRegular r:id="rId4" w:fontKey="{F22BB2A5-220B-4436-8B41-1885E20CEB69}"/>
    <w:embedBold r:id="rId5" w:fontKey="{027EBDF0-8902-4E64-9F19-253011F94311}"/>
    <w:embedItalic r:id="rId6" w:fontKey="{E1FF3741-6D35-49EA-8C77-8FBF85043B97}"/>
  </w:font>
  <w:font w:name="Courier New">
    <w:panose1 w:val="02070309020205020404"/>
    <w:charset w:val="CC"/>
    <w:family w:val="modern"/>
    <w:pitch w:val="fixed"/>
    <w:sig w:usb0="E0002EFF" w:usb1="C0007843" w:usb2="00000009" w:usb3="00000000" w:csb0="000001FF" w:csb1="00000000"/>
    <w:embedRegular r:id="rId7" w:fontKey="{5291706A-98B9-4D33-97C2-16707F8F5E29}"/>
  </w:font>
  <w:font w:name="Wingdings">
    <w:panose1 w:val="05000000000000000000"/>
    <w:charset w:val="02"/>
    <w:family w:val="auto"/>
    <w:pitch w:val="variable"/>
    <w:sig w:usb0="00000000" w:usb1="10000000" w:usb2="00000000" w:usb3="00000000" w:csb0="80000000" w:csb1="00000000"/>
    <w:embedRegular r:id="rId8" w:fontKey="{7040666D-B1B0-4048-BC82-B0B65EF0C718}"/>
  </w:font>
  <w:font w:name="Symbol">
    <w:panose1 w:val="05050102010706020507"/>
    <w:charset w:val="02"/>
    <w:family w:val="roman"/>
    <w:pitch w:val="variable"/>
    <w:sig w:usb0="00000000" w:usb1="10000000" w:usb2="00000000" w:usb3="00000000" w:csb0="80000000" w:csb1="00000000"/>
    <w:embedRegular r:id="rId9" w:fontKey="{4D1CF5D6-AE12-4B73-9AD1-E66B11EF41BB}"/>
  </w:font>
  <w:font w:name="Aptos Display">
    <w:charset w:val="00"/>
    <w:family w:val="swiss"/>
    <w:pitch w:val="variable"/>
    <w:sig w:usb0="20000287" w:usb1="00000003" w:usb2="00000000" w:usb3="00000000" w:csb0="0000019F" w:csb1="00000000"/>
    <w:embedRegular r:id="rId10" w:fontKey="{553FEB63-E939-4261-AE11-332FC22906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1534364"/>
      <w:docPartObj>
        <w:docPartGallery w:val="Page Numbers (Bottom of Page)"/>
        <w:docPartUnique/>
      </w:docPartObj>
    </w:sdtPr>
    <w:sdtEndPr>
      <w:rPr>
        <w:noProof/>
      </w:rPr>
    </w:sdtEndPr>
    <w:sdtContent>
      <w:p w14:paraId="3230E67A" w14:textId="77777777" w:rsidR="001F700B" w:rsidRDefault="001F700B" w:rsidP="00C42012">
        <w:pPr>
          <w:pStyle w:val="GOSTPageNumbering"/>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16990" w14:textId="77777777" w:rsidR="0028399A" w:rsidRDefault="0028399A" w:rsidP="001F700B">
      <w:pPr>
        <w:spacing w:after="0" w:line="240" w:lineRule="auto"/>
      </w:pPr>
      <w:r>
        <w:separator/>
      </w:r>
    </w:p>
  </w:footnote>
  <w:footnote w:type="continuationSeparator" w:id="0">
    <w:p w14:paraId="39E94280" w14:textId="77777777" w:rsidR="0028399A" w:rsidRDefault="0028399A" w:rsidP="001F7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78AE"/>
    <w:multiLevelType w:val="hybridMultilevel"/>
    <w:tmpl w:val="653AD922"/>
    <w:lvl w:ilvl="0" w:tplc="C1266C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816C73"/>
    <w:multiLevelType w:val="multilevel"/>
    <w:tmpl w:val="897CF924"/>
    <w:lvl w:ilvl="0">
      <w:start w:val="1"/>
      <w:numFmt w:val="decimal"/>
      <w:pStyle w:val="GOSTHeaderNumbered"/>
      <w:suff w:val="space"/>
      <w:lvlText w:val="%1"/>
      <w:lvlJc w:val="left"/>
      <w:pPr>
        <w:ind w:left="0" w:firstLine="709"/>
      </w:pPr>
      <w:rPr>
        <w:rFonts w:hint="default"/>
      </w:rPr>
    </w:lvl>
    <w:lvl w:ilvl="1">
      <w:start w:val="1"/>
      <w:numFmt w:val="decimal"/>
      <w:pStyle w:val="GOSTSection"/>
      <w:suff w:val="space"/>
      <w:lvlText w:val="%1.%2"/>
      <w:lvlJc w:val="left"/>
      <w:pPr>
        <w:ind w:left="0" w:firstLine="709"/>
      </w:pPr>
      <w:rPr>
        <w:rFonts w:hint="default"/>
      </w:rPr>
    </w:lvl>
    <w:lvl w:ilvl="2">
      <w:start w:val="1"/>
      <w:numFmt w:val="decimal"/>
      <w:pStyle w:val="GOSTSubsection"/>
      <w:suff w:val="space"/>
      <w:lvlText w:val="%1.%2.%3"/>
      <w:lvlJc w:val="left"/>
      <w:pPr>
        <w:ind w:left="0" w:firstLine="709"/>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167E1B4E"/>
    <w:multiLevelType w:val="hybridMultilevel"/>
    <w:tmpl w:val="C9DA592E"/>
    <w:lvl w:ilvl="0" w:tplc="EE14F7A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7C21DCE"/>
    <w:multiLevelType w:val="multilevel"/>
    <w:tmpl w:val="3C12C8E4"/>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2C5EB7"/>
    <w:multiLevelType w:val="multilevel"/>
    <w:tmpl w:val="98F44B72"/>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76048BB"/>
    <w:multiLevelType w:val="hybridMultilevel"/>
    <w:tmpl w:val="E9668188"/>
    <w:lvl w:ilvl="0" w:tplc="988E26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0F5BB9"/>
    <w:multiLevelType w:val="hybridMultilevel"/>
    <w:tmpl w:val="236C2C32"/>
    <w:lvl w:ilvl="0" w:tplc="2A9020A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7C367D0"/>
    <w:multiLevelType w:val="multilevel"/>
    <w:tmpl w:val="EC3682C4"/>
    <w:lvl w:ilvl="0">
      <w:start w:val="1"/>
      <w:numFmt w:val="decimal"/>
      <w:lvlText w:val="%1"/>
      <w:lvlJc w:val="left"/>
      <w:pPr>
        <w:ind w:left="1429" w:hanging="360"/>
      </w:pPr>
      <w:rPr>
        <w:rFonts w:hint="default"/>
      </w:rPr>
    </w:lvl>
    <w:lvl w:ilvl="1">
      <w:start w:val="1"/>
      <w:numFmt w:val="decimal"/>
      <w:lvlText w:val="%2.%1"/>
      <w:lvlJc w:val="left"/>
      <w:pPr>
        <w:ind w:left="2149" w:hanging="360"/>
      </w:pPr>
      <w:rPr>
        <w:rFonts w:hint="default"/>
      </w:rPr>
    </w:lvl>
    <w:lvl w:ilvl="2">
      <w:start w:val="1"/>
      <w:numFmt w:val="decimal"/>
      <w:lvlText w:val="%1.%2.%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43432C8C"/>
    <w:multiLevelType w:val="multilevel"/>
    <w:tmpl w:val="BBCCF316"/>
    <w:lvl w:ilvl="0">
      <w:start w:val="1"/>
      <w:numFmt w:val="none"/>
      <w:pStyle w:val="GOSTHeader"/>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8F062DC"/>
    <w:multiLevelType w:val="hybridMultilevel"/>
    <w:tmpl w:val="6264FB1A"/>
    <w:lvl w:ilvl="0" w:tplc="41B05C1E">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0" w15:restartNumberingAfterBreak="0">
    <w:nsid w:val="5E2749E7"/>
    <w:multiLevelType w:val="hybridMultilevel"/>
    <w:tmpl w:val="A352F468"/>
    <w:lvl w:ilvl="0" w:tplc="3C724BBA">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F1A26AE"/>
    <w:multiLevelType w:val="hybridMultilevel"/>
    <w:tmpl w:val="61F2EE70"/>
    <w:lvl w:ilvl="0" w:tplc="641AD792">
      <w:numFmt w:val="bullet"/>
      <w:suff w:val="space"/>
      <w:lvlText w:val="-"/>
      <w:lvlJc w:val="left"/>
      <w:pPr>
        <w:ind w:left="0" w:firstLine="851"/>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9715D78"/>
    <w:multiLevelType w:val="multilevel"/>
    <w:tmpl w:val="A1769662"/>
    <w:lvl w:ilvl="0">
      <w:start w:val="1"/>
      <w:numFmt w:val="russianUpper"/>
      <w:pStyle w:val="GOSTHeaderAppendix"/>
      <w:suff w:val="nothing"/>
      <w:lvlText w:val="Приложение %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C0A6853"/>
    <w:multiLevelType w:val="hybridMultilevel"/>
    <w:tmpl w:val="1110D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C812F63"/>
    <w:multiLevelType w:val="hybridMultilevel"/>
    <w:tmpl w:val="DE42146C"/>
    <w:lvl w:ilvl="0" w:tplc="0178D23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5853411">
    <w:abstractNumId w:val="6"/>
  </w:num>
  <w:num w:numId="2" w16cid:durableId="1540976564">
    <w:abstractNumId w:val="4"/>
  </w:num>
  <w:num w:numId="3" w16cid:durableId="1139495228">
    <w:abstractNumId w:val="8"/>
  </w:num>
  <w:num w:numId="4" w16cid:durableId="406001748">
    <w:abstractNumId w:val="2"/>
  </w:num>
  <w:num w:numId="5" w16cid:durableId="1456558099">
    <w:abstractNumId w:val="9"/>
  </w:num>
  <w:num w:numId="6" w16cid:durableId="448209321">
    <w:abstractNumId w:val="14"/>
  </w:num>
  <w:num w:numId="7" w16cid:durableId="2034761873">
    <w:abstractNumId w:val="11"/>
  </w:num>
  <w:num w:numId="8" w16cid:durableId="1458258470">
    <w:abstractNumId w:val="10"/>
  </w:num>
  <w:num w:numId="9" w16cid:durableId="328799380">
    <w:abstractNumId w:val="5"/>
  </w:num>
  <w:num w:numId="10" w16cid:durableId="2028093560">
    <w:abstractNumId w:val="3"/>
  </w:num>
  <w:num w:numId="11" w16cid:durableId="276063315">
    <w:abstractNumId w:val="1"/>
  </w:num>
  <w:num w:numId="12" w16cid:durableId="623469060">
    <w:abstractNumId w:val="7"/>
  </w:num>
  <w:num w:numId="13" w16cid:durableId="1426464448">
    <w:abstractNumId w:val="12"/>
  </w:num>
  <w:num w:numId="14" w16cid:durableId="1917665427">
    <w:abstractNumId w:val="13"/>
  </w:num>
  <w:num w:numId="15" w16cid:durableId="712003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embedSystemFonts/>
  <w:proofState w:spelling="clean" w:grammar="clean"/>
  <w:attachedTemplate r:id="rId1"/>
  <w:defaultTabStop w:val="709"/>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B6"/>
    <w:rsid w:val="00010327"/>
    <w:rsid w:val="0001461F"/>
    <w:rsid w:val="000221A5"/>
    <w:rsid w:val="00024933"/>
    <w:rsid w:val="00041DF3"/>
    <w:rsid w:val="00055A91"/>
    <w:rsid w:val="00061531"/>
    <w:rsid w:val="0006618A"/>
    <w:rsid w:val="00072AC4"/>
    <w:rsid w:val="00092BE9"/>
    <w:rsid w:val="0009481A"/>
    <w:rsid w:val="0009717A"/>
    <w:rsid w:val="000A3BB4"/>
    <w:rsid w:val="000A3FFB"/>
    <w:rsid w:val="000B47DE"/>
    <w:rsid w:val="000B548A"/>
    <w:rsid w:val="000C173B"/>
    <w:rsid w:val="000E3601"/>
    <w:rsid w:val="000E4B3E"/>
    <w:rsid w:val="000E5F13"/>
    <w:rsid w:val="000E756E"/>
    <w:rsid w:val="000F11BC"/>
    <w:rsid w:val="000F12F9"/>
    <w:rsid w:val="00100CAD"/>
    <w:rsid w:val="00121605"/>
    <w:rsid w:val="001230F5"/>
    <w:rsid w:val="00127044"/>
    <w:rsid w:val="00157A83"/>
    <w:rsid w:val="00170FF1"/>
    <w:rsid w:val="00173FD8"/>
    <w:rsid w:val="00195ED8"/>
    <w:rsid w:val="00196DEA"/>
    <w:rsid w:val="001A16AF"/>
    <w:rsid w:val="001B3BCD"/>
    <w:rsid w:val="001B5B2A"/>
    <w:rsid w:val="001C1748"/>
    <w:rsid w:val="001E2951"/>
    <w:rsid w:val="001E2AFE"/>
    <w:rsid w:val="001E41C8"/>
    <w:rsid w:val="001E72C1"/>
    <w:rsid w:val="001F0991"/>
    <w:rsid w:val="001F700B"/>
    <w:rsid w:val="00205396"/>
    <w:rsid w:val="00205B87"/>
    <w:rsid w:val="00211B0A"/>
    <w:rsid w:val="002120FF"/>
    <w:rsid w:val="00212DEF"/>
    <w:rsid w:val="00214E2E"/>
    <w:rsid w:val="002347AF"/>
    <w:rsid w:val="0023507A"/>
    <w:rsid w:val="0028399A"/>
    <w:rsid w:val="00283C3C"/>
    <w:rsid w:val="00286A07"/>
    <w:rsid w:val="0029269D"/>
    <w:rsid w:val="002B071B"/>
    <w:rsid w:val="002B182F"/>
    <w:rsid w:val="002B3100"/>
    <w:rsid w:val="002B4E49"/>
    <w:rsid w:val="002C78C9"/>
    <w:rsid w:val="002E0E45"/>
    <w:rsid w:val="002E3CAF"/>
    <w:rsid w:val="002E5631"/>
    <w:rsid w:val="002E5E69"/>
    <w:rsid w:val="002E6643"/>
    <w:rsid w:val="002F4BCD"/>
    <w:rsid w:val="00304111"/>
    <w:rsid w:val="00307C3B"/>
    <w:rsid w:val="00310454"/>
    <w:rsid w:val="00313A31"/>
    <w:rsid w:val="00316D6F"/>
    <w:rsid w:val="00317290"/>
    <w:rsid w:val="0032347F"/>
    <w:rsid w:val="00326CD5"/>
    <w:rsid w:val="00332689"/>
    <w:rsid w:val="0035216B"/>
    <w:rsid w:val="00354617"/>
    <w:rsid w:val="00355BCC"/>
    <w:rsid w:val="00360F92"/>
    <w:rsid w:val="00372443"/>
    <w:rsid w:val="0037724A"/>
    <w:rsid w:val="003775CA"/>
    <w:rsid w:val="003937C2"/>
    <w:rsid w:val="003A36E4"/>
    <w:rsid w:val="003B012E"/>
    <w:rsid w:val="003B089C"/>
    <w:rsid w:val="003B136D"/>
    <w:rsid w:val="003C10E2"/>
    <w:rsid w:val="003C1294"/>
    <w:rsid w:val="003D3987"/>
    <w:rsid w:val="003D5113"/>
    <w:rsid w:val="003D6F6F"/>
    <w:rsid w:val="003E3D24"/>
    <w:rsid w:val="003E5F0A"/>
    <w:rsid w:val="003F1DED"/>
    <w:rsid w:val="003F2FDC"/>
    <w:rsid w:val="003F3E86"/>
    <w:rsid w:val="003F7066"/>
    <w:rsid w:val="004001F8"/>
    <w:rsid w:val="00405A44"/>
    <w:rsid w:val="00412EC6"/>
    <w:rsid w:val="00416119"/>
    <w:rsid w:val="0041765C"/>
    <w:rsid w:val="00422140"/>
    <w:rsid w:val="00434E37"/>
    <w:rsid w:val="00441080"/>
    <w:rsid w:val="00442D69"/>
    <w:rsid w:val="004561DC"/>
    <w:rsid w:val="00467D5B"/>
    <w:rsid w:val="004708C9"/>
    <w:rsid w:val="00471304"/>
    <w:rsid w:val="00474258"/>
    <w:rsid w:val="004860A6"/>
    <w:rsid w:val="00491715"/>
    <w:rsid w:val="0049189F"/>
    <w:rsid w:val="00494FEC"/>
    <w:rsid w:val="004A29BE"/>
    <w:rsid w:val="004A45AC"/>
    <w:rsid w:val="004A602C"/>
    <w:rsid w:val="004C112E"/>
    <w:rsid w:val="004C37F7"/>
    <w:rsid w:val="004C3871"/>
    <w:rsid w:val="004C3A05"/>
    <w:rsid w:val="004D0F0A"/>
    <w:rsid w:val="004E38DD"/>
    <w:rsid w:val="00501B3A"/>
    <w:rsid w:val="00504D54"/>
    <w:rsid w:val="00507950"/>
    <w:rsid w:val="00520E2F"/>
    <w:rsid w:val="00522DCE"/>
    <w:rsid w:val="00531D07"/>
    <w:rsid w:val="0053275D"/>
    <w:rsid w:val="00540C83"/>
    <w:rsid w:val="00540F1F"/>
    <w:rsid w:val="005519E6"/>
    <w:rsid w:val="00553621"/>
    <w:rsid w:val="0055479C"/>
    <w:rsid w:val="00554CEC"/>
    <w:rsid w:val="005609A2"/>
    <w:rsid w:val="00562BEA"/>
    <w:rsid w:val="00572E18"/>
    <w:rsid w:val="00575DE5"/>
    <w:rsid w:val="00585BEE"/>
    <w:rsid w:val="00593CB2"/>
    <w:rsid w:val="0059538F"/>
    <w:rsid w:val="005B2DE0"/>
    <w:rsid w:val="00605D08"/>
    <w:rsid w:val="006229A7"/>
    <w:rsid w:val="00623D48"/>
    <w:rsid w:val="00624F15"/>
    <w:rsid w:val="00633636"/>
    <w:rsid w:val="00634DF3"/>
    <w:rsid w:val="00636D7E"/>
    <w:rsid w:val="00640537"/>
    <w:rsid w:val="006525CF"/>
    <w:rsid w:val="00652F87"/>
    <w:rsid w:val="00657D5A"/>
    <w:rsid w:val="00661C39"/>
    <w:rsid w:val="00672B0F"/>
    <w:rsid w:val="00674CA3"/>
    <w:rsid w:val="00686950"/>
    <w:rsid w:val="00687826"/>
    <w:rsid w:val="00690243"/>
    <w:rsid w:val="00694D6B"/>
    <w:rsid w:val="00694EB6"/>
    <w:rsid w:val="0069567E"/>
    <w:rsid w:val="00695CC1"/>
    <w:rsid w:val="006B2148"/>
    <w:rsid w:val="006B6C43"/>
    <w:rsid w:val="006C17C7"/>
    <w:rsid w:val="006C6C06"/>
    <w:rsid w:val="006E4E02"/>
    <w:rsid w:val="006F3DA5"/>
    <w:rsid w:val="006F66C9"/>
    <w:rsid w:val="007204D7"/>
    <w:rsid w:val="007253F9"/>
    <w:rsid w:val="007323E1"/>
    <w:rsid w:val="007372F9"/>
    <w:rsid w:val="00742C90"/>
    <w:rsid w:val="00742D5B"/>
    <w:rsid w:val="0074359F"/>
    <w:rsid w:val="007554A1"/>
    <w:rsid w:val="00763489"/>
    <w:rsid w:val="0076605E"/>
    <w:rsid w:val="00770647"/>
    <w:rsid w:val="007725B0"/>
    <w:rsid w:val="007729B6"/>
    <w:rsid w:val="00773A3A"/>
    <w:rsid w:val="007A3D67"/>
    <w:rsid w:val="007A3F5B"/>
    <w:rsid w:val="007A57ED"/>
    <w:rsid w:val="007B030D"/>
    <w:rsid w:val="007C79C2"/>
    <w:rsid w:val="007E5670"/>
    <w:rsid w:val="007F459D"/>
    <w:rsid w:val="008075A0"/>
    <w:rsid w:val="008100CE"/>
    <w:rsid w:val="00812A10"/>
    <w:rsid w:val="00833FEB"/>
    <w:rsid w:val="00841D72"/>
    <w:rsid w:val="00842D88"/>
    <w:rsid w:val="0084523F"/>
    <w:rsid w:val="00845BFD"/>
    <w:rsid w:val="0084738A"/>
    <w:rsid w:val="00847778"/>
    <w:rsid w:val="00876E91"/>
    <w:rsid w:val="0088012B"/>
    <w:rsid w:val="00884FD5"/>
    <w:rsid w:val="00887D8A"/>
    <w:rsid w:val="00893A34"/>
    <w:rsid w:val="00893AD2"/>
    <w:rsid w:val="008A7344"/>
    <w:rsid w:val="008C0D7E"/>
    <w:rsid w:val="008C4689"/>
    <w:rsid w:val="008E0D8A"/>
    <w:rsid w:val="008F17BE"/>
    <w:rsid w:val="00924543"/>
    <w:rsid w:val="00954B3B"/>
    <w:rsid w:val="009717DA"/>
    <w:rsid w:val="0097315B"/>
    <w:rsid w:val="00977C0B"/>
    <w:rsid w:val="009813A4"/>
    <w:rsid w:val="009978CC"/>
    <w:rsid w:val="009B4A7D"/>
    <w:rsid w:val="009C13AE"/>
    <w:rsid w:val="009D2BEF"/>
    <w:rsid w:val="009F0F4D"/>
    <w:rsid w:val="00A03DE8"/>
    <w:rsid w:val="00A051F9"/>
    <w:rsid w:val="00A12528"/>
    <w:rsid w:val="00A2247C"/>
    <w:rsid w:val="00A26934"/>
    <w:rsid w:val="00A353F6"/>
    <w:rsid w:val="00A40B05"/>
    <w:rsid w:val="00A419C1"/>
    <w:rsid w:val="00A52932"/>
    <w:rsid w:val="00A618DA"/>
    <w:rsid w:val="00A6520D"/>
    <w:rsid w:val="00A661B1"/>
    <w:rsid w:val="00A765B5"/>
    <w:rsid w:val="00AA27FA"/>
    <w:rsid w:val="00AB51F7"/>
    <w:rsid w:val="00AC5F34"/>
    <w:rsid w:val="00AD7529"/>
    <w:rsid w:val="00B02E9E"/>
    <w:rsid w:val="00B0544C"/>
    <w:rsid w:val="00B2063C"/>
    <w:rsid w:val="00B2227D"/>
    <w:rsid w:val="00B240A1"/>
    <w:rsid w:val="00B2545E"/>
    <w:rsid w:val="00B36DEF"/>
    <w:rsid w:val="00B41C22"/>
    <w:rsid w:val="00B44CB9"/>
    <w:rsid w:val="00B46A96"/>
    <w:rsid w:val="00B567CB"/>
    <w:rsid w:val="00B579D1"/>
    <w:rsid w:val="00B600AB"/>
    <w:rsid w:val="00B75127"/>
    <w:rsid w:val="00B76D87"/>
    <w:rsid w:val="00B91819"/>
    <w:rsid w:val="00B931EE"/>
    <w:rsid w:val="00B93FA1"/>
    <w:rsid w:val="00BA0DEF"/>
    <w:rsid w:val="00BA273F"/>
    <w:rsid w:val="00BA3712"/>
    <w:rsid w:val="00BA42A9"/>
    <w:rsid w:val="00BB0F3C"/>
    <w:rsid w:val="00BB11C4"/>
    <w:rsid w:val="00BB235B"/>
    <w:rsid w:val="00BD2F1E"/>
    <w:rsid w:val="00BE6BFF"/>
    <w:rsid w:val="00BF07D4"/>
    <w:rsid w:val="00BF7732"/>
    <w:rsid w:val="00C01096"/>
    <w:rsid w:val="00C0223F"/>
    <w:rsid w:val="00C02C39"/>
    <w:rsid w:val="00C05D59"/>
    <w:rsid w:val="00C1325C"/>
    <w:rsid w:val="00C157CE"/>
    <w:rsid w:val="00C17608"/>
    <w:rsid w:val="00C252FE"/>
    <w:rsid w:val="00C338E0"/>
    <w:rsid w:val="00C3422F"/>
    <w:rsid w:val="00C4040B"/>
    <w:rsid w:val="00C42012"/>
    <w:rsid w:val="00C4571F"/>
    <w:rsid w:val="00C52812"/>
    <w:rsid w:val="00C52ED4"/>
    <w:rsid w:val="00C61C89"/>
    <w:rsid w:val="00C65378"/>
    <w:rsid w:val="00C71AAC"/>
    <w:rsid w:val="00C72D12"/>
    <w:rsid w:val="00C75B1C"/>
    <w:rsid w:val="00C836BE"/>
    <w:rsid w:val="00C852F1"/>
    <w:rsid w:val="00CA6A38"/>
    <w:rsid w:val="00CA7F0D"/>
    <w:rsid w:val="00CB6A84"/>
    <w:rsid w:val="00CB7B3C"/>
    <w:rsid w:val="00CC3525"/>
    <w:rsid w:val="00CE518D"/>
    <w:rsid w:val="00D0453B"/>
    <w:rsid w:val="00D05479"/>
    <w:rsid w:val="00D1768F"/>
    <w:rsid w:val="00D20B92"/>
    <w:rsid w:val="00D26469"/>
    <w:rsid w:val="00D305F2"/>
    <w:rsid w:val="00D33A8F"/>
    <w:rsid w:val="00D40DC5"/>
    <w:rsid w:val="00D4491A"/>
    <w:rsid w:val="00D54D21"/>
    <w:rsid w:val="00D60AA3"/>
    <w:rsid w:val="00D63068"/>
    <w:rsid w:val="00D633A5"/>
    <w:rsid w:val="00D6492F"/>
    <w:rsid w:val="00D73415"/>
    <w:rsid w:val="00D77FBB"/>
    <w:rsid w:val="00D90565"/>
    <w:rsid w:val="00D92199"/>
    <w:rsid w:val="00DA609C"/>
    <w:rsid w:val="00DB5AC6"/>
    <w:rsid w:val="00DC59B4"/>
    <w:rsid w:val="00DE0B55"/>
    <w:rsid w:val="00DE2F9A"/>
    <w:rsid w:val="00DE565E"/>
    <w:rsid w:val="00DF2CA5"/>
    <w:rsid w:val="00E05576"/>
    <w:rsid w:val="00E06CEB"/>
    <w:rsid w:val="00E25196"/>
    <w:rsid w:val="00E25782"/>
    <w:rsid w:val="00E2637C"/>
    <w:rsid w:val="00E27B6D"/>
    <w:rsid w:val="00E31D5A"/>
    <w:rsid w:val="00E42D41"/>
    <w:rsid w:val="00E4365C"/>
    <w:rsid w:val="00E43F96"/>
    <w:rsid w:val="00E45FE0"/>
    <w:rsid w:val="00E80760"/>
    <w:rsid w:val="00E864EC"/>
    <w:rsid w:val="00EA2C29"/>
    <w:rsid w:val="00EA53E6"/>
    <w:rsid w:val="00ED5431"/>
    <w:rsid w:val="00EE280A"/>
    <w:rsid w:val="00EF1A94"/>
    <w:rsid w:val="00F02AB5"/>
    <w:rsid w:val="00F108DF"/>
    <w:rsid w:val="00F109C8"/>
    <w:rsid w:val="00F12405"/>
    <w:rsid w:val="00F1402A"/>
    <w:rsid w:val="00F32880"/>
    <w:rsid w:val="00F33681"/>
    <w:rsid w:val="00F3747D"/>
    <w:rsid w:val="00F44A6E"/>
    <w:rsid w:val="00F46D47"/>
    <w:rsid w:val="00F60140"/>
    <w:rsid w:val="00F602AB"/>
    <w:rsid w:val="00F67A2C"/>
    <w:rsid w:val="00F75A1E"/>
    <w:rsid w:val="00F7718F"/>
    <w:rsid w:val="00F81199"/>
    <w:rsid w:val="00FA6FE4"/>
    <w:rsid w:val="00FB4E42"/>
    <w:rsid w:val="00FC47DF"/>
    <w:rsid w:val="00FC5A57"/>
    <w:rsid w:val="00FD3108"/>
    <w:rsid w:val="00FE5582"/>
    <w:rsid w:val="00FF6AB3"/>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AE693"/>
  <w14:defaultImageDpi w14:val="32767"/>
  <w15:chartTrackingRefBased/>
  <w15:docId w15:val="{422F5AE2-BCE3-4B5A-BECC-494316C64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74C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74C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74CA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74CA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74CA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74CA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74CA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74CA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74CA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4CA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674CA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74CA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74CA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74CA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74CA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74CA3"/>
    <w:rPr>
      <w:rFonts w:eastAsiaTheme="majorEastAsia" w:cstheme="majorBidi"/>
      <w:color w:val="595959" w:themeColor="text1" w:themeTint="A6"/>
    </w:rPr>
  </w:style>
  <w:style w:type="character" w:customStyle="1" w:styleId="80">
    <w:name w:val="Заголовок 8 Знак"/>
    <w:basedOn w:val="a0"/>
    <w:link w:val="8"/>
    <w:uiPriority w:val="9"/>
    <w:semiHidden/>
    <w:rsid w:val="00674CA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74CA3"/>
    <w:rPr>
      <w:rFonts w:eastAsiaTheme="majorEastAsia" w:cstheme="majorBidi"/>
      <w:color w:val="272727" w:themeColor="text1" w:themeTint="D8"/>
    </w:rPr>
  </w:style>
  <w:style w:type="paragraph" w:styleId="a3">
    <w:name w:val="Title"/>
    <w:basedOn w:val="a"/>
    <w:next w:val="a"/>
    <w:link w:val="a4"/>
    <w:uiPriority w:val="10"/>
    <w:qFormat/>
    <w:rsid w:val="00674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74CA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4CA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674CA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74CA3"/>
    <w:pPr>
      <w:spacing w:before="160"/>
      <w:jc w:val="center"/>
    </w:pPr>
    <w:rPr>
      <w:i/>
      <w:iCs/>
      <w:color w:val="404040" w:themeColor="text1" w:themeTint="BF"/>
    </w:rPr>
  </w:style>
  <w:style w:type="character" w:customStyle="1" w:styleId="22">
    <w:name w:val="Цитата 2 Знак"/>
    <w:basedOn w:val="a0"/>
    <w:link w:val="21"/>
    <w:uiPriority w:val="29"/>
    <w:rsid w:val="00674CA3"/>
    <w:rPr>
      <w:i/>
      <w:iCs/>
      <w:color w:val="404040" w:themeColor="text1" w:themeTint="BF"/>
    </w:rPr>
  </w:style>
  <w:style w:type="paragraph" w:styleId="a7">
    <w:name w:val="List Paragraph"/>
    <w:basedOn w:val="a"/>
    <w:uiPriority w:val="34"/>
    <w:qFormat/>
    <w:rsid w:val="00674CA3"/>
    <w:pPr>
      <w:ind w:left="720"/>
      <w:contextualSpacing/>
    </w:pPr>
  </w:style>
  <w:style w:type="character" w:styleId="a8">
    <w:name w:val="Intense Emphasis"/>
    <w:basedOn w:val="a0"/>
    <w:uiPriority w:val="21"/>
    <w:qFormat/>
    <w:rsid w:val="00674CA3"/>
    <w:rPr>
      <w:i/>
      <w:iCs/>
      <w:color w:val="0F4761" w:themeColor="accent1" w:themeShade="BF"/>
    </w:rPr>
  </w:style>
  <w:style w:type="paragraph" w:styleId="a9">
    <w:name w:val="Intense Quote"/>
    <w:basedOn w:val="a"/>
    <w:next w:val="a"/>
    <w:link w:val="aa"/>
    <w:uiPriority w:val="30"/>
    <w:qFormat/>
    <w:rsid w:val="00674C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74CA3"/>
    <w:rPr>
      <w:i/>
      <w:iCs/>
      <w:color w:val="0F4761" w:themeColor="accent1" w:themeShade="BF"/>
    </w:rPr>
  </w:style>
  <w:style w:type="character" w:styleId="ab">
    <w:name w:val="Intense Reference"/>
    <w:basedOn w:val="a0"/>
    <w:uiPriority w:val="32"/>
    <w:qFormat/>
    <w:rsid w:val="00674CA3"/>
    <w:rPr>
      <w:b/>
      <w:bCs/>
      <w:smallCaps/>
      <w:color w:val="0F4761" w:themeColor="accent1" w:themeShade="BF"/>
      <w:spacing w:val="5"/>
    </w:rPr>
  </w:style>
  <w:style w:type="paragraph" w:customStyle="1" w:styleId="GOSTTitlepageCenteredRegular">
    <w:name w:val="GOST Titlepage Centered Regular"/>
    <w:basedOn w:val="GOSTRegularText"/>
    <w:link w:val="GOSTTitlepageCenteredRegularChar"/>
    <w:qFormat/>
    <w:rsid w:val="00EE280A"/>
    <w:pPr>
      <w:widowControl w:val="0"/>
      <w:suppressAutoHyphens/>
      <w:ind w:firstLine="0"/>
      <w:jc w:val="center"/>
    </w:pPr>
  </w:style>
  <w:style w:type="character" w:customStyle="1" w:styleId="GOSTTitlepageCenteredRegularChar">
    <w:name w:val="GOST Titlepage Centered Regular Char"/>
    <w:basedOn w:val="a0"/>
    <w:link w:val="GOSTTitlepageCenteredRegular"/>
    <w:rsid w:val="00EE280A"/>
    <w:rPr>
      <w:rFonts w:ascii="Times New Roman" w:hAnsi="Times New Roman" w:cs="Times New Roman"/>
    </w:rPr>
  </w:style>
  <w:style w:type="paragraph" w:customStyle="1" w:styleId="GOSTTitlepageCenteredCaps">
    <w:name w:val="GOST Titlepage Centered Caps"/>
    <w:basedOn w:val="GOSTRegularText"/>
    <w:link w:val="GOSTTitlepageCenteredCapsChar"/>
    <w:qFormat/>
    <w:rsid w:val="009D2BEF"/>
    <w:pPr>
      <w:ind w:firstLine="0"/>
      <w:jc w:val="center"/>
    </w:pPr>
    <w:rPr>
      <w:caps/>
    </w:rPr>
  </w:style>
  <w:style w:type="character" w:customStyle="1" w:styleId="GOSTTitlepageCenteredCapsChar">
    <w:name w:val="GOST Titlepage Centered Caps Char"/>
    <w:basedOn w:val="GOSTTitlepageCenteredRegularChar"/>
    <w:link w:val="GOSTTitlepageCenteredCaps"/>
    <w:rsid w:val="009D2BEF"/>
    <w:rPr>
      <w:rFonts w:ascii="Times New Roman" w:hAnsi="Times New Roman" w:cs="Times New Roman"/>
      <w:caps/>
    </w:rPr>
  </w:style>
  <w:style w:type="paragraph" w:customStyle="1" w:styleId="GOSTTitlepageFlushleftRegular">
    <w:name w:val="GOST Titlepage Flush left Regular"/>
    <w:basedOn w:val="GOSTRegularText"/>
    <w:link w:val="GOSTTitlepageFlushleftRegularChar"/>
    <w:qFormat/>
    <w:rsid w:val="009D2BEF"/>
    <w:pPr>
      <w:ind w:firstLine="0"/>
      <w:jc w:val="left"/>
    </w:pPr>
  </w:style>
  <w:style w:type="character" w:customStyle="1" w:styleId="GOSTTitlepageFlushleftRegularChar">
    <w:name w:val="GOST Titlepage Flush left Regular Char"/>
    <w:basedOn w:val="GOSTTitlepageCenteredRegularChar"/>
    <w:link w:val="GOSTTitlepageFlushleftRegular"/>
    <w:rsid w:val="009D2BEF"/>
    <w:rPr>
      <w:rFonts w:ascii="Times New Roman" w:hAnsi="Times New Roman" w:cs="Times New Roman"/>
    </w:rPr>
  </w:style>
  <w:style w:type="character" w:styleId="ac">
    <w:name w:val="Placeholder Text"/>
    <w:basedOn w:val="a0"/>
    <w:uiPriority w:val="99"/>
    <w:semiHidden/>
    <w:rsid w:val="001B5B2A"/>
    <w:rPr>
      <w:color w:val="666666"/>
    </w:rPr>
  </w:style>
  <w:style w:type="paragraph" w:customStyle="1" w:styleId="GOSTHeader">
    <w:name w:val="GOST Header"/>
    <w:basedOn w:val="GOSTRegularText"/>
    <w:next w:val="GOSTRegularText"/>
    <w:link w:val="GOSTHeaderChar"/>
    <w:qFormat/>
    <w:rsid w:val="00055A91"/>
    <w:pPr>
      <w:pageBreakBefore/>
      <w:numPr>
        <w:numId w:val="3"/>
      </w:numPr>
      <w:suppressAutoHyphens/>
      <w:jc w:val="center"/>
      <w:outlineLvl w:val="0"/>
    </w:pPr>
    <w:rPr>
      <w:b/>
      <w:caps/>
    </w:rPr>
  </w:style>
  <w:style w:type="character" w:customStyle="1" w:styleId="GOSTHeaderChar">
    <w:name w:val="GOST Header Char"/>
    <w:basedOn w:val="a0"/>
    <w:link w:val="GOSTHeader"/>
    <w:rsid w:val="009D2BEF"/>
    <w:rPr>
      <w:rFonts w:ascii="Times New Roman" w:hAnsi="Times New Roman" w:cs="Times New Roman"/>
      <w:b/>
      <w:caps/>
    </w:rPr>
  </w:style>
  <w:style w:type="paragraph" w:customStyle="1" w:styleId="GOSTRegularText">
    <w:name w:val="GOST Regular Text"/>
    <w:link w:val="GOSTRegularTextChar"/>
    <w:qFormat/>
    <w:rsid w:val="00EF1A94"/>
    <w:pPr>
      <w:spacing w:after="0" w:line="360" w:lineRule="auto"/>
      <w:ind w:firstLine="709"/>
      <w:jc w:val="both"/>
    </w:pPr>
    <w:rPr>
      <w:rFonts w:ascii="Times New Roman" w:hAnsi="Times New Roman" w:cs="Times New Roman"/>
    </w:rPr>
  </w:style>
  <w:style w:type="character" w:customStyle="1" w:styleId="GOSTRegularTextChar">
    <w:name w:val="GOST Regular Text Char"/>
    <w:basedOn w:val="a0"/>
    <w:link w:val="GOSTRegularText"/>
    <w:rsid w:val="00EF1A94"/>
    <w:rPr>
      <w:rFonts w:ascii="Times New Roman" w:hAnsi="Times New Roman" w:cs="Times New Roman"/>
    </w:rPr>
  </w:style>
  <w:style w:type="paragraph" w:customStyle="1" w:styleId="GOSTSection">
    <w:name w:val="GOST Section"/>
    <w:basedOn w:val="GOSTRegularText"/>
    <w:next w:val="GOSTRegularText"/>
    <w:link w:val="GOSTSectionChar"/>
    <w:qFormat/>
    <w:rsid w:val="009D2BEF"/>
    <w:pPr>
      <w:numPr>
        <w:ilvl w:val="1"/>
        <w:numId w:val="11"/>
      </w:numPr>
      <w:jc w:val="left"/>
      <w:outlineLvl w:val="1"/>
    </w:pPr>
    <w:rPr>
      <w:b/>
    </w:rPr>
  </w:style>
  <w:style w:type="character" w:customStyle="1" w:styleId="GOSTSectionChar">
    <w:name w:val="GOST Section Char"/>
    <w:basedOn w:val="GOSTRegularTextChar"/>
    <w:link w:val="GOSTSection"/>
    <w:rsid w:val="009D2BEF"/>
    <w:rPr>
      <w:rFonts w:ascii="Times New Roman" w:hAnsi="Times New Roman" w:cs="Times New Roman"/>
      <w:b/>
    </w:rPr>
  </w:style>
  <w:style w:type="paragraph" w:customStyle="1" w:styleId="GOSTSubsection">
    <w:name w:val="GOST Subsection"/>
    <w:basedOn w:val="GOSTRegularText"/>
    <w:next w:val="GOSTRegularText"/>
    <w:link w:val="GOSTSubsectionChar"/>
    <w:qFormat/>
    <w:rsid w:val="00695CC1"/>
    <w:pPr>
      <w:numPr>
        <w:ilvl w:val="2"/>
        <w:numId w:val="11"/>
      </w:numPr>
      <w:jc w:val="left"/>
      <w:outlineLvl w:val="2"/>
    </w:pPr>
    <w:rPr>
      <w:b/>
    </w:rPr>
  </w:style>
  <w:style w:type="character" w:customStyle="1" w:styleId="GOSTSubsectionChar">
    <w:name w:val="GOST Subsection Char"/>
    <w:basedOn w:val="GOSTRegularTextChar"/>
    <w:link w:val="GOSTSubsection"/>
    <w:rsid w:val="00695CC1"/>
    <w:rPr>
      <w:rFonts w:ascii="Times New Roman" w:hAnsi="Times New Roman" w:cs="Times New Roman"/>
      <w:b/>
    </w:rPr>
  </w:style>
  <w:style w:type="paragraph" w:styleId="ad">
    <w:name w:val="header"/>
    <w:basedOn w:val="a"/>
    <w:link w:val="ae"/>
    <w:uiPriority w:val="99"/>
    <w:unhideWhenUsed/>
    <w:rsid w:val="001F700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F700B"/>
  </w:style>
  <w:style w:type="paragraph" w:styleId="af">
    <w:name w:val="footer"/>
    <w:basedOn w:val="a"/>
    <w:link w:val="af0"/>
    <w:uiPriority w:val="99"/>
    <w:unhideWhenUsed/>
    <w:rsid w:val="001F700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F700B"/>
  </w:style>
  <w:style w:type="paragraph" w:customStyle="1" w:styleId="GOSTPageNumbering">
    <w:name w:val="GOST Page Numbering"/>
    <w:basedOn w:val="af"/>
    <w:link w:val="GOSTPageNumberingChar"/>
    <w:qFormat/>
    <w:rsid w:val="001F700B"/>
    <w:pPr>
      <w:jc w:val="center"/>
    </w:pPr>
    <w:rPr>
      <w:rFonts w:ascii="Times New Roman" w:hAnsi="Times New Roman"/>
    </w:rPr>
  </w:style>
  <w:style w:type="character" w:customStyle="1" w:styleId="GOSTPageNumberingChar">
    <w:name w:val="GOST Page Numbering Char"/>
    <w:basedOn w:val="af0"/>
    <w:link w:val="GOSTPageNumbering"/>
    <w:rsid w:val="001F700B"/>
    <w:rPr>
      <w:rFonts w:ascii="Times New Roman" w:hAnsi="Times New Roman"/>
    </w:rPr>
  </w:style>
  <w:style w:type="paragraph" w:styleId="11">
    <w:name w:val="toc 1"/>
    <w:basedOn w:val="GOSTToCHeaderEntry"/>
    <w:next w:val="a"/>
    <w:autoRedefine/>
    <w:uiPriority w:val="39"/>
    <w:unhideWhenUsed/>
    <w:rsid w:val="0029269D"/>
    <w:pPr>
      <w:tabs>
        <w:tab w:val="right" w:leader="dot" w:pos="9344"/>
      </w:tabs>
      <w:jc w:val="left"/>
    </w:pPr>
  </w:style>
  <w:style w:type="paragraph" w:customStyle="1" w:styleId="GOSTToCHeaderEntry">
    <w:name w:val="GOST ToC Header Entry"/>
    <w:basedOn w:val="GOSTRegularText"/>
    <w:link w:val="GOSTToCHeaderEntryChar"/>
    <w:qFormat/>
    <w:rsid w:val="002E5E69"/>
    <w:pPr>
      <w:ind w:firstLine="0"/>
    </w:pPr>
  </w:style>
  <w:style w:type="character" w:customStyle="1" w:styleId="GOSTToCHeaderEntryChar">
    <w:name w:val="GOST ToC Header Entry Char"/>
    <w:basedOn w:val="GOSTRegularTextChar"/>
    <w:link w:val="GOSTToCHeaderEntry"/>
    <w:rsid w:val="002E5E69"/>
    <w:rPr>
      <w:rFonts w:ascii="Times New Roman" w:hAnsi="Times New Roman" w:cs="Times New Roman"/>
    </w:rPr>
  </w:style>
  <w:style w:type="paragraph" w:customStyle="1" w:styleId="GOSTToCSectionEntry">
    <w:name w:val="GOST ToC Section Entry"/>
    <w:basedOn w:val="GOSTRegularText"/>
    <w:link w:val="GOSTToCSectionEntryChar"/>
    <w:qFormat/>
    <w:rsid w:val="00D63068"/>
    <w:pPr>
      <w:ind w:firstLine="0"/>
      <w:jc w:val="left"/>
    </w:pPr>
    <w:rPr>
      <w:lang w:val="en-US"/>
    </w:rPr>
  </w:style>
  <w:style w:type="character" w:customStyle="1" w:styleId="GOSTToCSectionEntryChar">
    <w:name w:val="GOST ToC Section Entry Char"/>
    <w:basedOn w:val="GOSTRegularTextChar"/>
    <w:link w:val="GOSTToCSectionEntry"/>
    <w:rsid w:val="00D63068"/>
    <w:rPr>
      <w:rFonts w:ascii="Times New Roman" w:hAnsi="Times New Roman" w:cs="Times New Roman"/>
      <w:lang w:val="en-US"/>
    </w:rPr>
  </w:style>
  <w:style w:type="paragraph" w:customStyle="1" w:styleId="GOSTToCSubsectionEntry">
    <w:name w:val="GOST ToC Subsection Entry"/>
    <w:basedOn w:val="GOSTRegularText"/>
    <w:link w:val="GOSTToCSubsectionEntryChar"/>
    <w:qFormat/>
    <w:rsid w:val="00D63068"/>
    <w:pPr>
      <w:ind w:firstLine="0"/>
      <w:jc w:val="left"/>
    </w:pPr>
  </w:style>
  <w:style w:type="character" w:customStyle="1" w:styleId="GOSTToCSubsectionEntryChar">
    <w:name w:val="GOST ToC Subsection Entry Char"/>
    <w:basedOn w:val="GOSTRegularTextChar"/>
    <w:link w:val="GOSTToCSubsectionEntry"/>
    <w:rsid w:val="00D63068"/>
    <w:rPr>
      <w:rFonts w:ascii="Times New Roman" w:hAnsi="Times New Roman" w:cs="Times New Roman"/>
    </w:rPr>
  </w:style>
  <w:style w:type="paragraph" w:styleId="af1">
    <w:name w:val="TOC Heading"/>
    <w:basedOn w:val="1"/>
    <w:next w:val="a"/>
    <w:uiPriority w:val="39"/>
    <w:unhideWhenUsed/>
    <w:qFormat/>
    <w:rsid w:val="00D63068"/>
    <w:pPr>
      <w:spacing w:before="240" w:after="0" w:line="259" w:lineRule="auto"/>
      <w:outlineLvl w:val="9"/>
    </w:pPr>
    <w:rPr>
      <w:kern w:val="0"/>
      <w:sz w:val="32"/>
      <w:szCs w:val="32"/>
      <w:lang w:val="en-US"/>
      <w14:ligatures w14:val="none"/>
    </w:rPr>
  </w:style>
  <w:style w:type="character" w:styleId="af2">
    <w:name w:val="Hyperlink"/>
    <w:basedOn w:val="a0"/>
    <w:uiPriority w:val="99"/>
    <w:unhideWhenUsed/>
    <w:rsid w:val="00EF1A94"/>
    <w:rPr>
      <w:color w:val="467886" w:themeColor="hyperlink"/>
      <w:u w:val="single"/>
    </w:rPr>
  </w:style>
  <w:style w:type="paragraph" w:styleId="23">
    <w:name w:val="toc 2"/>
    <w:basedOn w:val="GOSTToCSectionEntry"/>
    <w:next w:val="a"/>
    <w:autoRedefine/>
    <w:uiPriority w:val="39"/>
    <w:unhideWhenUsed/>
    <w:rsid w:val="00C17608"/>
  </w:style>
  <w:style w:type="paragraph" w:styleId="31">
    <w:name w:val="toc 3"/>
    <w:basedOn w:val="GOSTToCSubsectionEntry"/>
    <w:next w:val="a"/>
    <w:autoRedefine/>
    <w:uiPriority w:val="39"/>
    <w:unhideWhenUsed/>
    <w:rsid w:val="00C17608"/>
    <w:pPr>
      <w:ind w:firstLine="709"/>
    </w:pPr>
  </w:style>
  <w:style w:type="paragraph" w:customStyle="1" w:styleId="GOSTFigure">
    <w:name w:val="GOST Figure"/>
    <w:basedOn w:val="GOSTRegularText"/>
    <w:link w:val="GOSTFigureChar"/>
    <w:qFormat/>
    <w:rsid w:val="003B089C"/>
    <w:pPr>
      <w:spacing w:line="240" w:lineRule="auto"/>
      <w:ind w:firstLine="0"/>
      <w:jc w:val="center"/>
    </w:pPr>
  </w:style>
  <w:style w:type="character" w:customStyle="1" w:styleId="GOSTFigureChar">
    <w:name w:val="GOST Figure Char"/>
    <w:basedOn w:val="GOSTRegularTextChar"/>
    <w:link w:val="GOSTFigure"/>
    <w:rsid w:val="003B089C"/>
    <w:rPr>
      <w:rFonts w:ascii="Times New Roman" w:hAnsi="Times New Roman" w:cs="Times New Roman"/>
    </w:rPr>
  </w:style>
  <w:style w:type="paragraph" w:customStyle="1" w:styleId="GOSTFigureCaption">
    <w:name w:val="GOST Figure Caption"/>
    <w:basedOn w:val="GOSTFigure"/>
    <w:link w:val="GOSTFigureCaptionChar"/>
    <w:qFormat/>
    <w:rsid w:val="003B089C"/>
  </w:style>
  <w:style w:type="character" w:customStyle="1" w:styleId="GOSTFigureCaptionChar">
    <w:name w:val="GOST Figure Caption Char"/>
    <w:basedOn w:val="GOSTFigureChar"/>
    <w:link w:val="GOSTFigureCaption"/>
    <w:rsid w:val="003B089C"/>
    <w:rPr>
      <w:rFonts w:ascii="Times New Roman" w:hAnsi="Times New Roman" w:cs="Times New Roman"/>
    </w:rPr>
  </w:style>
  <w:style w:type="paragraph" w:customStyle="1" w:styleId="GOSTTableCaption">
    <w:name w:val="GOST Table Caption"/>
    <w:basedOn w:val="GOSTFigure"/>
    <w:link w:val="GOSTTableCaptionChar"/>
    <w:qFormat/>
    <w:rsid w:val="003B089C"/>
    <w:pPr>
      <w:jc w:val="left"/>
    </w:pPr>
  </w:style>
  <w:style w:type="character" w:customStyle="1" w:styleId="GOSTTableCaptionChar">
    <w:name w:val="GOST Table Caption Char"/>
    <w:basedOn w:val="GOSTFigureCaptionChar"/>
    <w:link w:val="GOSTTableCaption"/>
    <w:rsid w:val="003B089C"/>
    <w:rPr>
      <w:rFonts w:ascii="Times New Roman" w:hAnsi="Times New Roman" w:cs="Times New Roman"/>
    </w:rPr>
  </w:style>
  <w:style w:type="character" w:styleId="af3">
    <w:name w:val="Unresolved Mention"/>
    <w:basedOn w:val="a0"/>
    <w:uiPriority w:val="99"/>
    <w:semiHidden/>
    <w:unhideWhenUsed/>
    <w:rsid w:val="004C112E"/>
    <w:rPr>
      <w:color w:val="605E5C"/>
      <w:shd w:val="clear" w:color="auto" w:fill="E1DFDD"/>
    </w:rPr>
  </w:style>
  <w:style w:type="table" w:styleId="af4">
    <w:name w:val="Table Grid"/>
    <w:basedOn w:val="a1"/>
    <w:uiPriority w:val="39"/>
    <w:rsid w:val="00434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STHeaderExcluded">
    <w:name w:val="GOST Header Excluded"/>
    <w:basedOn w:val="GOSTRegularText"/>
    <w:next w:val="GOSTRegularText"/>
    <w:link w:val="GOSTHeaderExcluded0"/>
    <w:qFormat/>
    <w:rsid w:val="0029269D"/>
    <w:pPr>
      <w:pageBreakBefore/>
      <w:suppressAutoHyphens/>
      <w:ind w:firstLine="0"/>
      <w:jc w:val="center"/>
    </w:pPr>
    <w:rPr>
      <w:b/>
      <w:caps/>
    </w:rPr>
  </w:style>
  <w:style w:type="character" w:customStyle="1" w:styleId="GOSTHeaderExcluded0">
    <w:name w:val="GOST Header Excluded Знак"/>
    <w:basedOn w:val="GOSTHeaderChar"/>
    <w:link w:val="GOSTHeaderExcluded"/>
    <w:rsid w:val="0029269D"/>
    <w:rPr>
      <w:rFonts w:ascii="Times New Roman" w:hAnsi="Times New Roman" w:cs="Times New Roman"/>
      <w:b/>
      <w:caps/>
    </w:rPr>
  </w:style>
  <w:style w:type="paragraph" w:styleId="af5">
    <w:name w:val="caption"/>
    <w:basedOn w:val="a"/>
    <w:next w:val="a"/>
    <w:uiPriority w:val="35"/>
    <w:unhideWhenUsed/>
    <w:qFormat/>
    <w:rsid w:val="009813A4"/>
    <w:pPr>
      <w:spacing w:after="200" w:line="240" w:lineRule="auto"/>
    </w:pPr>
    <w:rPr>
      <w:i/>
      <w:iCs/>
      <w:color w:val="0E2841" w:themeColor="text2"/>
      <w:sz w:val="18"/>
      <w:szCs w:val="18"/>
    </w:rPr>
  </w:style>
  <w:style w:type="paragraph" w:customStyle="1" w:styleId="GOSTHeaderNumbered">
    <w:name w:val="GOST Header Numbered"/>
    <w:basedOn w:val="GOSTRegularText"/>
    <w:next w:val="GOSTRegularText"/>
    <w:link w:val="GOSTHeaderNumbered0"/>
    <w:qFormat/>
    <w:rsid w:val="00833FEB"/>
    <w:pPr>
      <w:pageBreakBefore/>
      <w:numPr>
        <w:numId w:val="11"/>
      </w:numPr>
      <w:suppressAutoHyphens/>
      <w:jc w:val="left"/>
      <w:outlineLvl w:val="0"/>
    </w:pPr>
    <w:rPr>
      <w:b/>
      <w:caps/>
    </w:rPr>
  </w:style>
  <w:style w:type="character" w:customStyle="1" w:styleId="GOSTHeaderNumbered0">
    <w:name w:val="GOST Header Numbered Знак"/>
    <w:basedOn w:val="GOSTRegularTextChar"/>
    <w:link w:val="GOSTHeaderNumbered"/>
    <w:rsid w:val="00833FEB"/>
    <w:rPr>
      <w:rFonts w:ascii="Times New Roman" w:hAnsi="Times New Roman" w:cs="Times New Roman"/>
      <w:b/>
      <w:caps/>
    </w:rPr>
  </w:style>
  <w:style w:type="paragraph" w:customStyle="1" w:styleId="GOSTHeaderNumberedAppendix">
    <w:name w:val="GOST Header Numbered Appendix"/>
    <w:basedOn w:val="GOSTRegularText"/>
    <w:next w:val="GOSTRegularText"/>
    <w:link w:val="GOSTHeaderNumberedAppendix0"/>
    <w:rsid w:val="00F33681"/>
    <w:pPr>
      <w:pageBreakBefore/>
      <w:suppressAutoHyphens/>
      <w:ind w:firstLine="0"/>
      <w:jc w:val="center"/>
      <w:outlineLvl w:val="0"/>
    </w:pPr>
    <w:rPr>
      <w:b/>
      <w:caps/>
    </w:rPr>
  </w:style>
  <w:style w:type="character" w:customStyle="1" w:styleId="GOSTHeaderNumberedAppendix0">
    <w:name w:val="GOST Header Numbered Appendix Знак"/>
    <w:basedOn w:val="GOSTHeaderNumbered0"/>
    <w:link w:val="GOSTHeaderNumberedAppendix"/>
    <w:rsid w:val="00F33681"/>
    <w:rPr>
      <w:rFonts w:ascii="Times New Roman" w:hAnsi="Times New Roman" w:cs="Times New Roman"/>
      <w:b/>
      <w:caps/>
    </w:rPr>
  </w:style>
  <w:style w:type="paragraph" w:customStyle="1" w:styleId="GOSTHeaderAppendix">
    <w:name w:val="GOST Header Appendix"/>
    <w:basedOn w:val="GOSTRegularText"/>
    <w:next w:val="GOSTRegularText"/>
    <w:link w:val="GOSTHeaderAppendix0"/>
    <w:qFormat/>
    <w:rsid w:val="00205B87"/>
    <w:pPr>
      <w:pageBreakBefore/>
      <w:numPr>
        <w:numId w:val="13"/>
      </w:numPr>
      <w:suppressAutoHyphens/>
      <w:jc w:val="center"/>
      <w:outlineLvl w:val="0"/>
    </w:pPr>
    <w:rPr>
      <w:b/>
      <w:caps/>
    </w:rPr>
  </w:style>
  <w:style w:type="character" w:customStyle="1" w:styleId="GOSTHeaderAppendix0">
    <w:name w:val="GOST Header Appendix Знак"/>
    <w:basedOn w:val="GOSTRegularTextChar"/>
    <w:link w:val="GOSTHeaderAppendix"/>
    <w:rsid w:val="00205B87"/>
    <w:rPr>
      <w:rFonts w:ascii="Times New Roman" w:hAnsi="Times New Roman" w:cs="Times New Roman"/>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475001">
      <w:bodyDiv w:val="1"/>
      <w:marLeft w:val="0"/>
      <w:marRight w:val="0"/>
      <w:marTop w:val="0"/>
      <w:marBottom w:val="0"/>
      <w:divBdr>
        <w:top w:val="none" w:sz="0" w:space="0" w:color="auto"/>
        <w:left w:val="none" w:sz="0" w:space="0" w:color="auto"/>
        <w:bottom w:val="none" w:sz="0" w:space="0" w:color="auto"/>
        <w:right w:val="none" w:sz="0" w:space="0" w:color="auto"/>
      </w:divBdr>
    </w:div>
    <w:div w:id="186796774">
      <w:bodyDiv w:val="1"/>
      <w:marLeft w:val="0"/>
      <w:marRight w:val="0"/>
      <w:marTop w:val="0"/>
      <w:marBottom w:val="0"/>
      <w:divBdr>
        <w:top w:val="none" w:sz="0" w:space="0" w:color="auto"/>
        <w:left w:val="none" w:sz="0" w:space="0" w:color="auto"/>
        <w:bottom w:val="none" w:sz="0" w:space="0" w:color="auto"/>
        <w:right w:val="none" w:sz="0" w:space="0" w:color="auto"/>
      </w:divBdr>
    </w:div>
    <w:div w:id="1002850841">
      <w:bodyDiv w:val="1"/>
      <w:marLeft w:val="0"/>
      <w:marRight w:val="0"/>
      <w:marTop w:val="0"/>
      <w:marBottom w:val="0"/>
      <w:divBdr>
        <w:top w:val="none" w:sz="0" w:space="0" w:color="auto"/>
        <w:left w:val="none" w:sz="0" w:space="0" w:color="auto"/>
        <w:bottom w:val="none" w:sz="0" w:space="0" w:color="auto"/>
        <w:right w:val="none" w:sz="0" w:space="0" w:color="auto"/>
      </w:divBdr>
    </w:div>
    <w:div w:id="1155339304">
      <w:bodyDiv w:val="1"/>
      <w:marLeft w:val="0"/>
      <w:marRight w:val="0"/>
      <w:marTop w:val="0"/>
      <w:marBottom w:val="0"/>
      <w:divBdr>
        <w:top w:val="none" w:sz="0" w:space="0" w:color="auto"/>
        <w:left w:val="none" w:sz="0" w:space="0" w:color="auto"/>
        <w:bottom w:val="none" w:sz="0" w:space="0" w:color="auto"/>
        <w:right w:val="none" w:sz="0" w:space="0" w:color="auto"/>
      </w:divBdr>
    </w:div>
    <w:div w:id="1268149378">
      <w:bodyDiv w:val="1"/>
      <w:marLeft w:val="0"/>
      <w:marRight w:val="0"/>
      <w:marTop w:val="0"/>
      <w:marBottom w:val="0"/>
      <w:divBdr>
        <w:top w:val="none" w:sz="0" w:space="0" w:color="auto"/>
        <w:left w:val="none" w:sz="0" w:space="0" w:color="auto"/>
        <w:bottom w:val="none" w:sz="0" w:space="0" w:color="auto"/>
        <w:right w:val="none" w:sz="0" w:space="0" w:color="auto"/>
      </w:divBdr>
    </w:div>
    <w:div w:id="149811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kaiservant\Documents\report\gost-report.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1C9AF-8DC0-432D-A73A-114D3A335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gost-report.dotx</Template>
  <TotalTime>582</TotalTime>
  <Pages>15</Pages>
  <Words>2054</Words>
  <Characters>11711</Characters>
  <Application>Microsoft Office Word</Application>
  <DocSecurity>0</DocSecurity>
  <Lines>97</Lines>
  <Paragraphs>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Название</vt:lpstr>
      <vt:lpstr>Искусственный интеллект для оптимизации биологии</vt:lpstr>
    </vt:vector>
  </TitlesOfParts>
  <Manager>Гребенюк Елена Владимировна</Manager>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Название</dc:title>
  <dc:subject>Метрология и измерительная техника</dc:subject>
  <dc:creator>yokaiservant</dc:creator>
  <cp:keywords/>
  <dc:description/>
  <cp:lastModifiedBy>yokaiservant</cp:lastModifiedBy>
  <cp:revision>79</cp:revision>
  <dcterms:created xsi:type="dcterms:W3CDTF">2025-06-10T08:38:00Z</dcterms:created>
  <dcterms:modified xsi:type="dcterms:W3CDTF">2025-06-10T20:25:00Z</dcterms:modified>
</cp:coreProperties>
</file>