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2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Пользователи системы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четыре типа пользователей, соответствующие сторонам, которые участвуют в работе салона: клиент, мастер, администратор и владелец салона. Их роли и права разграничены, а выполняемые действия напрямую связаны с функциями системы, описанными ниже.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Типы пользователей системы</w:t>
      </w:r>
    </w:p>
    <w:tbl>
      <w:tblPr>
        <w:tblStyle w:val="afffb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Пользователь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Что делает в системе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Входит в систему; просматривает каталог услуг с продолжительностью и стоимостью; выбирает услугу, мастера и свободное время; оформляет запись; просматривает свои текущие и прошедшие записи; отменяет и переносит запись; получает подтверждения и напоминания.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Мастер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Входит в систему; просматривает собственное расписание и список предстоящих записей; отмечает время, в которое он недоступен (перерыв, отсутствие); видит сведения о клиенте и услуге по предстоящей записи.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Администратор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Входит в систему; просматривает все записи и общее расписание мастеров; создаёт, изменяет и отменяет записи от имени клиента (например, при обращении по телефону); ведёт каталог услуг и их стоимость; управляет расписанием мастеров; управляет сведениями о клиентах.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Владелец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both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Входит в систему; просматривает статистику загрузки мастеров и востребованности услуг за выбранный период; использует эти данные для планирования работы салона.</w:t>
            </w:r>
          </w:p>
        </w:tc>
      </w:tr>
    </w:tbl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ролей соответствует реальной организации салона красоты «Саша», где функции администратора фактически выполняет директор. В системе эти роли намеренно разделены: это позволяет корректно разграничить права доступа и сохранить применимость продукта к салонам с иным распределением обязанностей.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 w:val="false"/>
        <w:numPr>
          <w:ilvl w:val="0"/>
          <w:numId w:val="2"/>
        </w:numPr>
        <w:spacing w:lineRule="auto" w:line="36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Функциональные требования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Ниже приведены функциональные требования к системе. Каждое из них сформулировано конкретно и закреплено за определённым типом пользователя или за системой, что обеспечивает прямую связь требований с описанными выше пользователями и с назначением системы.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зарегистрироваться в системе, указав имя, номер телефона и пароль.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Зарегистрированный пользователь должен иметь возможность входить в систему по номеру телефона и паролю.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Администратор, мастер и владелец должны получать доступ к своим разделам системы только после авторизации.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просматривать каталог услуг с указанием их продолжительности и стоимости.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выбрать мастера, оказывающего выбранную услугу.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показывать клиенту только свободные интервалы времени для выбранной услуги и мастера на основании актуального расписания.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оформить запись, выбрав услугу, мастера, дату и время.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автоматически делать выбранный интервал времени недоступным для других записей после оформления записи, исключая пересечения записей к одному мастеру.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направлять клиенту подтверждение оформленной записи.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отправлять клиенту напоминание о предстоящем визите за установленное время до его начала.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просматривать список своих текущих и прошедших записей.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отменить свою запись.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должен иметь возможность перенести свою запись на другое свободное время.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должна освобождать ранее занятый интервал в расписании при отмене или переносе записи.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должен иметь возможность просматривать все записи и общее расписание мастеров.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должен иметь возможность просматривать и изменять имя и номер телефона клиента.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должен иметь возможность создавать, изменять и отменять запись от имени клиента.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должен иметь возможность добавлять, изменять и удалять услуги в каталоге, а также изменять их стоимость.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должен иметь возможность управлять расписанием мастеров, задавая рабочие часы, перерывы и выходные дни.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Мастер должен иметь возможность просматривать своё расписание и список предстоящих записей.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Мастер должен иметь возможность отмечать время, в которое он недоступен для записи.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Владелец должен иметь возможность просматривать статистику загрузки мастеров и востребованности услуг за выбранный период.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практической работы определены типы пользователей системы, для каждого из которых описан состав действий, а также сформулированы общие функциональные требования к системе. Перечень пользователей и набор требований согласованы между собой: каждая роль обеспечена соответствующими функциями, а каждое требование закреплено за конкретным пользователем или за системой. Это исключает наличие пользователей, не задействованных в работе системы, и требований, не имеющих отношения к её назначению.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user">
    <w:name w:val="Footnote Characters (user)"/>
    <w:link w:val="125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user">
    <w:name w:val="Endnote Characters (user)"/>
    <w:link w:val="126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suppressAutoHyphens w:val="true"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suppressAutoHyphens w:val="true"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suppressAutoHyphens w:val="true"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HeaderandFooter2">
    <w:name w:val="Header and Footer2"/>
    <w:basedOn w:val="Normal"/>
    <w:qFormat/>
    <w:pPr/>
    <w:rPr/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suppressAutoHyphens w:val="true"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suppressAutoHyphens w:val="true"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suppressAutoHyphens w:val="true"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suppressAutoHyphens w:val="true"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suppressAutoHyphens w:val="true"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suppressAutoHyphens w:val="true"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Application>LibreOffice/26.2.6.3$Linux_X86_64 LibreOffice_project/620$Build-3</Application>
  <AppVersion>15.0000</AppVersion>
  <Pages>6</Pages>
  <Words>647</Words>
  <Characters>4468</Characters>
  <CharactersWithSpaces>5059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2026-10-24T10:12:54Z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