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8B3BE" w14:textId="174CC080" w:rsidR="00513E16" w:rsidRDefault="00513E16" w:rsidP="00513E16">
      <w:pPr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>Link preprocesamiento corpus YouTube:</w:t>
      </w:r>
    </w:p>
    <w:p w14:paraId="7681AA37" w14:textId="6CC97630" w:rsidR="00513E16" w:rsidRDefault="00683F43" w:rsidP="00513E16">
      <w:pPr>
        <w:ind w:firstLine="720"/>
        <w:jc w:val="both"/>
        <w:rPr>
          <w:rFonts w:ascii="Calisto MT" w:hAnsi="Calisto MT"/>
        </w:rPr>
      </w:pPr>
      <w:hyperlink r:id="rId8" w:history="1">
        <w:r w:rsidR="00513E16" w:rsidRPr="008B53D6">
          <w:rPr>
            <w:rStyle w:val="Hyperlink"/>
            <w:rFonts w:ascii="Calisto MT" w:hAnsi="Calisto MT"/>
          </w:rPr>
          <w:t>https://github.com/no-you-shouldnt/Trabajo_final/blob/main/YT%20Essay%20Corpus.ipynb</w:t>
        </w:r>
      </w:hyperlink>
    </w:p>
    <w:p w14:paraId="742F4128" w14:textId="77777777" w:rsidR="00513E16" w:rsidRDefault="00513E16" w:rsidP="00513E16">
      <w:pPr>
        <w:ind w:firstLine="720"/>
        <w:jc w:val="both"/>
        <w:rPr>
          <w:rFonts w:ascii="Calisto MT" w:hAnsi="Calisto MT"/>
        </w:rPr>
      </w:pPr>
    </w:p>
    <w:p w14:paraId="21FC2E24" w14:textId="2990B5A0" w:rsidR="00513E16" w:rsidRDefault="00513E16" w:rsidP="00513E16">
      <w:pPr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Link preprocesamiento corpus Académico: </w:t>
      </w:r>
    </w:p>
    <w:p w14:paraId="2F947BF0" w14:textId="22803871" w:rsidR="00513E16" w:rsidRDefault="00683F43" w:rsidP="00513E16">
      <w:pPr>
        <w:ind w:firstLine="720"/>
        <w:jc w:val="both"/>
        <w:rPr>
          <w:rFonts w:ascii="Calisto MT" w:hAnsi="Calisto MT"/>
        </w:rPr>
      </w:pPr>
      <w:hyperlink r:id="rId9" w:history="1">
        <w:r w:rsidR="00513E16" w:rsidRPr="008B53D6">
          <w:rPr>
            <w:rStyle w:val="Hyperlink"/>
            <w:rFonts w:ascii="Calisto MT" w:hAnsi="Calisto MT"/>
          </w:rPr>
          <w:t>https://github.com/no-you-shouldnt/Trabajo_final/blob/main/Academic%20Corpus.ipynb</w:t>
        </w:r>
      </w:hyperlink>
    </w:p>
    <w:p w14:paraId="312055E5" w14:textId="77777777" w:rsidR="00513E16" w:rsidRPr="00513E16" w:rsidRDefault="00513E16" w:rsidP="00433069">
      <w:pPr>
        <w:ind w:firstLine="720"/>
        <w:jc w:val="both"/>
        <w:rPr>
          <w:rFonts w:ascii="Calisto MT" w:hAnsi="Calisto MT"/>
          <w:sz w:val="24"/>
          <w:szCs w:val="24"/>
        </w:rPr>
      </w:pPr>
    </w:p>
    <w:p w14:paraId="5C911088" w14:textId="14EF053E" w:rsidR="001A06C6" w:rsidRDefault="00433069" w:rsidP="00433069">
      <w:pPr>
        <w:ind w:firstLine="720"/>
        <w:jc w:val="both"/>
        <w:rPr>
          <w:rFonts w:ascii="Calisto MT" w:hAnsi="Calisto MT"/>
          <w:sz w:val="24"/>
          <w:szCs w:val="24"/>
        </w:rPr>
      </w:pPr>
      <w:r w:rsidRPr="00513E16">
        <w:rPr>
          <w:rFonts w:ascii="Calisto MT" w:hAnsi="Calisto MT"/>
          <w:sz w:val="24"/>
          <w:szCs w:val="24"/>
        </w:rPr>
        <w:t xml:space="preserve">En el último tiempo la utilización del lenguaje académico se ha cuestionado debido a la discriminación que presenta y en la que está basado. Se entiende como lenguaje académico como el registro utilizado en la escolarización y para referirse a la ciencia, normalmente basado en ideas basadas en el prescriptivismo lingüístico tomando como superior el habla de quienes se encuentran al poder (normalmente refiriéndose a personas blancas provenientes del norte global).  </w:t>
      </w:r>
      <w:r w:rsidR="00513E16" w:rsidRPr="00513E16">
        <w:rPr>
          <w:rFonts w:ascii="Calisto MT" w:hAnsi="Calisto MT"/>
          <w:sz w:val="24"/>
          <w:szCs w:val="24"/>
        </w:rPr>
        <w:t>Por esto, es interesante estudiar como este lenguaje sigue siendo utilizado cuando quienes pueden acceder al contenido pueden ser personas de diferentes orígenes y experiencias, no necesariamente relacionados a la academia, pero aun así interesados en los temas de los cuales se habla en estos videos, o como los creadores, pudiendo optar por un lenguaje más coloquial y accesible, siguen prefiriendo la variedad con mayor prestigio.</w:t>
      </w:r>
      <w:r w:rsidR="00513E16">
        <w:rPr>
          <w:rFonts w:ascii="Calisto MT" w:hAnsi="Calisto MT"/>
          <w:sz w:val="24"/>
          <w:szCs w:val="24"/>
        </w:rPr>
        <w:t xml:space="preserve"> En el presente trabajo se plantea comparar video ensayos (</w:t>
      </w:r>
      <w:r w:rsidR="00513E16" w:rsidRPr="00513E16">
        <w:rPr>
          <w:rFonts w:ascii="Calisto MT" w:hAnsi="Calisto MT"/>
          <w:i/>
          <w:iCs/>
          <w:sz w:val="24"/>
          <w:szCs w:val="24"/>
        </w:rPr>
        <w:t xml:space="preserve">video </w:t>
      </w:r>
      <w:proofErr w:type="spellStart"/>
      <w:r w:rsidR="00513E16" w:rsidRPr="00513E16">
        <w:rPr>
          <w:rFonts w:ascii="Calisto MT" w:hAnsi="Calisto MT"/>
          <w:i/>
          <w:iCs/>
          <w:sz w:val="24"/>
          <w:szCs w:val="24"/>
        </w:rPr>
        <w:t>essays</w:t>
      </w:r>
      <w:proofErr w:type="spellEnd"/>
      <w:r w:rsidR="00513E16">
        <w:rPr>
          <w:rFonts w:ascii="Calisto MT" w:hAnsi="Calisto MT"/>
          <w:sz w:val="24"/>
          <w:szCs w:val="24"/>
        </w:rPr>
        <w:t xml:space="preserve"> en inglés) publicados gratuitamente y de libre disposición en la plataforma de YouTube con el corpus de lenguaje académico hablado, BASE, de clases universitarias en Reino Unido en áreas de humanidades y ciencias sociales.</w:t>
      </w:r>
    </w:p>
    <w:p w14:paraId="30A8DAFD" w14:textId="732C5AE4" w:rsidR="00513E16" w:rsidRDefault="00513E16" w:rsidP="00433069">
      <w:pPr>
        <w:ind w:firstLine="720"/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El corpus de YouTube consiste en l</w:t>
      </w:r>
      <w:r w:rsidR="00A83CEE">
        <w:rPr>
          <w:rFonts w:ascii="Calisto MT" w:hAnsi="Calisto MT"/>
          <w:sz w:val="24"/>
          <w:szCs w:val="24"/>
        </w:rPr>
        <w:t>os subtítulos de los videos hechos vía</w:t>
      </w:r>
      <w:r>
        <w:rPr>
          <w:rFonts w:ascii="Calisto MT" w:hAnsi="Calisto MT"/>
          <w:sz w:val="24"/>
          <w:szCs w:val="24"/>
        </w:rPr>
        <w:t xml:space="preserve"> transcripción </w:t>
      </w:r>
      <w:r w:rsidR="00A83CEE">
        <w:rPr>
          <w:rFonts w:ascii="Calisto MT" w:hAnsi="Calisto MT"/>
          <w:sz w:val="24"/>
          <w:szCs w:val="24"/>
        </w:rPr>
        <w:t>manual</w:t>
      </w:r>
      <w:r w:rsidR="00A83CEE">
        <w:rPr>
          <w:rStyle w:val="FootnoteReference"/>
          <w:rFonts w:ascii="Calisto MT" w:hAnsi="Calisto MT"/>
          <w:sz w:val="24"/>
          <w:szCs w:val="24"/>
        </w:rPr>
        <w:footnoteReference w:id="1"/>
      </w:r>
      <w:r w:rsidR="00A83CEE">
        <w:rPr>
          <w:rFonts w:ascii="Calisto MT" w:hAnsi="Calisto MT"/>
          <w:sz w:val="24"/>
          <w:szCs w:val="24"/>
        </w:rPr>
        <w:t xml:space="preserve"> proporcionados por las mismas creadoras</w:t>
      </w:r>
      <w:r w:rsidR="00C528E6">
        <w:rPr>
          <w:rFonts w:ascii="Calisto MT" w:hAnsi="Calisto MT"/>
          <w:sz w:val="24"/>
          <w:szCs w:val="24"/>
        </w:rPr>
        <w:t>, los cuales fueron guardados como archivos de texto .</w:t>
      </w:r>
      <w:proofErr w:type="spellStart"/>
      <w:r w:rsidR="00C528E6">
        <w:rPr>
          <w:rFonts w:ascii="Calisto MT" w:hAnsi="Calisto MT"/>
          <w:sz w:val="24"/>
          <w:szCs w:val="24"/>
        </w:rPr>
        <w:t>txt</w:t>
      </w:r>
      <w:proofErr w:type="spellEnd"/>
      <w:r w:rsidR="00C528E6">
        <w:rPr>
          <w:rFonts w:ascii="Calisto MT" w:hAnsi="Calisto MT"/>
          <w:sz w:val="24"/>
          <w:szCs w:val="24"/>
        </w:rPr>
        <w:t>.</w:t>
      </w:r>
      <w:r w:rsidR="00A83CEE">
        <w:rPr>
          <w:rFonts w:ascii="Calisto MT" w:hAnsi="Calisto MT"/>
          <w:sz w:val="24"/>
          <w:szCs w:val="24"/>
        </w:rPr>
        <w:t xml:space="preserve"> Se seleccionaron ocho creadoras provenientes de diferentes países de habla inglesa. Todas las creadoras se identifican como mujer y se encuentran en sus 20s o 30s. Se seleccionaron tres videos de cada creadora, </w:t>
      </w:r>
      <w:r w:rsidR="00F5411F">
        <w:rPr>
          <w:rFonts w:ascii="Calisto MT" w:hAnsi="Calisto MT"/>
          <w:sz w:val="24"/>
          <w:szCs w:val="24"/>
        </w:rPr>
        <w:t>dando un total de veinticuatro textos. De éstos se seleccionaron</w:t>
      </w:r>
      <w:r w:rsidR="00A83CEE">
        <w:rPr>
          <w:rFonts w:ascii="Calisto MT" w:hAnsi="Calisto MT"/>
          <w:sz w:val="24"/>
          <w:szCs w:val="24"/>
        </w:rPr>
        <w:t xml:space="preserve"> temas relativamente similares (belleza, reseña de una serie de televisión o película, temas relacionados a la comunidad LGBT+ o el fenómeno de “</w:t>
      </w:r>
      <w:proofErr w:type="spellStart"/>
      <w:r w:rsidR="00A83CEE" w:rsidRPr="00A83CEE">
        <w:rPr>
          <w:rFonts w:ascii="Calisto MT" w:hAnsi="Calisto MT"/>
          <w:i/>
          <w:iCs/>
          <w:sz w:val="24"/>
          <w:szCs w:val="24"/>
        </w:rPr>
        <w:t>cancelling</w:t>
      </w:r>
      <w:proofErr w:type="spellEnd"/>
      <w:r w:rsidR="00A83CEE">
        <w:rPr>
          <w:rFonts w:ascii="Calisto MT" w:hAnsi="Calisto MT"/>
          <w:sz w:val="24"/>
          <w:szCs w:val="24"/>
        </w:rPr>
        <w:t>”)</w:t>
      </w:r>
      <w:r w:rsidR="00F5411F">
        <w:rPr>
          <w:rFonts w:ascii="Calisto MT" w:hAnsi="Calisto MT"/>
          <w:sz w:val="24"/>
          <w:szCs w:val="24"/>
        </w:rPr>
        <w:t xml:space="preserve">. Esta preselección se hizo de manera de que el vocabulario utilizado por las creadoras sea relativamente similar. </w:t>
      </w:r>
      <w:r w:rsidR="00454572">
        <w:rPr>
          <w:rFonts w:ascii="Calisto MT" w:hAnsi="Calisto MT"/>
          <w:sz w:val="24"/>
          <w:szCs w:val="24"/>
        </w:rPr>
        <w:t>Este corpus posee un total de 17000 oraciones con un promedio de 708.3 oraciones por texto.</w:t>
      </w:r>
      <w:r w:rsidR="00F5411F">
        <w:rPr>
          <w:rFonts w:ascii="Calisto MT" w:hAnsi="Calisto MT"/>
          <w:sz w:val="24"/>
          <w:szCs w:val="24"/>
        </w:rPr>
        <w:t xml:space="preserve"> </w:t>
      </w:r>
    </w:p>
    <w:p w14:paraId="184BE1E9" w14:textId="48B28977" w:rsidR="00F5411F" w:rsidRDefault="00F5411F" w:rsidP="00433069">
      <w:pPr>
        <w:ind w:firstLine="720"/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En cuanto al corpus BASE, se seleccionaron clases que tuvieran relación a los temas abordados en el corpus de YouTube, de manera que de nuevo el vocabulario </w:t>
      </w:r>
      <w:r w:rsidR="00C528E6">
        <w:rPr>
          <w:rFonts w:ascii="Calisto MT" w:hAnsi="Calisto MT"/>
          <w:sz w:val="24"/>
          <w:szCs w:val="24"/>
        </w:rPr>
        <w:t>sea lo más consistente posible. Por esto se seleccionaron clases de sociología (</w:t>
      </w:r>
      <w:proofErr w:type="spellStart"/>
      <w:r w:rsidR="00C528E6" w:rsidRPr="00C528E6">
        <w:rPr>
          <w:rFonts w:ascii="Calisto MT" w:hAnsi="Calisto MT"/>
          <w:i/>
          <w:iCs/>
          <w:sz w:val="24"/>
          <w:szCs w:val="24"/>
        </w:rPr>
        <w:t>sociology</w:t>
      </w:r>
      <w:proofErr w:type="spellEnd"/>
      <w:r w:rsidR="00C528E6">
        <w:rPr>
          <w:rFonts w:ascii="Calisto MT" w:hAnsi="Calisto MT"/>
          <w:sz w:val="24"/>
          <w:szCs w:val="24"/>
        </w:rPr>
        <w:t>), política (</w:t>
      </w:r>
      <w:proofErr w:type="spellStart"/>
      <w:r w:rsidR="00C528E6" w:rsidRPr="00C528E6">
        <w:rPr>
          <w:rFonts w:ascii="Calisto MT" w:hAnsi="Calisto MT"/>
          <w:i/>
          <w:iCs/>
          <w:sz w:val="24"/>
          <w:szCs w:val="24"/>
        </w:rPr>
        <w:t>politics</w:t>
      </w:r>
      <w:proofErr w:type="spellEnd"/>
      <w:r w:rsidR="00C528E6">
        <w:rPr>
          <w:rFonts w:ascii="Calisto MT" w:hAnsi="Calisto MT"/>
          <w:sz w:val="24"/>
          <w:szCs w:val="24"/>
        </w:rPr>
        <w:t>) y de estudios de televisión y cine (</w:t>
      </w:r>
      <w:r w:rsidR="00C528E6" w:rsidRPr="00C528E6">
        <w:rPr>
          <w:rFonts w:ascii="Calisto MT" w:hAnsi="Calisto MT"/>
          <w:i/>
          <w:iCs/>
          <w:sz w:val="24"/>
          <w:szCs w:val="24"/>
        </w:rPr>
        <w:t xml:space="preserve">film and televisión </w:t>
      </w:r>
      <w:proofErr w:type="spellStart"/>
      <w:r w:rsidR="00C528E6" w:rsidRPr="00C528E6">
        <w:rPr>
          <w:rFonts w:ascii="Calisto MT" w:hAnsi="Calisto MT"/>
          <w:i/>
          <w:iCs/>
          <w:sz w:val="24"/>
          <w:szCs w:val="24"/>
        </w:rPr>
        <w:t>studies</w:t>
      </w:r>
      <w:proofErr w:type="spellEnd"/>
      <w:r w:rsidR="00C528E6">
        <w:rPr>
          <w:rFonts w:ascii="Calisto MT" w:hAnsi="Calisto MT"/>
          <w:sz w:val="24"/>
          <w:szCs w:val="24"/>
        </w:rPr>
        <w:t xml:space="preserve">), dando un total de ocho clases. Cada clase es una transcripción textual de lo que se ha discutido en ella, guardados igualmente </w:t>
      </w:r>
      <w:r w:rsidR="00C528E6">
        <w:rPr>
          <w:rFonts w:ascii="Calisto MT" w:hAnsi="Calisto MT"/>
          <w:sz w:val="24"/>
          <w:szCs w:val="24"/>
        </w:rPr>
        <w:lastRenderedPageBreak/>
        <w:t>como archivos de texto .</w:t>
      </w:r>
      <w:proofErr w:type="spellStart"/>
      <w:r w:rsidR="00C528E6">
        <w:rPr>
          <w:rFonts w:ascii="Calisto MT" w:hAnsi="Calisto MT"/>
          <w:sz w:val="24"/>
          <w:szCs w:val="24"/>
        </w:rPr>
        <w:t>txt</w:t>
      </w:r>
      <w:proofErr w:type="spellEnd"/>
      <w:r w:rsidR="00E80CD4">
        <w:rPr>
          <w:rFonts w:ascii="Calisto MT" w:hAnsi="Calisto MT"/>
          <w:sz w:val="24"/>
          <w:szCs w:val="24"/>
        </w:rPr>
        <w:t xml:space="preserve"> dando un total de 5032 oraciones</w:t>
      </w:r>
      <w:r w:rsidR="00454572">
        <w:rPr>
          <w:rFonts w:ascii="Calisto MT" w:hAnsi="Calisto MT"/>
          <w:sz w:val="24"/>
          <w:szCs w:val="24"/>
        </w:rPr>
        <w:t>, con un promedio de 629 oraciones por texto</w:t>
      </w:r>
      <w:r w:rsidR="00E80CD4">
        <w:rPr>
          <w:rFonts w:ascii="Calisto MT" w:hAnsi="Calisto MT"/>
          <w:sz w:val="24"/>
          <w:szCs w:val="24"/>
        </w:rPr>
        <w:t xml:space="preserve">. </w:t>
      </w:r>
    </w:p>
    <w:p w14:paraId="1AFE1AB5" w14:textId="0921E4CE" w:rsidR="00C528E6" w:rsidRDefault="00C528E6" w:rsidP="00433069">
      <w:pPr>
        <w:ind w:firstLine="720"/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El preprocesamiento de cada corpus fue ligeramente distinto debido a sus diferentes características. </w:t>
      </w:r>
    </w:p>
    <w:p w14:paraId="745367CF" w14:textId="081F6A3B" w:rsidR="00C528E6" w:rsidRDefault="00C528E6" w:rsidP="00433069">
      <w:pPr>
        <w:ind w:firstLine="720"/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Al corpus de YouTube, en primer lugar, se le fueron eliminados todos los paréntesis y corchetes con su contenido, de manera de evitar la interferencia de la descripción de la música o sonidos </w:t>
      </w:r>
      <w:r w:rsidR="001D6175">
        <w:rPr>
          <w:rFonts w:ascii="Calisto MT" w:hAnsi="Calisto MT"/>
          <w:sz w:val="24"/>
          <w:szCs w:val="24"/>
        </w:rPr>
        <w:t xml:space="preserve">del video </w:t>
      </w:r>
      <w:r w:rsidR="001D6175" w:rsidRPr="001D6175">
        <w:rPr>
          <w:rFonts w:ascii="Calisto MT" w:hAnsi="Calisto MT"/>
          <w:sz w:val="24"/>
          <w:szCs w:val="24"/>
          <w:highlight w:val="cyan"/>
        </w:rPr>
        <w:t>EJEMPLO</w:t>
      </w:r>
      <w:r w:rsidR="001D6175">
        <w:rPr>
          <w:rFonts w:ascii="Calisto MT" w:hAnsi="Calisto MT"/>
          <w:sz w:val="24"/>
          <w:szCs w:val="24"/>
        </w:rPr>
        <w:t xml:space="preserve">. Luego, los textos fueron divididos por salto de línea, para después poder eliminar las primeras dos líneas de texto y las últimas siete. Este paso es para evitar las pequeñas introducciones a cada video, que suelen ser todas iguales o similares, y los </w:t>
      </w:r>
      <w:proofErr w:type="spellStart"/>
      <w:r w:rsidR="001D6175">
        <w:rPr>
          <w:rFonts w:ascii="Calisto MT" w:hAnsi="Calisto MT"/>
          <w:sz w:val="24"/>
          <w:szCs w:val="24"/>
        </w:rPr>
        <w:t>outro</w:t>
      </w:r>
      <w:proofErr w:type="spellEnd"/>
      <w:r w:rsidR="001D6175">
        <w:rPr>
          <w:rFonts w:ascii="Calisto MT" w:hAnsi="Calisto MT"/>
          <w:sz w:val="24"/>
          <w:szCs w:val="24"/>
        </w:rPr>
        <w:t xml:space="preserve"> en donde se pide a las visitas a subscribirse al canal o a ver otros videos de las creadoras. Esto es importante ya que es posible que al momento de ver los resultados las expresiones </w:t>
      </w:r>
      <w:r w:rsidR="000B3B70">
        <w:rPr>
          <w:rFonts w:ascii="Calisto MT" w:hAnsi="Calisto MT"/>
          <w:sz w:val="24"/>
          <w:szCs w:val="24"/>
        </w:rPr>
        <w:t>como</w:t>
      </w:r>
      <w:r w:rsidR="001D6175">
        <w:rPr>
          <w:rFonts w:ascii="Calisto MT" w:hAnsi="Calisto MT"/>
          <w:sz w:val="24"/>
          <w:szCs w:val="24"/>
        </w:rPr>
        <w:t xml:space="preserve"> “</w:t>
      </w:r>
      <w:r w:rsidR="001D6175" w:rsidRPr="001D6175">
        <w:rPr>
          <w:rFonts w:ascii="Calisto MT" w:hAnsi="Calisto MT"/>
          <w:i/>
          <w:iCs/>
          <w:sz w:val="24"/>
          <w:szCs w:val="24"/>
        </w:rPr>
        <w:t>subscribe</w:t>
      </w:r>
      <w:r w:rsidR="001D6175">
        <w:rPr>
          <w:rFonts w:ascii="Calisto MT" w:hAnsi="Calisto MT"/>
          <w:sz w:val="24"/>
          <w:szCs w:val="24"/>
        </w:rPr>
        <w:t>”, “</w:t>
      </w:r>
      <w:proofErr w:type="spellStart"/>
      <w:r w:rsidR="001D6175" w:rsidRPr="001D6175">
        <w:rPr>
          <w:rFonts w:ascii="Calisto MT" w:hAnsi="Calisto MT"/>
          <w:i/>
          <w:iCs/>
          <w:sz w:val="24"/>
          <w:szCs w:val="24"/>
        </w:rPr>
        <w:t>welcome</w:t>
      </w:r>
      <w:proofErr w:type="spellEnd"/>
      <w:r w:rsidR="001D6175" w:rsidRPr="001D6175">
        <w:rPr>
          <w:rFonts w:ascii="Calisto MT" w:hAnsi="Calisto MT"/>
          <w:i/>
          <w:iCs/>
          <w:sz w:val="24"/>
          <w:szCs w:val="24"/>
        </w:rPr>
        <w:t xml:space="preserve"> </w:t>
      </w:r>
      <w:proofErr w:type="spellStart"/>
      <w:r w:rsidR="001D6175" w:rsidRPr="001D6175">
        <w:rPr>
          <w:rFonts w:ascii="Calisto MT" w:hAnsi="Calisto MT"/>
          <w:i/>
          <w:iCs/>
          <w:sz w:val="24"/>
          <w:szCs w:val="24"/>
        </w:rPr>
        <w:t>to</w:t>
      </w:r>
      <w:proofErr w:type="spellEnd"/>
      <w:r w:rsidR="001D6175">
        <w:rPr>
          <w:rFonts w:ascii="Calisto MT" w:hAnsi="Calisto MT"/>
          <w:sz w:val="24"/>
          <w:szCs w:val="24"/>
        </w:rPr>
        <w:t>” o “</w:t>
      </w:r>
      <w:proofErr w:type="spellStart"/>
      <w:r w:rsidR="001D6175" w:rsidRPr="001D6175">
        <w:rPr>
          <w:rFonts w:ascii="Calisto MT" w:hAnsi="Calisto MT"/>
          <w:i/>
          <w:iCs/>
          <w:sz w:val="24"/>
          <w:szCs w:val="24"/>
        </w:rPr>
        <w:t>press</w:t>
      </w:r>
      <w:proofErr w:type="spellEnd"/>
      <w:r w:rsidR="001D6175" w:rsidRPr="001D6175">
        <w:rPr>
          <w:rFonts w:ascii="Calisto MT" w:hAnsi="Calisto MT"/>
          <w:i/>
          <w:iCs/>
          <w:sz w:val="24"/>
          <w:szCs w:val="24"/>
        </w:rPr>
        <w:t xml:space="preserve"> </w:t>
      </w:r>
      <w:proofErr w:type="spellStart"/>
      <w:r w:rsidR="001D6175" w:rsidRPr="001D6175">
        <w:rPr>
          <w:rFonts w:ascii="Calisto MT" w:hAnsi="Calisto MT"/>
          <w:i/>
          <w:iCs/>
          <w:sz w:val="24"/>
          <w:szCs w:val="24"/>
        </w:rPr>
        <w:t>the</w:t>
      </w:r>
      <w:proofErr w:type="spellEnd"/>
      <w:r w:rsidR="001D6175" w:rsidRPr="001D6175">
        <w:rPr>
          <w:rFonts w:ascii="Calisto MT" w:hAnsi="Calisto MT"/>
          <w:i/>
          <w:iCs/>
          <w:sz w:val="24"/>
          <w:szCs w:val="24"/>
        </w:rPr>
        <w:t xml:space="preserve"> </w:t>
      </w:r>
      <w:proofErr w:type="spellStart"/>
      <w:r w:rsidR="001D6175" w:rsidRPr="001D6175">
        <w:rPr>
          <w:rFonts w:ascii="Calisto MT" w:hAnsi="Calisto MT"/>
          <w:i/>
          <w:iCs/>
          <w:sz w:val="24"/>
          <w:szCs w:val="24"/>
        </w:rPr>
        <w:t>like</w:t>
      </w:r>
      <w:proofErr w:type="spellEnd"/>
      <w:r w:rsidR="001D6175" w:rsidRPr="001D6175">
        <w:rPr>
          <w:rFonts w:ascii="Calisto MT" w:hAnsi="Calisto MT"/>
          <w:i/>
          <w:iCs/>
          <w:sz w:val="24"/>
          <w:szCs w:val="24"/>
        </w:rPr>
        <w:t xml:space="preserve"> </w:t>
      </w:r>
      <w:proofErr w:type="spellStart"/>
      <w:r w:rsidR="001D6175" w:rsidRPr="001D6175">
        <w:rPr>
          <w:rFonts w:ascii="Calisto MT" w:hAnsi="Calisto MT"/>
          <w:i/>
          <w:iCs/>
          <w:sz w:val="24"/>
          <w:szCs w:val="24"/>
        </w:rPr>
        <w:t>button</w:t>
      </w:r>
      <w:proofErr w:type="spellEnd"/>
      <w:r w:rsidR="001D6175">
        <w:rPr>
          <w:rFonts w:ascii="Calisto MT" w:hAnsi="Calisto MT"/>
          <w:sz w:val="24"/>
          <w:szCs w:val="24"/>
        </w:rPr>
        <w:t xml:space="preserve">” podrían causar ruido </w:t>
      </w:r>
      <w:r w:rsidR="00454572">
        <w:rPr>
          <w:rFonts w:ascii="Calisto MT" w:hAnsi="Calisto MT"/>
          <w:sz w:val="24"/>
          <w:szCs w:val="24"/>
        </w:rPr>
        <w:t>ya que,</w:t>
      </w:r>
      <w:r w:rsidR="001D6175">
        <w:rPr>
          <w:rFonts w:ascii="Calisto MT" w:hAnsi="Calisto MT"/>
          <w:sz w:val="24"/>
          <w:szCs w:val="24"/>
        </w:rPr>
        <w:t xml:space="preserve"> si bien demuestran cierto lenguaje utilizado exclusivamente por creadores de YouTube, no es necesariamente relevante para el presente estudio. Tras esto, los textos fueron divididos en oraciones con la función </w:t>
      </w:r>
      <w:proofErr w:type="spellStart"/>
      <w:r w:rsidR="001D6175">
        <w:rPr>
          <w:rFonts w:ascii="Calisto MT" w:hAnsi="Calisto MT"/>
          <w:sz w:val="24"/>
          <w:szCs w:val="24"/>
        </w:rPr>
        <w:t>sent_tokenize</w:t>
      </w:r>
      <w:proofErr w:type="spellEnd"/>
      <w:r w:rsidR="001D6175">
        <w:rPr>
          <w:rFonts w:ascii="Calisto MT" w:hAnsi="Calisto MT"/>
          <w:sz w:val="24"/>
          <w:szCs w:val="24"/>
        </w:rPr>
        <w:t xml:space="preserve"> de la librería NLTK, dando </w:t>
      </w:r>
      <w:r w:rsidR="00454572">
        <w:rPr>
          <w:rFonts w:ascii="Calisto MT" w:hAnsi="Calisto MT"/>
          <w:sz w:val="24"/>
          <w:szCs w:val="24"/>
        </w:rPr>
        <w:t>la cantidad de 17000 oraciones</w:t>
      </w:r>
      <w:r w:rsidR="001D6175">
        <w:rPr>
          <w:rFonts w:ascii="Calisto MT" w:hAnsi="Calisto MT"/>
          <w:sz w:val="24"/>
          <w:szCs w:val="24"/>
        </w:rPr>
        <w:t xml:space="preserve">. Finalmente se ponen todas las palabras en minúscula y se eliminan los signos de puntuación, había antes aplanado la lista de oraciones para tener un </w:t>
      </w:r>
      <w:proofErr w:type="spellStart"/>
      <w:r w:rsidR="001D6175">
        <w:rPr>
          <w:rFonts w:ascii="Calisto MT" w:hAnsi="Calisto MT"/>
          <w:sz w:val="24"/>
          <w:szCs w:val="24"/>
        </w:rPr>
        <w:t>string</w:t>
      </w:r>
      <w:proofErr w:type="spellEnd"/>
      <w:r w:rsidR="001D6175">
        <w:rPr>
          <w:rFonts w:ascii="Calisto MT" w:hAnsi="Calisto MT"/>
          <w:sz w:val="24"/>
          <w:szCs w:val="24"/>
        </w:rPr>
        <w:t xml:space="preserve">. </w:t>
      </w:r>
    </w:p>
    <w:p w14:paraId="0793C932" w14:textId="0A22397A" w:rsidR="001D6175" w:rsidRDefault="001D6175" w:rsidP="00433069">
      <w:pPr>
        <w:ind w:firstLine="720"/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El preprocesamiento del corpus BASE, si bien bastante similar, posee algunas diferencias significativas dado la diferencia entre ambos corpus. Si bien comenzamos de la misma manera, eliminando paréntesis y corchetes con su contenido y dividiendo el </w:t>
      </w:r>
      <w:proofErr w:type="spellStart"/>
      <w:r>
        <w:rPr>
          <w:rFonts w:ascii="Calisto MT" w:hAnsi="Calisto MT"/>
          <w:sz w:val="24"/>
          <w:szCs w:val="24"/>
        </w:rPr>
        <w:t>string</w:t>
      </w:r>
      <w:proofErr w:type="spellEnd"/>
      <w:r>
        <w:rPr>
          <w:rFonts w:ascii="Calisto MT" w:hAnsi="Calisto MT"/>
          <w:sz w:val="24"/>
          <w:szCs w:val="24"/>
        </w:rPr>
        <w:t xml:space="preserve"> por salto de línea, no es necesario eliminar comienzo ni final de las clases, por lo que </w:t>
      </w:r>
      <w:r w:rsidR="001F5A96">
        <w:rPr>
          <w:rFonts w:ascii="Calisto MT" w:hAnsi="Calisto MT"/>
          <w:sz w:val="24"/>
          <w:szCs w:val="24"/>
        </w:rPr>
        <w:t>inmediatamente</w:t>
      </w:r>
      <w:r>
        <w:rPr>
          <w:rFonts w:ascii="Calisto MT" w:hAnsi="Calisto MT"/>
          <w:sz w:val="24"/>
          <w:szCs w:val="24"/>
        </w:rPr>
        <w:t xml:space="preserve"> son </w:t>
      </w:r>
      <w:proofErr w:type="spellStart"/>
      <w:r w:rsidR="001F5A96">
        <w:rPr>
          <w:rFonts w:ascii="Calisto MT" w:hAnsi="Calisto MT"/>
          <w:sz w:val="24"/>
          <w:szCs w:val="24"/>
        </w:rPr>
        <w:t>tokenizadas</w:t>
      </w:r>
      <w:proofErr w:type="spellEnd"/>
      <w:r w:rsidR="001F5A96">
        <w:rPr>
          <w:rFonts w:ascii="Calisto MT" w:hAnsi="Calisto MT"/>
          <w:sz w:val="24"/>
          <w:szCs w:val="24"/>
        </w:rPr>
        <w:t xml:space="preserve"> por oración, dando un </w:t>
      </w:r>
      <w:r w:rsidR="00E80CD4">
        <w:rPr>
          <w:rFonts w:ascii="Calisto MT" w:hAnsi="Calisto MT"/>
          <w:sz w:val="24"/>
          <w:szCs w:val="24"/>
        </w:rPr>
        <w:t xml:space="preserve">total de 5032 oraciones la calcular el </w:t>
      </w:r>
      <w:proofErr w:type="spellStart"/>
      <w:r w:rsidR="00E80CD4">
        <w:rPr>
          <w:rFonts w:ascii="Calisto MT" w:hAnsi="Calisto MT"/>
          <w:sz w:val="24"/>
          <w:szCs w:val="24"/>
        </w:rPr>
        <w:t>len</w:t>
      </w:r>
      <w:proofErr w:type="spellEnd"/>
      <w:r w:rsidR="00E80CD4">
        <w:rPr>
          <w:rFonts w:ascii="Calisto MT" w:hAnsi="Calisto MT"/>
          <w:sz w:val="24"/>
          <w:szCs w:val="24"/>
        </w:rPr>
        <w:t xml:space="preserve">() del corpus </w:t>
      </w:r>
      <w:r w:rsidR="001F5A96">
        <w:rPr>
          <w:rFonts w:ascii="Calisto MT" w:hAnsi="Calisto MT"/>
          <w:sz w:val="24"/>
          <w:szCs w:val="24"/>
        </w:rPr>
        <w:t xml:space="preserve">. A su vez, la lista de tokens fue aplanada solo para poder eliminar puntuación, ya que los textos ya se encontraban en minúscula. </w:t>
      </w:r>
    </w:p>
    <w:p w14:paraId="11AADAA6" w14:textId="0E682BC9" w:rsidR="000B3B70" w:rsidRDefault="000B3B70" w:rsidP="00433069">
      <w:pPr>
        <w:ind w:firstLine="720"/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De manera de poder analizar la similitud de estos corpus se tomarán como rasgos la nominalización y la voz pasiva, además de ver el número de palabras utilizadas de una lista de palabras comunes en el lenguaje académico (</w:t>
      </w:r>
      <w:proofErr w:type="spellStart"/>
      <w:r w:rsidRPr="000B3B70">
        <w:rPr>
          <w:rFonts w:ascii="Calisto MT" w:hAnsi="Calisto MT"/>
          <w:i/>
          <w:iCs/>
          <w:sz w:val="24"/>
          <w:szCs w:val="24"/>
        </w:rPr>
        <w:t>Academic</w:t>
      </w:r>
      <w:proofErr w:type="spellEnd"/>
      <w:r w:rsidRPr="000B3B70">
        <w:rPr>
          <w:rFonts w:ascii="Calisto MT" w:hAnsi="Calisto MT"/>
          <w:i/>
          <w:iCs/>
          <w:sz w:val="24"/>
          <w:szCs w:val="24"/>
        </w:rPr>
        <w:t xml:space="preserve"> Word </w:t>
      </w:r>
      <w:proofErr w:type="spellStart"/>
      <w:r w:rsidRPr="000B3B70">
        <w:rPr>
          <w:rFonts w:ascii="Calisto MT" w:hAnsi="Calisto MT"/>
          <w:i/>
          <w:iCs/>
          <w:sz w:val="24"/>
          <w:szCs w:val="24"/>
        </w:rPr>
        <w:t>List</w:t>
      </w:r>
      <w:proofErr w:type="spellEnd"/>
      <w:r>
        <w:rPr>
          <w:rFonts w:ascii="Calisto MT" w:hAnsi="Calisto MT"/>
          <w:sz w:val="24"/>
          <w:szCs w:val="24"/>
        </w:rPr>
        <w:t xml:space="preserve">). </w:t>
      </w:r>
      <w:r w:rsidR="00A11049">
        <w:rPr>
          <w:rFonts w:ascii="Calisto MT" w:hAnsi="Calisto MT"/>
          <w:sz w:val="24"/>
          <w:szCs w:val="24"/>
        </w:rPr>
        <w:t>La nominalización será caracterizada por las terminaciones más comunes, estás siendo:</w:t>
      </w:r>
    </w:p>
    <w:p w14:paraId="4D647E75" w14:textId="10CB2D92" w:rsidR="00A11049" w:rsidRDefault="00A11049" w:rsidP="00A11049">
      <w:pPr>
        <w:pStyle w:val="ListParagraph"/>
        <w:numPr>
          <w:ilvl w:val="0"/>
          <w:numId w:val="1"/>
        </w:num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-</w:t>
      </w:r>
      <w:proofErr w:type="spellStart"/>
      <w:r w:rsidRPr="00A11049">
        <w:rPr>
          <w:rFonts w:ascii="Calisto MT" w:hAnsi="Calisto MT"/>
          <w:sz w:val="24"/>
          <w:szCs w:val="24"/>
        </w:rPr>
        <w:t>ibility</w:t>
      </w:r>
      <w:proofErr w:type="spellEnd"/>
    </w:p>
    <w:p w14:paraId="5D9FFDFF" w14:textId="287147A0" w:rsidR="00A11049" w:rsidRDefault="00A11049" w:rsidP="00A11049">
      <w:pPr>
        <w:pStyle w:val="ListParagraph"/>
        <w:numPr>
          <w:ilvl w:val="0"/>
          <w:numId w:val="1"/>
        </w:num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-</w:t>
      </w:r>
      <w:proofErr w:type="spellStart"/>
      <w:r>
        <w:rPr>
          <w:rFonts w:ascii="Calisto MT" w:hAnsi="Calisto MT"/>
          <w:sz w:val="24"/>
          <w:szCs w:val="24"/>
        </w:rPr>
        <w:t>ity</w:t>
      </w:r>
      <w:proofErr w:type="spellEnd"/>
    </w:p>
    <w:p w14:paraId="1CD59C45" w14:textId="294318AE" w:rsidR="00A11049" w:rsidRDefault="00A11049" w:rsidP="00A11049">
      <w:pPr>
        <w:pStyle w:val="ListParagraph"/>
        <w:numPr>
          <w:ilvl w:val="0"/>
          <w:numId w:val="1"/>
        </w:num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-</w:t>
      </w:r>
      <w:proofErr w:type="spellStart"/>
      <w:r>
        <w:rPr>
          <w:rFonts w:ascii="Calisto MT" w:hAnsi="Calisto MT"/>
          <w:sz w:val="24"/>
          <w:szCs w:val="24"/>
        </w:rPr>
        <w:t>ness</w:t>
      </w:r>
      <w:proofErr w:type="spellEnd"/>
    </w:p>
    <w:p w14:paraId="0E168954" w14:textId="3D2259FA" w:rsidR="00A11049" w:rsidRDefault="00A11049" w:rsidP="00A11049">
      <w:pPr>
        <w:pStyle w:val="ListParagraph"/>
        <w:numPr>
          <w:ilvl w:val="0"/>
          <w:numId w:val="1"/>
        </w:num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-</w:t>
      </w:r>
      <w:proofErr w:type="spellStart"/>
      <w:r>
        <w:rPr>
          <w:rFonts w:ascii="Calisto MT" w:hAnsi="Calisto MT"/>
          <w:sz w:val="24"/>
          <w:szCs w:val="24"/>
        </w:rPr>
        <w:t>tion</w:t>
      </w:r>
      <w:proofErr w:type="spellEnd"/>
    </w:p>
    <w:p w14:paraId="46516F29" w14:textId="302F3478" w:rsidR="00A11049" w:rsidRDefault="00A11049" w:rsidP="00A11049">
      <w:pPr>
        <w:pStyle w:val="ListParagraph"/>
        <w:numPr>
          <w:ilvl w:val="0"/>
          <w:numId w:val="1"/>
        </w:num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-</w:t>
      </w:r>
      <w:proofErr w:type="spellStart"/>
      <w:r>
        <w:rPr>
          <w:rFonts w:ascii="Calisto MT" w:hAnsi="Calisto MT"/>
          <w:sz w:val="24"/>
          <w:szCs w:val="24"/>
        </w:rPr>
        <w:t>sion</w:t>
      </w:r>
      <w:proofErr w:type="spellEnd"/>
    </w:p>
    <w:p w14:paraId="1DFC9D43" w14:textId="6EFCCA3A" w:rsidR="00A11049" w:rsidRDefault="00A11049" w:rsidP="00A11049">
      <w:pPr>
        <w:pStyle w:val="ListParagraph"/>
        <w:numPr>
          <w:ilvl w:val="0"/>
          <w:numId w:val="1"/>
        </w:num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-al</w:t>
      </w:r>
    </w:p>
    <w:p w14:paraId="72E71525" w14:textId="7B12654F" w:rsidR="00A11049" w:rsidRDefault="00A11049" w:rsidP="00A11049">
      <w:pPr>
        <w:pStyle w:val="ListParagraph"/>
        <w:numPr>
          <w:ilvl w:val="0"/>
          <w:numId w:val="1"/>
        </w:num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-</w:t>
      </w:r>
      <w:proofErr w:type="spellStart"/>
      <w:r>
        <w:rPr>
          <w:rFonts w:ascii="Calisto MT" w:hAnsi="Calisto MT"/>
          <w:sz w:val="24"/>
          <w:szCs w:val="24"/>
        </w:rPr>
        <w:t>ment</w:t>
      </w:r>
      <w:proofErr w:type="spellEnd"/>
    </w:p>
    <w:p w14:paraId="0BC58223" w14:textId="1F89F8CE" w:rsidR="00A11049" w:rsidRDefault="00A11049" w:rsidP="00A11049">
      <w:pPr>
        <w:pStyle w:val="ListParagraph"/>
        <w:numPr>
          <w:ilvl w:val="0"/>
          <w:numId w:val="1"/>
        </w:num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-</w:t>
      </w:r>
      <w:proofErr w:type="spellStart"/>
      <w:r>
        <w:rPr>
          <w:rFonts w:ascii="Calisto MT" w:hAnsi="Calisto MT"/>
          <w:sz w:val="24"/>
          <w:szCs w:val="24"/>
        </w:rPr>
        <w:t>ing</w:t>
      </w:r>
      <w:proofErr w:type="spellEnd"/>
    </w:p>
    <w:p w14:paraId="0B1AB7BA" w14:textId="2559FC2C" w:rsidR="00A11049" w:rsidRDefault="00A11049" w:rsidP="00A11049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La voz pasiva será caracterizada por su estructura, en otras palabras, el verbo </w:t>
      </w:r>
      <w:proofErr w:type="spellStart"/>
      <w:r w:rsidRPr="00A11049">
        <w:rPr>
          <w:rFonts w:ascii="Calisto MT" w:hAnsi="Calisto MT"/>
          <w:i/>
          <w:iCs/>
          <w:sz w:val="24"/>
          <w:szCs w:val="24"/>
        </w:rPr>
        <w:t>to</w:t>
      </w:r>
      <w:proofErr w:type="spellEnd"/>
      <w:r w:rsidRPr="00A11049">
        <w:rPr>
          <w:rFonts w:ascii="Calisto MT" w:hAnsi="Calisto MT"/>
          <w:i/>
          <w:iCs/>
          <w:sz w:val="24"/>
          <w:szCs w:val="24"/>
        </w:rPr>
        <w:t xml:space="preserve"> be</w:t>
      </w:r>
      <w:r>
        <w:rPr>
          <w:rFonts w:ascii="Calisto MT" w:hAnsi="Calisto MT"/>
          <w:i/>
          <w:iCs/>
          <w:sz w:val="24"/>
          <w:szCs w:val="24"/>
        </w:rPr>
        <w:t xml:space="preserve"> </w:t>
      </w:r>
      <w:r>
        <w:rPr>
          <w:rFonts w:ascii="Calisto MT" w:hAnsi="Calisto MT"/>
          <w:sz w:val="24"/>
          <w:szCs w:val="24"/>
        </w:rPr>
        <w:t xml:space="preserve">seguido de un participio pasado. </w:t>
      </w:r>
    </w:p>
    <w:p w14:paraId="082BEAA5" w14:textId="48386A12" w:rsidR="00A11049" w:rsidRPr="00A11049" w:rsidRDefault="00A11049" w:rsidP="00A11049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lastRenderedPageBreak/>
        <w:tab/>
      </w:r>
      <w:r w:rsidRPr="00A11049">
        <w:rPr>
          <w:rFonts w:ascii="Calisto MT" w:hAnsi="Calisto MT"/>
          <w:sz w:val="24"/>
          <w:szCs w:val="24"/>
        </w:rPr>
        <w:t xml:space="preserve">La </w:t>
      </w:r>
      <w:proofErr w:type="spellStart"/>
      <w:r w:rsidRPr="00A11049">
        <w:rPr>
          <w:rFonts w:ascii="Calisto MT" w:hAnsi="Calisto MT"/>
          <w:i/>
          <w:iCs/>
          <w:sz w:val="24"/>
          <w:szCs w:val="24"/>
        </w:rPr>
        <w:t>Academic</w:t>
      </w:r>
      <w:proofErr w:type="spellEnd"/>
      <w:r w:rsidRPr="00A11049">
        <w:rPr>
          <w:rFonts w:ascii="Calisto MT" w:hAnsi="Calisto MT"/>
          <w:i/>
          <w:iCs/>
          <w:sz w:val="24"/>
          <w:szCs w:val="24"/>
        </w:rPr>
        <w:t xml:space="preserve"> Word </w:t>
      </w:r>
      <w:proofErr w:type="spellStart"/>
      <w:r w:rsidRPr="00A11049">
        <w:rPr>
          <w:rFonts w:ascii="Calisto MT" w:hAnsi="Calisto MT"/>
          <w:i/>
          <w:iCs/>
          <w:sz w:val="24"/>
          <w:szCs w:val="24"/>
        </w:rPr>
        <w:t>List</w:t>
      </w:r>
      <w:proofErr w:type="spellEnd"/>
      <w:r w:rsidRPr="00A11049">
        <w:rPr>
          <w:rFonts w:ascii="Calisto MT" w:hAnsi="Calisto MT"/>
          <w:i/>
          <w:iCs/>
          <w:sz w:val="24"/>
          <w:szCs w:val="24"/>
        </w:rPr>
        <w:t xml:space="preserve"> </w:t>
      </w:r>
      <w:r w:rsidRPr="00A11049">
        <w:rPr>
          <w:rFonts w:ascii="Calisto MT" w:hAnsi="Calisto MT"/>
          <w:sz w:val="24"/>
          <w:szCs w:val="24"/>
        </w:rPr>
        <w:t>se utilizar</w:t>
      </w:r>
      <w:r>
        <w:rPr>
          <w:rFonts w:ascii="Calisto MT" w:hAnsi="Calisto MT"/>
          <w:sz w:val="24"/>
          <w:szCs w:val="24"/>
        </w:rPr>
        <w:t xml:space="preserve">á para contar el número de veces que estas palabras coinciden en ambos corpus para luego ser comparados. </w:t>
      </w:r>
      <w:r w:rsidR="00802194">
        <w:rPr>
          <w:rFonts w:ascii="Calisto MT" w:hAnsi="Calisto MT"/>
          <w:sz w:val="24"/>
          <w:szCs w:val="24"/>
        </w:rPr>
        <w:t xml:space="preserve">Está demás decir que la importancia de este resultado no será el número de palabras en sí, sino el porcentaje referente a la totalidad de las palabras. </w:t>
      </w:r>
    </w:p>
    <w:sectPr w:rsidR="00A11049" w:rsidRPr="00A110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A5181" w14:textId="77777777" w:rsidR="00683F43" w:rsidRDefault="00683F43" w:rsidP="00A83CEE">
      <w:pPr>
        <w:spacing w:after="0" w:line="240" w:lineRule="auto"/>
      </w:pPr>
      <w:r>
        <w:separator/>
      </w:r>
    </w:p>
  </w:endnote>
  <w:endnote w:type="continuationSeparator" w:id="0">
    <w:p w14:paraId="4136A7F9" w14:textId="77777777" w:rsidR="00683F43" w:rsidRDefault="00683F43" w:rsidP="00A83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D9D79" w14:textId="77777777" w:rsidR="00683F43" w:rsidRDefault="00683F43" w:rsidP="00A83CEE">
      <w:pPr>
        <w:spacing w:after="0" w:line="240" w:lineRule="auto"/>
      </w:pPr>
      <w:r>
        <w:separator/>
      </w:r>
    </w:p>
  </w:footnote>
  <w:footnote w:type="continuationSeparator" w:id="0">
    <w:p w14:paraId="57E1D7B9" w14:textId="77777777" w:rsidR="00683F43" w:rsidRDefault="00683F43" w:rsidP="00A83CEE">
      <w:pPr>
        <w:spacing w:after="0" w:line="240" w:lineRule="auto"/>
      </w:pPr>
      <w:r>
        <w:continuationSeparator/>
      </w:r>
    </w:p>
  </w:footnote>
  <w:footnote w:id="1">
    <w:p w14:paraId="3CE3E9CE" w14:textId="55167905" w:rsidR="00A83CEE" w:rsidRPr="00A83CEE" w:rsidRDefault="00A83CEE">
      <w:pPr>
        <w:pStyle w:val="FootnoteText"/>
        <w:rPr>
          <w:rFonts w:ascii="Calisto MT" w:hAnsi="Calisto MT"/>
        </w:rPr>
      </w:pPr>
      <w:r>
        <w:rPr>
          <w:rStyle w:val="FootnoteReference"/>
        </w:rPr>
        <w:footnoteRef/>
      </w:r>
      <w:r>
        <w:t xml:space="preserve"> </w:t>
      </w:r>
      <w:r w:rsidRPr="00A83CEE">
        <w:rPr>
          <w:rFonts w:ascii="Calisto MT" w:hAnsi="Calisto MT"/>
        </w:rPr>
        <w:t>Se optó por la transcripción m</w:t>
      </w:r>
      <w:r>
        <w:rPr>
          <w:rFonts w:ascii="Calisto MT" w:hAnsi="Calisto MT"/>
        </w:rPr>
        <w:t>anual ya que la automática entregada por YouTube mismo comente errores que pueden ser significantes para el análisis de los textos.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D0B10"/>
    <w:multiLevelType w:val="hybridMultilevel"/>
    <w:tmpl w:val="2E443A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69"/>
    <w:rsid w:val="0006201F"/>
    <w:rsid w:val="00071CA8"/>
    <w:rsid w:val="000B3B70"/>
    <w:rsid w:val="001A06C6"/>
    <w:rsid w:val="001D6175"/>
    <w:rsid w:val="001F5A96"/>
    <w:rsid w:val="002126D6"/>
    <w:rsid w:val="00433069"/>
    <w:rsid w:val="00454572"/>
    <w:rsid w:val="00513E16"/>
    <w:rsid w:val="00683F43"/>
    <w:rsid w:val="00802194"/>
    <w:rsid w:val="00A11049"/>
    <w:rsid w:val="00A83CEE"/>
    <w:rsid w:val="00C528E6"/>
    <w:rsid w:val="00E80CD4"/>
    <w:rsid w:val="00F5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D6C18"/>
  <w15:chartTrackingRefBased/>
  <w15:docId w15:val="{CF059244-8BD1-423E-8F4C-02853D0F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E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E16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83CE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3CEE"/>
    <w:rPr>
      <w:sz w:val="20"/>
      <w:szCs w:val="20"/>
      <w:lang w:val="es-CL"/>
    </w:rPr>
  </w:style>
  <w:style w:type="character" w:styleId="FootnoteReference">
    <w:name w:val="footnote reference"/>
    <w:basedOn w:val="DefaultParagraphFont"/>
    <w:uiPriority w:val="99"/>
    <w:semiHidden/>
    <w:unhideWhenUsed/>
    <w:rsid w:val="00A83CEE"/>
    <w:rPr>
      <w:vertAlign w:val="superscript"/>
    </w:rPr>
  </w:style>
  <w:style w:type="paragraph" w:styleId="ListParagraph">
    <w:name w:val="List Paragraph"/>
    <w:basedOn w:val="Normal"/>
    <w:uiPriority w:val="34"/>
    <w:qFormat/>
    <w:rsid w:val="00A11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-you-shouldnt/Trabajo_final/blob/main/YT%20Essay%20Corpus.ipyn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no-you-shouldnt/Trabajo_final/blob/main/Academic%20Corpu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8682C-9C52-4774-8CFF-7431C854B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Badilla</dc:creator>
  <cp:keywords/>
  <dc:description/>
  <cp:lastModifiedBy>Paula Badilla</cp:lastModifiedBy>
  <cp:revision>4</cp:revision>
  <dcterms:created xsi:type="dcterms:W3CDTF">2021-10-13T12:55:00Z</dcterms:created>
  <dcterms:modified xsi:type="dcterms:W3CDTF">2021-10-15T10:32:00Z</dcterms:modified>
</cp:coreProperties>
</file>