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815" w:rsidRPr="000B2815" w:rsidRDefault="000B2815" w:rsidP="000B2815">
      <w:pPr>
        <w:pStyle w:val="a3"/>
        <w:tabs>
          <w:tab w:val="left" w:pos="1276"/>
          <w:tab w:val="left" w:pos="1418"/>
        </w:tabs>
        <w:ind w:left="567" w:right="-1"/>
        <w:jc w:val="center"/>
        <w:rPr>
          <w:rFonts w:ascii="Arial" w:hAnsi="Arial" w:cs="Arial"/>
          <w:b/>
          <w:sz w:val="28"/>
          <w:szCs w:val="28"/>
        </w:rPr>
      </w:pPr>
      <w:r w:rsidRPr="000B2815">
        <w:rPr>
          <w:rFonts w:ascii="Arial" w:hAnsi="Arial" w:cs="Arial"/>
          <w:b/>
          <w:sz w:val="28"/>
          <w:szCs w:val="28"/>
        </w:rPr>
        <w:t xml:space="preserve">Протокол согласования </w:t>
      </w:r>
    </w:p>
    <w:p w:rsidR="000B2815" w:rsidRPr="000B2815" w:rsidRDefault="000B2815" w:rsidP="000B2815">
      <w:pPr>
        <w:pStyle w:val="a3"/>
        <w:tabs>
          <w:tab w:val="left" w:pos="1276"/>
          <w:tab w:val="left" w:pos="1418"/>
        </w:tabs>
        <w:ind w:left="567" w:right="-1"/>
        <w:jc w:val="center"/>
        <w:rPr>
          <w:rFonts w:ascii="Arial" w:hAnsi="Arial" w:cs="Arial"/>
          <w:b/>
          <w:sz w:val="28"/>
          <w:szCs w:val="28"/>
        </w:rPr>
      </w:pPr>
      <w:r w:rsidRPr="000B2815">
        <w:rPr>
          <w:rFonts w:ascii="Arial" w:hAnsi="Arial" w:cs="Arial"/>
          <w:b/>
          <w:sz w:val="28"/>
          <w:szCs w:val="28"/>
        </w:rPr>
        <w:t xml:space="preserve">проекта стандарта интегрированной структуры Концерна </w:t>
      </w:r>
    </w:p>
    <w:p w:rsidR="000B2815" w:rsidRPr="00B83FEB" w:rsidRDefault="000B2815" w:rsidP="000B2815">
      <w:pPr>
        <w:pStyle w:val="a3"/>
        <w:tabs>
          <w:tab w:val="left" w:pos="1276"/>
          <w:tab w:val="left" w:pos="1418"/>
        </w:tabs>
        <w:ind w:left="567" w:right="-1"/>
        <w:jc w:val="center"/>
        <w:rPr>
          <w:rFonts w:ascii="Arial" w:hAnsi="Arial" w:cs="Arial"/>
          <w:b/>
          <w:sz w:val="26"/>
          <w:szCs w:val="26"/>
        </w:rPr>
      </w:pP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3686"/>
        <w:gridCol w:w="1433"/>
        <w:gridCol w:w="4662"/>
      </w:tblGrid>
      <w:tr w:rsidR="000B2815" w:rsidRPr="00B83FEB" w:rsidTr="00F76E60">
        <w:tc>
          <w:tcPr>
            <w:tcW w:w="3686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b/>
                <w:sz w:val="24"/>
                <w:szCs w:val="24"/>
              </w:rPr>
              <w:t>Обозначение стандарта ИС Концерна:</w:t>
            </w:r>
            <w:r w:rsidRPr="00B83F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33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2815" w:rsidRPr="00B83FEB" w:rsidTr="00F76E60">
        <w:tc>
          <w:tcPr>
            <w:tcW w:w="3686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B2815" w:rsidRPr="000B2815" w:rsidRDefault="000B2815" w:rsidP="000B2815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2815" w:rsidRPr="00B83FEB" w:rsidTr="000B2815">
        <w:tc>
          <w:tcPr>
            <w:tcW w:w="3686" w:type="dxa"/>
            <w:shd w:val="clear" w:color="auto" w:fill="auto"/>
          </w:tcPr>
          <w:p w:rsidR="000B2815" w:rsidRPr="00B83FEB" w:rsidRDefault="000B2815" w:rsidP="000B2815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  <w:r w:rsidRPr="00B83FEB">
              <w:rPr>
                <w:rFonts w:ascii="Arial" w:hAnsi="Arial" w:cs="Arial"/>
                <w:b/>
                <w:sz w:val="24"/>
                <w:szCs w:val="24"/>
              </w:rPr>
              <w:t>Наименование стандарта ИС Концерна:</w:t>
            </w:r>
          </w:p>
        </w:tc>
        <w:tc>
          <w:tcPr>
            <w:tcW w:w="1433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0B2815">
              <w:rPr>
                <w:rFonts w:ascii="Arial" w:hAnsi="Arial" w:cs="Arial"/>
                <w:sz w:val="24"/>
                <w:szCs w:val="24"/>
              </w:rPr>
              <w:t>Система  стандартов  интегрированной  структуры АО</w:t>
            </w:r>
            <w:r>
              <w:rPr>
                <w:rFonts w:ascii="Arial" w:hAnsi="Arial" w:cs="Arial"/>
                <w:sz w:val="24"/>
                <w:szCs w:val="24"/>
              </w:rPr>
              <w:t xml:space="preserve">  «Концерн  ВКО  «Алмаз – Антей». Управление человеческими ресурсами. </w:t>
            </w:r>
            <w:r w:rsidRPr="000B2815">
              <w:rPr>
                <w:rFonts w:ascii="Arial" w:hAnsi="Arial" w:cs="Arial"/>
                <w:sz w:val="24"/>
                <w:szCs w:val="24"/>
              </w:rPr>
              <w:t>Премирование руководителей дочерних обществ АО «Концерн ВКО «Алмаз – Антей»</w:t>
            </w:r>
          </w:p>
        </w:tc>
      </w:tr>
      <w:tr w:rsidR="000B2815" w:rsidRPr="00B83FEB" w:rsidTr="00F76E60">
        <w:tc>
          <w:tcPr>
            <w:tcW w:w="3686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B2815" w:rsidRPr="00B83FEB" w:rsidTr="00F76E60">
        <w:tc>
          <w:tcPr>
            <w:tcW w:w="3686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b/>
                <w:sz w:val="24"/>
                <w:szCs w:val="24"/>
              </w:rPr>
              <w:t>Исполнитель:</w:t>
            </w:r>
            <w:r w:rsidRPr="00B83F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33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Департамент кадровой политики</w:t>
            </w:r>
          </w:p>
        </w:tc>
      </w:tr>
      <w:tr w:rsidR="000B2815" w:rsidRPr="00B83FEB" w:rsidTr="00F76E60">
        <w:tc>
          <w:tcPr>
            <w:tcW w:w="3686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33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2" w:type="dxa"/>
            <w:tcBorders>
              <w:top w:val="single" w:sz="4" w:space="0" w:color="auto"/>
            </w:tcBorders>
            <w:shd w:val="clear" w:color="auto" w:fill="auto"/>
          </w:tcPr>
          <w:p w:rsidR="000B2815" w:rsidRPr="00885A63" w:rsidRDefault="000B2815" w:rsidP="00F76E60">
            <w:pPr>
              <w:pStyle w:val="a3"/>
              <w:tabs>
                <w:tab w:val="left" w:pos="1276"/>
                <w:tab w:val="left" w:pos="1418"/>
              </w:tabs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885A63">
              <w:rPr>
                <w:rFonts w:ascii="Arial" w:hAnsi="Arial" w:cs="Arial"/>
                <w:i/>
                <w:sz w:val="18"/>
                <w:szCs w:val="24"/>
              </w:rPr>
              <w:t>наименование структурного подразделения</w:t>
            </w:r>
          </w:p>
        </w:tc>
      </w:tr>
      <w:tr w:rsidR="000B2815" w:rsidRPr="00B83FEB" w:rsidTr="00F76E60">
        <w:tc>
          <w:tcPr>
            <w:tcW w:w="3686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b/>
                <w:sz w:val="24"/>
                <w:szCs w:val="24"/>
              </w:rPr>
              <w:t>Инициатор:</w:t>
            </w:r>
          </w:p>
        </w:tc>
        <w:tc>
          <w:tcPr>
            <w:tcW w:w="1433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</w:tr>
    </w:tbl>
    <w:p w:rsidR="000B2815" w:rsidRPr="00DC568C" w:rsidRDefault="000B2815" w:rsidP="000B2815">
      <w:pPr>
        <w:pStyle w:val="a3"/>
        <w:tabs>
          <w:tab w:val="left" w:pos="1276"/>
          <w:tab w:val="left" w:pos="1418"/>
        </w:tabs>
        <w:spacing w:after="120"/>
        <w:ind w:left="567" w:firstLine="4253"/>
        <w:contextualSpacing/>
        <w:jc w:val="center"/>
        <w:rPr>
          <w:rFonts w:ascii="Arial" w:hAnsi="Arial" w:cs="Arial"/>
          <w:i/>
          <w:sz w:val="18"/>
          <w:szCs w:val="24"/>
        </w:rPr>
      </w:pPr>
      <w:r w:rsidRPr="00DC568C">
        <w:rPr>
          <w:rFonts w:ascii="Arial" w:hAnsi="Arial" w:cs="Arial"/>
          <w:i/>
          <w:sz w:val="18"/>
          <w:szCs w:val="24"/>
        </w:rPr>
        <w:t>должность</w:t>
      </w:r>
    </w:p>
    <w:tbl>
      <w:tblPr>
        <w:tblW w:w="495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3"/>
        <w:gridCol w:w="2595"/>
        <w:gridCol w:w="1634"/>
        <w:gridCol w:w="1261"/>
        <w:gridCol w:w="1500"/>
        <w:gridCol w:w="1918"/>
      </w:tblGrid>
      <w:tr w:rsidR="000B2815" w:rsidRPr="00B83FEB" w:rsidTr="00C65B58">
        <w:trPr>
          <w:trHeight w:val="502"/>
          <w:tblHeader/>
        </w:trPr>
        <w:tc>
          <w:tcPr>
            <w:tcW w:w="302" w:type="pct"/>
            <w:vMerge w:val="restart"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  <w:r w:rsidRPr="00B83FEB">
              <w:rPr>
                <w:rFonts w:ascii="Arial" w:hAnsi="Arial" w:cs="Arial"/>
                <w:b/>
              </w:rPr>
              <w:t xml:space="preserve">№ </w:t>
            </w:r>
            <w:proofErr w:type="gramStart"/>
            <w:r w:rsidRPr="00B83FEB">
              <w:rPr>
                <w:rFonts w:ascii="Arial" w:hAnsi="Arial" w:cs="Arial"/>
                <w:b/>
              </w:rPr>
              <w:t>п</w:t>
            </w:r>
            <w:proofErr w:type="gramEnd"/>
            <w:r w:rsidRPr="00B83FEB">
              <w:rPr>
                <w:rFonts w:ascii="Arial" w:hAnsi="Arial" w:cs="Arial"/>
                <w:b/>
              </w:rPr>
              <w:t>/п</w:t>
            </w:r>
          </w:p>
        </w:tc>
        <w:tc>
          <w:tcPr>
            <w:tcW w:w="1369" w:type="pct"/>
            <w:vMerge w:val="restart"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  <w:r w:rsidRPr="00B83FEB">
              <w:rPr>
                <w:rFonts w:ascii="Arial" w:hAnsi="Arial" w:cs="Arial"/>
                <w:b/>
              </w:rPr>
              <w:t>Заинтересованные согласующие лица</w:t>
            </w:r>
          </w:p>
        </w:tc>
        <w:tc>
          <w:tcPr>
            <w:tcW w:w="862" w:type="pct"/>
            <w:vMerge w:val="restart"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  <w:r w:rsidRPr="00B83FEB">
              <w:rPr>
                <w:rFonts w:ascii="Arial" w:hAnsi="Arial" w:cs="Arial"/>
                <w:b/>
              </w:rPr>
              <w:t xml:space="preserve">Инициалы, фамилия </w:t>
            </w:r>
          </w:p>
        </w:tc>
        <w:tc>
          <w:tcPr>
            <w:tcW w:w="665" w:type="pct"/>
            <w:vMerge w:val="restart"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  <w:r w:rsidRPr="00B83FEB">
              <w:rPr>
                <w:rFonts w:ascii="Arial" w:hAnsi="Arial" w:cs="Arial"/>
                <w:b/>
              </w:rPr>
              <w:t>Подпись</w:t>
            </w:r>
          </w:p>
        </w:tc>
        <w:tc>
          <w:tcPr>
            <w:tcW w:w="1803" w:type="pct"/>
            <w:gridSpan w:val="2"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left="-106" w:firstLine="0"/>
              <w:contextualSpacing/>
              <w:jc w:val="center"/>
              <w:rPr>
                <w:rFonts w:ascii="Arial" w:hAnsi="Arial" w:cs="Arial"/>
                <w:b/>
              </w:rPr>
            </w:pPr>
            <w:r w:rsidRPr="00B83FEB">
              <w:rPr>
                <w:rFonts w:ascii="Arial" w:hAnsi="Arial" w:cs="Arial"/>
                <w:b/>
              </w:rPr>
              <w:t xml:space="preserve">Дата </w:t>
            </w:r>
          </w:p>
        </w:tc>
      </w:tr>
      <w:tr w:rsidR="000B2815" w:rsidRPr="00B83FEB" w:rsidTr="000B2815">
        <w:trPr>
          <w:trHeight w:val="586"/>
          <w:tblHeader/>
        </w:trPr>
        <w:tc>
          <w:tcPr>
            <w:tcW w:w="302" w:type="pct"/>
            <w:vMerge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69" w:type="pct"/>
            <w:vMerge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62" w:type="pct"/>
            <w:vMerge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65" w:type="pct"/>
            <w:vMerge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91" w:type="pct"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rPr>
                <w:rFonts w:ascii="Arial" w:hAnsi="Arial" w:cs="Arial"/>
                <w:b/>
              </w:rPr>
            </w:pPr>
            <w:r w:rsidRPr="00B83FEB">
              <w:rPr>
                <w:rFonts w:ascii="Arial" w:hAnsi="Arial" w:cs="Arial"/>
                <w:b/>
              </w:rPr>
              <w:t>получения</w:t>
            </w:r>
          </w:p>
        </w:tc>
        <w:tc>
          <w:tcPr>
            <w:tcW w:w="1011" w:type="pct"/>
            <w:shd w:val="clear" w:color="auto" w:fill="D9D9D9"/>
            <w:vAlign w:val="center"/>
          </w:tcPr>
          <w:p w:rsidR="000B2815" w:rsidRPr="00B83FEB" w:rsidRDefault="000B2815" w:rsidP="00F76E60">
            <w:pPr>
              <w:pStyle w:val="AllText"/>
              <w:spacing w:line="240" w:lineRule="auto"/>
              <w:ind w:firstLine="0"/>
              <w:contextualSpacing/>
              <w:rPr>
                <w:rFonts w:ascii="Arial" w:hAnsi="Arial" w:cs="Arial"/>
                <w:b/>
              </w:rPr>
            </w:pPr>
            <w:r w:rsidRPr="00B83FEB">
              <w:rPr>
                <w:rFonts w:ascii="Arial" w:hAnsi="Arial" w:cs="Arial"/>
                <w:b/>
              </w:rPr>
              <w:t>рассмотрения</w:t>
            </w:r>
          </w:p>
        </w:tc>
      </w:tr>
      <w:tr w:rsidR="000B2815" w:rsidRPr="00B83FEB" w:rsidTr="000B2815">
        <w:tc>
          <w:tcPr>
            <w:tcW w:w="302" w:type="pct"/>
            <w:vAlign w:val="center"/>
          </w:tcPr>
          <w:p w:rsidR="000B2815" w:rsidRPr="00B83FEB" w:rsidRDefault="000B2815" w:rsidP="000B2815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9" w:type="pct"/>
            <w:vAlign w:val="center"/>
          </w:tcPr>
          <w:p w:rsidR="000B2815" w:rsidRPr="00B83FEB" w:rsidRDefault="00C65B58" w:rsidP="00F76E6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Департамент управления качеством</w:t>
            </w:r>
          </w:p>
        </w:tc>
        <w:tc>
          <w:tcPr>
            <w:tcW w:w="862" w:type="pct"/>
            <w:vAlign w:val="center"/>
          </w:tcPr>
          <w:p w:rsidR="000B2815" w:rsidRPr="000B2815" w:rsidRDefault="000B2815" w:rsidP="00F76E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pct"/>
            <w:vAlign w:val="center"/>
          </w:tcPr>
          <w:p w:rsidR="000B2815" w:rsidRPr="00B83FEB" w:rsidRDefault="000B2815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1" w:type="pct"/>
            <w:vAlign w:val="center"/>
          </w:tcPr>
          <w:p w:rsidR="000B2815" w:rsidRPr="00B83FEB" w:rsidRDefault="000B2815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1" w:type="pct"/>
            <w:vAlign w:val="center"/>
          </w:tcPr>
          <w:p w:rsidR="000B2815" w:rsidRPr="00B83FEB" w:rsidRDefault="000B2815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5B58" w:rsidRPr="00B83FEB" w:rsidTr="000B2815">
        <w:tc>
          <w:tcPr>
            <w:tcW w:w="302" w:type="pct"/>
            <w:vAlign w:val="center"/>
          </w:tcPr>
          <w:p w:rsidR="00C65B58" w:rsidRPr="00B83FEB" w:rsidRDefault="00C65B58" w:rsidP="000B2815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9" w:type="pct"/>
            <w:vAlign w:val="center"/>
          </w:tcPr>
          <w:p w:rsidR="00C65B58" w:rsidRPr="00B83FEB" w:rsidRDefault="00C65B58" w:rsidP="00231A45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Департамент экономики</w:t>
            </w:r>
          </w:p>
        </w:tc>
        <w:tc>
          <w:tcPr>
            <w:tcW w:w="862" w:type="pct"/>
            <w:vAlign w:val="center"/>
          </w:tcPr>
          <w:p w:rsidR="00C65B58" w:rsidRPr="000B2815" w:rsidRDefault="00C65B58" w:rsidP="00231A45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B2815">
              <w:rPr>
                <w:rFonts w:ascii="Arial" w:hAnsi="Arial" w:cs="Arial"/>
                <w:sz w:val="20"/>
                <w:szCs w:val="20"/>
              </w:rPr>
              <w:t>А.Д. Коршунов</w:t>
            </w:r>
          </w:p>
        </w:tc>
        <w:tc>
          <w:tcPr>
            <w:tcW w:w="665" w:type="pct"/>
            <w:vAlign w:val="center"/>
          </w:tcPr>
          <w:p w:rsidR="00C65B58" w:rsidRPr="00B83FEB" w:rsidRDefault="00C65B58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1" w:type="pct"/>
            <w:vAlign w:val="center"/>
          </w:tcPr>
          <w:p w:rsidR="00C65B58" w:rsidRPr="00B83FEB" w:rsidRDefault="00C65B58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1" w:type="pct"/>
            <w:vAlign w:val="center"/>
          </w:tcPr>
          <w:p w:rsidR="00C65B58" w:rsidRPr="00B83FEB" w:rsidRDefault="00C65B58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5B58" w:rsidRPr="00B83FEB" w:rsidTr="000B2815">
        <w:tc>
          <w:tcPr>
            <w:tcW w:w="302" w:type="pct"/>
            <w:vAlign w:val="center"/>
          </w:tcPr>
          <w:p w:rsidR="00C65B58" w:rsidRPr="00B83FEB" w:rsidRDefault="00C65B58" w:rsidP="000B2815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9" w:type="pct"/>
            <w:vAlign w:val="center"/>
          </w:tcPr>
          <w:p w:rsidR="00C65B58" w:rsidRPr="00B83FEB" w:rsidRDefault="00C65B58" w:rsidP="00DF7697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Финансовый департамент</w:t>
            </w:r>
          </w:p>
        </w:tc>
        <w:tc>
          <w:tcPr>
            <w:tcW w:w="862" w:type="pct"/>
            <w:vAlign w:val="center"/>
          </w:tcPr>
          <w:p w:rsidR="00C65B58" w:rsidRPr="000B2815" w:rsidRDefault="00C65B58" w:rsidP="00DF7697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B2815">
              <w:rPr>
                <w:rFonts w:ascii="Arial" w:hAnsi="Arial" w:cs="Arial"/>
                <w:sz w:val="20"/>
                <w:szCs w:val="20"/>
              </w:rPr>
              <w:t xml:space="preserve">Ж.В. </w:t>
            </w:r>
            <w:proofErr w:type="spellStart"/>
            <w:r w:rsidRPr="000B2815">
              <w:rPr>
                <w:rFonts w:ascii="Arial" w:hAnsi="Arial" w:cs="Arial"/>
                <w:sz w:val="20"/>
                <w:szCs w:val="20"/>
              </w:rPr>
              <w:t>Рюкова</w:t>
            </w:r>
            <w:proofErr w:type="spellEnd"/>
          </w:p>
        </w:tc>
        <w:tc>
          <w:tcPr>
            <w:tcW w:w="665" w:type="pct"/>
            <w:vAlign w:val="center"/>
          </w:tcPr>
          <w:p w:rsidR="00C65B58" w:rsidRPr="00B83FEB" w:rsidRDefault="00C65B58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1" w:type="pct"/>
            <w:vAlign w:val="center"/>
          </w:tcPr>
          <w:p w:rsidR="00C65B58" w:rsidRPr="00B83FEB" w:rsidRDefault="00C65B58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1" w:type="pct"/>
            <w:vAlign w:val="center"/>
          </w:tcPr>
          <w:p w:rsidR="00C65B58" w:rsidRPr="00B83FEB" w:rsidRDefault="00C65B58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5B58" w:rsidRPr="00B83FEB" w:rsidTr="000B2815">
        <w:tc>
          <w:tcPr>
            <w:tcW w:w="302" w:type="pct"/>
            <w:vAlign w:val="center"/>
          </w:tcPr>
          <w:p w:rsidR="00C65B58" w:rsidRPr="00B83FEB" w:rsidRDefault="00C65B58" w:rsidP="000B2815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9" w:type="pct"/>
            <w:vAlign w:val="center"/>
          </w:tcPr>
          <w:p w:rsidR="00C65B58" w:rsidRPr="00B83FEB" w:rsidRDefault="00C65B58" w:rsidP="003574CD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Дирекция по корпоративной политике</w:t>
            </w:r>
          </w:p>
        </w:tc>
        <w:tc>
          <w:tcPr>
            <w:tcW w:w="862" w:type="pct"/>
            <w:vAlign w:val="center"/>
          </w:tcPr>
          <w:p w:rsidR="00C65B58" w:rsidRPr="000B2815" w:rsidRDefault="00C65B58" w:rsidP="003574CD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B2815">
              <w:rPr>
                <w:rFonts w:ascii="Arial" w:hAnsi="Arial" w:cs="Arial"/>
                <w:sz w:val="20"/>
                <w:szCs w:val="20"/>
              </w:rPr>
              <w:t>В.А. Воронов</w:t>
            </w:r>
          </w:p>
        </w:tc>
        <w:tc>
          <w:tcPr>
            <w:tcW w:w="665" w:type="pct"/>
            <w:vAlign w:val="center"/>
          </w:tcPr>
          <w:p w:rsidR="00C65B58" w:rsidRPr="00B83FEB" w:rsidRDefault="00C65B58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1" w:type="pct"/>
            <w:vAlign w:val="center"/>
          </w:tcPr>
          <w:p w:rsidR="00C65B58" w:rsidRPr="00B83FEB" w:rsidRDefault="00C65B58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1" w:type="pct"/>
            <w:vAlign w:val="center"/>
          </w:tcPr>
          <w:p w:rsidR="00C65B58" w:rsidRPr="00B83FEB" w:rsidRDefault="00C65B58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5B58" w:rsidRPr="00B83FEB" w:rsidTr="000B2815">
        <w:tc>
          <w:tcPr>
            <w:tcW w:w="302" w:type="pct"/>
            <w:vAlign w:val="center"/>
          </w:tcPr>
          <w:p w:rsidR="00C65B58" w:rsidRPr="00B83FEB" w:rsidRDefault="00C65B58" w:rsidP="000B2815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9" w:type="pct"/>
            <w:vAlign w:val="center"/>
          </w:tcPr>
          <w:p w:rsidR="00C65B58" w:rsidRPr="00B83FEB" w:rsidRDefault="00C65B58" w:rsidP="005F5BD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Департамент стратегического развития</w:t>
            </w:r>
          </w:p>
        </w:tc>
        <w:tc>
          <w:tcPr>
            <w:tcW w:w="862" w:type="pct"/>
            <w:vAlign w:val="center"/>
          </w:tcPr>
          <w:p w:rsidR="00C65B58" w:rsidRPr="000B2815" w:rsidRDefault="00C65B58" w:rsidP="005F5BD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B2815">
              <w:rPr>
                <w:rFonts w:ascii="Arial" w:hAnsi="Arial" w:cs="Arial"/>
                <w:sz w:val="20"/>
                <w:szCs w:val="20"/>
              </w:rPr>
              <w:t>Г.В. Волков</w:t>
            </w:r>
          </w:p>
        </w:tc>
        <w:tc>
          <w:tcPr>
            <w:tcW w:w="665" w:type="pct"/>
            <w:vAlign w:val="center"/>
          </w:tcPr>
          <w:p w:rsidR="00C65B58" w:rsidRPr="00B83FEB" w:rsidRDefault="00C65B58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1" w:type="pct"/>
            <w:vAlign w:val="center"/>
          </w:tcPr>
          <w:p w:rsidR="00C65B58" w:rsidRPr="00B83FEB" w:rsidRDefault="00C65B58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1" w:type="pct"/>
            <w:vAlign w:val="center"/>
          </w:tcPr>
          <w:p w:rsidR="00C65B58" w:rsidRPr="00B83FEB" w:rsidRDefault="00C65B58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706F" w:rsidRPr="00B83FEB" w:rsidTr="000B2815">
        <w:tc>
          <w:tcPr>
            <w:tcW w:w="302" w:type="pct"/>
            <w:vAlign w:val="center"/>
          </w:tcPr>
          <w:p w:rsidR="0040706F" w:rsidRPr="00B83FEB" w:rsidRDefault="0040706F" w:rsidP="000B2815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9" w:type="pct"/>
            <w:vAlign w:val="center"/>
          </w:tcPr>
          <w:p w:rsidR="0040706F" w:rsidRDefault="0040706F" w:rsidP="005F5BDB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Департамент правового обеспечения деятельности</w:t>
            </w:r>
          </w:p>
        </w:tc>
        <w:tc>
          <w:tcPr>
            <w:tcW w:w="862" w:type="pct"/>
            <w:vAlign w:val="center"/>
          </w:tcPr>
          <w:p w:rsidR="0040706F" w:rsidRPr="000B2815" w:rsidRDefault="0040706F" w:rsidP="005F5BDB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К.С. Алешина</w:t>
            </w:r>
            <w:bookmarkStart w:id="0" w:name="_GoBack"/>
            <w:bookmarkEnd w:id="0"/>
          </w:p>
        </w:tc>
        <w:tc>
          <w:tcPr>
            <w:tcW w:w="665" w:type="pct"/>
            <w:vAlign w:val="center"/>
          </w:tcPr>
          <w:p w:rsidR="0040706F" w:rsidRPr="00B83FEB" w:rsidRDefault="0040706F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1" w:type="pct"/>
            <w:vAlign w:val="center"/>
          </w:tcPr>
          <w:p w:rsidR="0040706F" w:rsidRPr="00B83FEB" w:rsidRDefault="0040706F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1" w:type="pct"/>
            <w:vAlign w:val="center"/>
          </w:tcPr>
          <w:p w:rsidR="0040706F" w:rsidRPr="00B83FEB" w:rsidRDefault="0040706F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65B58" w:rsidRPr="00B83FEB" w:rsidTr="000B2815">
        <w:tc>
          <w:tcPr>
            <w:tcW w:w="302" w:type="pct"/>
            <w:vAlign w:val="center"/>
          </w:tcPr>
          <w:p w:rsidR="00C65B58" w:rsidRPr="00B83FEB" w:rsidRDefault="00C65B58" w:rsidP="000B2815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9" w:type="pct"/>
            <w:vAlign w:val="center"/>
          </w:tcPr>
          <w:p w:rsidR="00C65B58" w:rsidRPr="00B83FEB" w:rsidRDefault="00C65B58" w:rsidP="00F76E60">
            <w:pPr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Департамент управления качеством</w:t>
            </w:r>
          </w:p>
        </w:tc>
        <w:tc>
          <w:tcPr>
            <w:tcW w:w="862" w:type="pct"/>
            <w:vAlign w:val="center"/>
          </w:tcPr>
          <w:p w:rsidR="00C65B58" w:rsidRPr="000B2815" w:rsidRDefault="00C65B58" w:rsidP="00F76E60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65" w:type="pct"/>
            <w:vAlign w:val="center"/>
          </w:tcPr>
          <w:p w:rsidR="00C65B58" w:rsidRPr="00B83FEB" w:rsidRDefault="00C65B58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1" w:type="pct"/>
            <w:vAlign w:val="center"/>
          </w:tcPr>
          <w:p w:rsidR="00C65B58" w:rsidRPr="00B83FEB" w:rsidRDefault="00C65B58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11" w:type="pct"/>
            <w:vAlign w:val="center"/>
          </w:tcPr>
          <w:p w:rsidR="00C65B58" w:rsidRPr="00B83FEB" w:rsidRDefault="00C65B58" w:rsidP="00F76E60">
            <w:pPr>
              <w:keepNext/>
              <w:spacing w:before="60" w:after="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B2815" w:rsidRDefault="000B2815" w:rsidP="000B2815">
      <w:pPr>
        <w:pStyle w:val="a3"/>
        <w:tabs>
          <w:tab w:val="left" w:pos="1276"/>
          <w:tab w:val="left" w:pos="1418"/>
        </w:tabs>
        <w:contextualSpacing/>
        <w:rPr>
          <w:rFonts w:ascii="Arial" w:hAnsi="Arial" w:cs="Arial"/>
          <w:sz w:val="24"/>
          <w:szCs w:val="24"/>
        </w:rPr>
      </w:pP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3537"/>
        <w:gridCol w:w="630"/>
        <w:gridCol w:w="2373"/>
        <w:gridCol w:w="832"/>
        <w:gridCol w:w="2409"/>
      </w:tblGrid>
      <w:tr w:rsidR="000B2815" w:rsidRPr="00B83FEB" w:rsidTr="00F76E60">
        <w:tc>
          <w:tcPr>
            <w:tcW w:w="3537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b/>
                <w:sz w:val="24"/>
                <w:szCs w:val="24"/>
              </w:rPr>
              <w:t>Исполнитель:</w:t>
            </w:r>
            <w:r w:rsidRPr="00B83FE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30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Е.А. Устинова</w:t>
            </w:r>
          </w:p>
        </w:tc>
      </w:tr>
      <w:tr w:rsidR="000B2815" w:rsidRPr="00B83FEB" w:rsidTr="00F76E60">
        <w:trPr>
          <w:trHeight w:val="149"/>
        </w:trPr>
        <w:tc>
          <w:tcPr>
            <w:tcW w:w="3537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auto"/>
            </w:tcBorders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jc w:val="center"/>
              <w:rPr>
                <w:rFonts w:ascii="Arial" w:hAnsi="Arial" w:cs="Arial"/>
                <w:i/>
                <w:sz w:val="18"/>
                <w:szCs w:val="20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подпись</w:t>
            </w:r>
          </w:p>
        </w:tc>
        <w:tc>
          <w:tcPr>
            <w:tcW w:w="832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инициалы, фамилия</w:t>
            </w:r>
          </w:p>
        </w:tc>
      </w:tr>
      <w:tr w:rsidR="000B2815" w:rsidRPr="00B83FEB" w:rsidTr="00F76E60">
        <w:trPr>
          <w:trHeight w:val="454"/>
        </w:trPr>
        <w:tc>
          <w:tcPr>
            <w:tcW w:w="3537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b/>
                <w:sz w:val="24"/>
                <w:szCs w:val="24"/>
              </w:rPr>
              <w:lastRenderedPageBreak/>
              <w:t>Инициатор:</w:t>
            </w:r>
          </w:p>
        </w:tc>
        <w:tc>
          <w:tcPr>
            <w:tcW w:w="630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3" w:type="dxa"/>
            <w:tcBorders>
              <w:bottom w:val="single" w:sz="4" w:space="0" w:color="auto"/>
            </w:tcBorders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2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А.Г. Коваль</w:t>
            </w:r>
          </w:p>
        </w:tc>
      </w:tr>
      <w:tr w:rsidR="000B2815" w:rsidRPr="00B83FEB" w:rsidTr="00F76E60">
        <w:trPr>
          <w:trHeight w:val="454"/>
        </w:trPr>
        <w:tc>
          <w:tcPr>
            <w:tcW w:w="3537" w:type="dxa"/>
            <w:shd w:val="clear" w:color="auto" w:fill="auto"/>
            <w:vAlign w:val="bottom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30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auto"/>
            </w:tcBorders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подпись</w:t>
            </w:r>
          </w:p>
        </w:tc>
        <w:tc>
          <w:tcPr>
            <w:tcW w:w="832" w:type="dxa"/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0B2815" w:rsidRPr="00B83FEB" w:rsidRDefault="000B2815" w:rsidP="00F76E60">
            <w:pPr>
              <w:pStyle w:val="a3"/>
              <w:tabs>
                <w:tab w:val="left" w:pos="1276"/>
                <w:tab w:val="left" w:pos="1418"/>
              </w:tabs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3FEB">
              <w:rPr>
                <w:rFonts w:ascii="Arial" w:hAnsi="Arial" w:cs="Arial"/>
                <w:i/>
                <w:sz w:val="18"/>
                <w:szCs w:val="20"/>
              </w:rPr>
              <w:t>инициалы, фамилия</w:t>
            </w:r>
          </w:p>
        </w:tc>
      </w:tr>
    </w:tbl>
    <w:p w:rsidR="005F1712" w:rsidRDefault="005F1712"/>
    <w:sectPr w:rsidR="005F17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97F02"/>
    <w:multiLevelType w:val="hybridMultilevel"/>
    <w:tmpl w:val="7B26E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815"/>
    <w:rsid w:val="00012276"/>
    <w:rsid w:val="000B2815"/>
    <w:rsid w:val="000D333D"/>
    <w:rsid w:val="00183CA4"/>
    <w:rsid w:val="00383BCD"/>
    <w:rsid w:val="0040706F"/>
    <w:rsid w:val="00511501"/>
    <w:rsid w:val="00596943"/>
    <w:rsid w:val="005C708D"/>
    <w:rsid w:val="005F1712"/>
    <w:rsid w:val="006F09F3"/>
    <w:rsid w:val="00835CDE"/>
    <w:rsid w:val="008544C8"/>
    <w:rsid w:val="008E0AF4"/>
    <w:rsid w:val="008E6DE6"/>
    <w:rsid w:val="00945E23"/>
    <w:rsid w:val="009D6405"/>
    <w:rsid w:val="00AF210D"/>
    <w:rsid w:val="00AF7330"/>
    <w:rsid w:val="00B17D06"/>
    <w:rsid w:val="00B40507"/>
    <w:rsid w:val="00B4788B"/>
    <w:rsid w:val="00BA5DBB"/>
    <w:rsid w:val="00BA6280"/>
    <w:rsid w:val="00C37E2C"/>
    <w:rsid w:val="00C65B58"/>
    <w:rsid w:val="00DE4679"/>
    <w:rsid w:val="00F55AAE"/>
    <w:rsid w:val="00F84D9E"/>
    <w:rsid w:val="00FA4F4A"/>
    <w:rsid w:val="00FC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2815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0B2815"/>
    <w:pPr>
      <w:ind w:left="720"/>
      <w:contextualSpacing/>
    </w:pPr>
  </w:style>
  <w:style w:type="paragraph" w:customStyle="1" w:styleId="AllText">
    <w:name w:val="AllText"/>
    <w:basedOn w:val="a"/>
    <w:link w:val="AllText0"/>
    <w:rsid w:val="000B2815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AllText0">
    <w:name w:val="AllText Знак"/>
    <w:link w:val="AllText"/>
    <w:locked/>
    <w:rsid w:val="000B2815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1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28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2815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0B2815"/>
    <w:pPr>
      <w:ind w:left="720"/>
      <w:contextualSpacing/>
    </w:pPr>
  </w:style>
  <w:style w:type="paragraph" w:customStyle="1" w:styleId="AllText">
    <w:name w:val="AllText"/>
    <w:basedOn w:val="a"/>
    <w:link w:val="AllText0"/>
    <w:rsid w:val="000B2815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hAnsi="Times New Roman"/>
      <w:sz w:val="24"/>
      <w:szCs w:val="24"/>
      <w:lang w:eastAsia="ru-RU"/>
    </w:rPr>
  </w:style>
  <w:style w:type="character" w:customStyle="1" w:styleId="AllText0">
    <w:name w:val="AllText Знак"/>
    <w:link w:val="AllText"/>
    <w:locked/>
    <w:rsid w:val="000B2815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 Александр Георгиевич</dc:creator>
  <cp:lastModifiedBy>Коваль Александр Георгиевич</cp:lastModifiedBy>
  <cp:revision>2</cp:revision>
  <dcterms:created xsi:type="dcterms:W3CDTF">2019-01-21T13:12:00Z</dcterms:created>
  <dcterms:modified xsi:type="dcterms:W3CDTF">2019-01-22T06:22:00Z</dcterms:modified>
</cp:coreProperties>
</file>