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456" w:type="dxa"/>
        <w:tblInd w:w="103" w:type="dxa"/>
        <w:tblLook w:val="04A0" w:firstRow="1" w:lastRow="0" w:firstColumn="1" w:lastColumn="0" w:noHBand="0" w:noVBand="1"/>
      </w:tblPr>
      <w:tblGrid>
        <w:gridCol w:w="1060"/>
        <w:gridCol w:w="6742"/>
        <w:gridCol w:w="7654"/>
      </w:tblGrid>
      <w:tr w:rsidR="004C30E3" w:rsidRPr="00927B60" w:rsidTr="004C30E3">
        <w:trPr>
          <w:trHeight w:val="4800"/>
        </w:trPr>
        <w:tc>
          <w:tcPr>
            <w:tcW w:w="1060" w:type="dxa"/>
            <w:tcBorders>
              <w:top w:val="single" w:sz="4" w:space="0" w:color="auto"/>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9370</w:t>
            </w:r>
          </w:p>
        </w:tc>
        <w:tc>
          <w:tcPr>
            <w:tcW w:w="6742" w:type="dxa"/>
            <w:tcBorders>
              <w:top w:val="single" w:sz="4" w:space="0" w:color="auto"/>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Добрый день! Прошу учесть следующие замечания: 1. В карточке документа при выборе группы (подгруппы) стандартов ИС Концерна / ВНД Концерна в автоматическом порядке определяется ответственный за соответствующую группу (подгруппу) стандартов (в нашем примере А.Г. Коваль). Полем ниже есть возможность выбрать заинтересованное согласующее лицо (выбираем также А.Г. Коваль). </w:t>
            </w:r>
            <w:proofErr w:type="gramStart"/>
            <w:r w:rsidRPr="00927B60">
              <w:rPr>
                <w:rFonts w:ascii="Calibri" w:eastAsia="Times New Roman" w:hAnsi="Calibri" w:cs="Times New Roman"/>
                <w:color w:val="000000"/>
                <w:lang w:eastAsia="ru-RU"/>
              </w:rPr>
              <w:t>Не допустимо</w:t>
            </w:r>
            <w:proofErr w:type="gramEnd"/>
            <w:r w:rsidRPr="00927B60">
              <w:rPr>
                <w:rFonts w:ascii="Calibri" w:eastAsia="Times New Roman" w:hAnsi="Calibri" w:cs="Times New Roman"/>
                <w:color w:val="000000"/>
                <w:lang w:eastAsia="ru-RU"/>
              </w:rPr>
              <w:t xml:space="preserve"> совпадение данных в этих полях. А.Г. Коваль не может быть заинтересованным согласующим, т.к. является ответственным за данную группу (подгруппу). 2. Одним из обязательных полей карточки является приложенный файл (согласуемый документ, пояснительная записка). При выборе уровня доступа документа (Ограниченный, ДСП)  нет возможности вложить его в данную карточку, т.к. документ имеет гриф ДСП. Соответственно при выборе уровня доступности ДСП необходимо учитывать, что данное поле является не обязательным к заполнению.</w:t>
            </w:r>
          </w:p>
        </w:tc>
        <w:tc>
          <w:tcPr>
            <w:tcW w:w="7654" w:type="dxa"/>
            <w:tcBorders>
              <w:top w:val="single" w:sz="4" w:space="0" w:color="auto"/>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39388B">
        <w:trPr>
          <w:trHeight w:val="1977"/>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9387</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1) Классификация внутренних нормативных документов Концерна и стандартов интегрированной структуры отлична (СТО ИПВР 00–001–2019 и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КОНЦЕРН ВКО 00-001-2018). Необходимо в СЭД исправить. 2) Ответственные за группу (подгруппу) ВНД Концерна и стандартов интегрированной структуры отличны (СТО ИПВР 00–001–2019 и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КОНЦЕРН ВКО 00-001-2018). Необходимо в СЭД исправить</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18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9388</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В соответствии с СТО ИПВР 00–001–2019 к внутренним нормативным документам Концерна относятся: стандарт организации (индекс СТО) и методический документ (индекс МД). От этого зависит обозначение ВНД. В карточке ВНД необходимо добавить поле тип документа (стандарт организации (индекс СТО) и методический документ (индекс МД))</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1335"/>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9389</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В поле заинтересованные согласующие можно выбрать одного и того же сотрудника много раз. Необходимо поставить ограничение – выбор одного заинтересованного согласующего – один раз.</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12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lastRenderedPageBreak/>
              <w:t>9392</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При выборе уровень доступа – ограниченный, СЭД требует приложить согласуемый документ. Такого не должно быть, документы ограниченного доступа согласуются на бумажном носителе.</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39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9391</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блок согласования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и ВНД В соответствии с ТЗ на автоматизацию процессов согласования договоров «Проектный номер -  номер должен присваиваться договору автоматически при создании РКД», «Регистрационный номер - номер должен присваиваться оформленному договору автоматически». В РК ВНД и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 есть системный номер – это аналог проектного? отсутствует рег. номер. Также в РКД есть «Дата создания» и «Дата регистрации», а в РК ВНД и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 только «регистрационная дата».  1) Необходимо универсальные поля называть одинаково. 2) Механизм формирования отчетов? (если в блоке договоре отчеты строятся по дате создания и дате регистрации, то в данном блоке как? 3) для теста мне необходимы отчеты и инструкция по формированию их.</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2745"/>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9390</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В соответствии с ТЗ на автоматизацию процессов согласования договоров «При создании РКД поле (Вид ограничения доступа) не заполнено (значение поля равно «пустое значение»). При выборе любого значимого значения в поле Вид ограничения доступа меняется значение в поле Уровень доступа на «Ограниченный»». 1) Необходимо универсальные поля называть одинаково. Так в РК ВНД «Вид ограничения», а в РКД «Вид ограничения доступа». 2) Механизм выбора ограничения должен быть одинаковый, что при заполнении РКД, что при заполнении РК ВНД.</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819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lastRenderedPageBreak/>
              <w:t>9400</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Блок согласования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ВНД Название отчета «Отчет по согласованию локальных нормативных актов» некорректное. Содержание отчета также некорректно (один документ был утвержден, а в отчете все еще на согласовании) – во вложении скриншот. Не определён отчетный период. Наименование отчета может быть – Отчет по нормативным документам (это если по всем трем видам документам) Необходима также детализация по каждому виду документа (по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по ВНД, по организационно-распорядительным документам): Например,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          «Всего» - количество созданных в СЭД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(«Создано новых») и СТ ИС, продолжающих в СЭД процесс согласования в отчетном периоде («Продолжено оформление (из предыдущего периода)»). Должны учитываться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созданные в отчетном периоде и созданные ранее отчетного периода, по которым в отчетном периоде продолжался процесс согласования, по всем этапам согласования (во всех состояниях); -          «Создано» - количество РК СТ ИС, созданных в СЭД в отчетном периоде. Должны учитываться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созданные в отчетном периоде, по всем этапам согласования (во всех состояниях); -          «Продолжено оформление (из предыдущего периода)» - количество РК СТ ИС, продолжающих процесс оформления в СЭД в отчётном периоде. Должны учитываться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созданные ранее отчетного периода, по которым в отчетном периоде продолжался процесс согласования, по всем этапам оформления (во всех состояниях); Должно выполняться правило: «Всего» = «Создано» + «Продолжено оформление (из предыдущего периода)» -          «Завершено согласование» - количество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в СЭД с завершенным в отчётный период (на дату завершения отчетного периода) процессом согласования. Должны учитываться РК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созданные в отчетном периоде и созданные ранее отчетного периода, по которым в отчетном периоде закончился процесс согласования (в конечное состояние); -          «На оформление (в следующий период)» - количество РК СТ ИС в СЭД с незавершенным на дату завершения отчетного периода ...</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39388B">
        <w:trPr>
          <w:trHeight w:val="7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21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lastRenderedPageBreak/>
              <w:t>9401</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1. Функционал включение/отключение страничного режима реализован только на вкладке "Мои задания". Есть ли возможность реализовать данный функционал для всех вкладок ("Задания от меня", "Мои документы" и пр.), содержащих, как пример, 20 или более строк?</w:t>
            </w:r>
            <w:r w:rsidRPr="00927B60">
              <w:rPr>
                <w:rFonts w:ascii="Calibri" w:eastAsia="Times New Roman" w:hAnsi="Calibri" w:cs="Times New Roman"/>
                <w:color w:val="000000"/>
                <w:lang w:eastAsia="ru-RU"/>
              </w:rPr>
              <w:br/>
              <w:t xml:space="preserve">2. В карточке документа исправить поле "Дата регистрация приказа" </w:t>
            </w:r>
            <w:proofErr w:type="gramStart"/>
            <w:r w:rsidRPr="00927B60">
              <w:rPr>
                <w:rFonts w:ascii="Calibri" w:eastAsia="Times New Roman" w:hAnsi="Calibri" w:cs="Times New Roman"/>
                <w:color w:val="000000"/>
                <w:lang w:eastAsia="ru-RU"/>
              </w:rPr>
              <w:t>на</w:t>
            </w:r>
            <w:proofErr w:type="gramEnd"/>
            <w:r w:rsidRPr="00927B60">
              <w:rPr>
                <w:rFonts w:ascii="Calibri" w:eastAsia="Times New Roman" w:hAnsi="Calibri" w:cs="Times New Roman"/>
                <w:color w:val="000000"/>
                <w:lang w:eastAsia="ru-RU"/>
              </w:rPr>
              <w:t xml:space="preserve"> "</w:t>
            </w:r>
            <w:proofErr w:type="gramStart"/>
            <w:r w:rsidRPr="00927B60">
              <w:rPr>
                <w:rFonts w:ascii="Calibri" w:eastAsia="Times New Roman" w:hAnsi="Calibri" w:cs="Times New Roman"/>
                <w:color w:val="000000"/>
                <w:lang w:eastAsia="ru-RU"/>
              </w:rPr>
              <w:t>Дата</w:t>
            </w:r>
            <w:proofErr w:type="gramEnd"/>
            <w:r w:rsidRPr="00927B60">
              <w:rPr>
                <w:rFonts w:ascii="Calibri" w:eastAsia="Times New Roman" w:hAnsi="Calibri" w:cs="Times New Roman"/>
                <w:color w:val="000000"/>
                <w:lang w:eastAsia="ru-RU"/>
              </w:rPr>
              <w:t xml:space="preserve"> регистрации приказа".</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102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9404</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Блок согласования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ВНД Необходимо сделать отчет – реестр нормативных документов. Предложения во вложении</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24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9408</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Отчет по НД ИС Концерна / ВНД Концерна – некорректен. Необходимо исключить наименования, которые не соответствуют не одному нормативному документу Концерна. Есть две группы стандартов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КОНЦЕРН ВКО 00-001-2018,  СТ ИС КОНЦЕРН ВКО 00-003-2018 и СТО ИПВР 00-001-2019, СТО ИПВР 00-003-2019), в соответствии с ними должны называться группы стандартов, ответственные, поля регистрационных карточек и отчеты.</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1635"/>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9412</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При отсутствии данных в поле "Наименование" и запуске процесса согласования в карточке документа появляется ошибка "Пустое поле содержание". Заменить текст ошибки на "Пустое поле наименование", т.к. в карточке отсутствует поле с названием "Содержание".</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2100"/>
        </w:trPr>
        <w:tc>
          <w:tcPr>
            <w:tcW w:w="1060" w:type="dxa"/>
            <w:tcBorders>
              <w:top w:val="nil"/>
              <w:left w:val="single" w:sz="4" w:space="0" w:color="auto"/>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9413</w:t>
            </w:r>
          </w:p>
        </w:tc>
        <w:tc>
          <w:tcPr>
            <w:tcW w:w="6742" w:type="dxa"/>
            <w:tcBorders>
              <w:top w:val="nil"/>
              <w:left w:val="nil"/>
              <w:bottom w:val="single" w:sz="4" w:space="0" w:color="auto"/>
              <w:right w:val="single" w:sz="4" w:space="0" w:color="auto"/>
            </w:tcBorders>
            <w:shd w:val="clear" w:color="auto" w:fill="auto"/>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Блок согласования </w:t>
            </w:r>
            <w:proofErr w:type="gramStart"/>
            <w:r w:rsidRPr="00927B60">
              <w:rPr>
                <w:rFonts w:ascii="Calibri" w:eastAsia="Times New Roman" w:hAnsi="Calibri" w:cs="Times New Roman"/>
                <w:color w:val="000000"/>
                <w:lang w:eastAsia="ru-RU"/>
              </w:rPr>
              <w:t>СТ</w:t>
            </w:r>
            <w:proofErr w:type="gramEnd"/>
            <w:r w:rsidRPr="00927B60">
              <w:rPr>
                <w:rFonts w:ascii="Calibri" w:eastAsia="Times New Roman" w:hAnsi="Calibri" w:cs="Times New Roman"/>
                <w:color w:val="000000"/>
                <w:lang w:eastAsia="ru-RU"/>
              </w:rPr>
              <w:t xml:space="preserve"> ИС / ВНД Отчет по количеству завершенных заданий согласования в отчетном периоде необходимо скорректировать. 1 Наименование полей должно совпадать. Например, «Тип документа» (в отчете) и «Вид документа» (РК ВНД) 2 Руководитель – это исполнитель? необходимо уточнить и исправить. 3</w:t>
            </w:r>
            <w:proofErr w:type="gramStart"/>
            <w:r w:rsidRPr="00927B60">
              <w:rPr>
                <w:rFonts w:ascii="Calibri" w:eastAsia="Times New Roman" w:hAnsi="Calibri" w:cs="Times New Roman"/>
                <w:color w:val="000000"/>
                <w:lang w:eastAsia="ru-RU"/>
              </w:rPr>
              <w:t xml:space="preserve"> В</w:t>
            </w:r>
            <w:proofErr w:type="gramEnd"/>
            <w:r w:rsidRPr="00927B60">
              <w:rPr>
                <w:rFonts w:ascii="Calibri" w:eastAsia="Times New Roman" w:hAnsi="Calibri" w:cs="Times New Roman"/>
                <w:color w:val="000000"/>
                <w:lang w:eastAsia="ru-RU"/>
              </w:rPr>
              <w:t>о вложении описание отчета. Необходимо скорректировать отчет по описанию. </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30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lastRenderedPageBreak/>
              <w:t>9486</w:t>
            </w:r>
          </w:p>
        </w:tc>
        <w:tc>
          <w:tcPr>
            <w:tcW w:w="6742" w:type="dxa"/>
            <w:tcBorders>
              <w:top w:val="nil"/>
              <w:left w:val="nil"/>
              <w:bottom w:val="single" w:sz="4" w:space="0" w:color="auto"/>
              <w:right w:val="single" w:sz="4" w:space="0" w:color="auto"/>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Для просмотра доступных мне документов и заданий в левой стороне рабочей области есть система папок, в которых мне как пользователю сложно ориентироваться.  Так мне доступны папка «Канцелярия», «Контрольные поручения», «Поручения в СП» все «Отчеты», «Архив»  на просмотр, что, на мой взгляд, является излишнем и мешающем мне работать в СЭД.  Предлагаю: Распределить доступ к папкам пользователю в соответствии с его ролью в СЭД и отнесением к </w:t>
            </w:r>
            <w:proofErr w:type="spellStart"/>
            <w:r w:rsidRPr="00927B60">
              <w:rPr>
                <w:rFonts w:ascii="Calibri" w:eastAsia="Times New Roman" w:hAnsi="Calibri" w:cs="Times New Roman"/>
                <w:color w:val="000000"/>
                <w:lang w:eastAsia="ru-RU"/>
              </w:rPr>
              <w:t>СП</w:t>
            </w:r>
            <w:proofErr w:type="gramStart"/>
            <w:r w:rsidRPr="00927B60">
              <w:rPr>
                <w:rFonts w:ascii="Calibri" w:eastAsia="Times New Roman" w:hAnsi="Calibri" w:cs="Times New Roman"/>
                <w:color w:val="000000"/>
                <w:lang w:eastAsia="ru-RU"/>
              </w:rPr>
              <w:t>.О</w:t>
            </w:r>
            <w:proofErr w:type="gramEnd"/>
            <w:r w:rsidRPr="00927B60">
              <w:rPr>
                <w:rFonts w:ascii="Calibri" w:eastAsia="Times New Roman" w:hAnsi="Calibri" w:cs="Times New Roman"/>
                <w:color w:val="000000"/>
                <w:lang w:eastAsia="ru-RU"/>
              </w:rPr>
              <w:t>тчеты</w:t>
            </w:r>
            <w:proofErr w:type="spellEnd"/>
            <w:r w:rsidRPr="00927B60">
              <w:rPr>
                <w:rFonts w:ascii="Calibri" w:eastAsia="Times New Roman" w:hAnsi="Calibri" w:cs="Times New Roman"/>
                <w:color w:val="000000"/>
                <w:lang w:eastAsia="ru-RU"/>
              </w:rPr>
              <w:t>- оставить несколько типичных для всех, к остальным также дать доступ  в зависимости от роли в СЭД.</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39388B">
        <w:trPr>
          <w:trHeight w:val="12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9487</w:t>
            </w:r>
          </w:p>
        </w:tc>
        <w:tc>
          <w:tcPr>
            <w:tcW w:w="6742" w:type="dxa"/>
            <w:tcBorders>
              <w:top w:val="nil"/>
              <w:left w:val="nil"/>
              <w:bottom w:val="single" w:sz="4" w:space="0" w:color="auto"/>
              <w:right w:val="single" w:sz="4" w:space="0" w:color="auto"/>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В папке «Завершенные задания» при представлении заданий недостаточно сортировки только по </w:t>
            </w:r>
            <w:proofErr w:type="spellStart"/>
            <w:r w:rsidRPr="00927B60">
              <w:rPr>
                <w:rFonts w:ascii="Calibri" w:eastAsia="Times New Roman" w:hAnsi="Calibri" w:cs="Times New Roman"/>
                <w:color w:val="000000"/>
                <w:lang w:eastAsia="ru-RU"/>
              </w:rPr>
              <w:t>дате</w:t>
            </w:r>
            <w:proofErr w:type="gramStart"/>
            <w:r w:rsidRPr="00927B60">
              <w:rPr>
                <w:rFonts w:ascii="Calibri" w:eastAsia="Times New Roman" w:hAnsi="Calibri" w:cs="Times New Roman"/>
                <w:color w:val="000000"/>
                <w:lang w:eastAsia="ru-RU"/>
              </w:rPr>
              <w:t>.П</w:t>
            </w:r>
            <w:proofErr w:type="gramEnd"/>
            <w:r w:rsidRPr="00927B60">
              <w:rPr>
                <w:rFonts w:ascii="Calibri" w:eastAsia="Times New Roman" w:hAnsi="Calibri" w:cs="Times New Roman"/>
                <w:color w:val="000000"/>
                <w:lang w:eastAsia="ru-RU"/>
              </w:rPr>
              <w:t>редлагаю</w:t>
            </w:r>
            <w:proofErr w:type="spellEnd"/>
            <w:r w:rsidRPr="00927B60">
              <w:rPr>
                <w:rFonts w:ascii="Calibri" w:eastAsia="Times New Roman" w:hAnsi="Calibri" w:cs="Times New Roman"/>
                <w:color w:val="000000"/>
                <w:lang w:eastAsia="ru-RU"/>
              </w:rPr>
              <w:t>: Дополнить сортировкой по полю: карточка, Тип,  тип задания, Вариант завершения</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39388B">
        <w:trPr>
          <w:trHeight w:val="12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9488</w:t>
            </w:r>
          </w:p>
        </w:tc>
        <w:tc>
          <w:tcPr>
            <w:tcW w:w="6742" w:type="dxa"/>
            <w:tcBorders>
              <w:top w:val="nil"/>
              <w:left w:val="nil"/>
              <w:bottom w:val="nil"/>
              <w:right w:val="single" w:sz="4" w:space="0" w:color="auto"/>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У документа должен быть временный номер  (проектный номер в ДОУ), а после регистрации постоянный номер (регистрационный номер в DV). Это должны быть отдельные номера, т.к. не все документы доходят до этапа регистрации. </w:t>
            </w:r>
          </w:p>
        </w:tc>
        <w:tc>
          <w:tcPr>
            <w:tcW w:w="7654" w:type="dxa"/>
            <w:tcBorders>
              <w:top w:val="single" w:sz="4" w:space="0" w:color="auto"/>
              <w:left w:val="single" w:sz="4" w:space="0" w:color="auto"/>
              <w:bottom w:val="single" w:sz="4" w:space="0" w:color="auto"/>
              <w:right w:val="single" w:sz="4" w:space="0" w:color="auto"/>
            </w:tcBorders>
          </w:tcPr>
          <w:p w:rsidR="004C30E3" w:rsidRDefault="0039388B" w:rsidP="00B26C3D">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Для данного процесса наличие в РК проектного и постоянного номера не актуально. Процесс регистрации</w:t>
            </w:r>
            <w:r w:rsidR="00B26C3D">
              <w:rPr>
                <w:rFonts w:ascii="Calibri" w:eastAsia="Times New Roman" w:hAnsi="Calibri" w:cs="Times New Roman"/>
                <w:color w:val="943634" w:themeColor="accent2" w:themeShade="BF"/>
                <w:lang w:eastAsia="ru-RU"/>
              </w:rPr>
              <w:t xml:space="preserve">/перерегистрации из </w:t>
            </w:r>
            <w:proofErr w:type="gramStart"/>
            <w:r w:rsidR="00B26C3D">
              <w:rPr>
                <w:rFonts w:ascii="Calibri" w:eastAsia="Times New Roman" w:hAnsi="Calibri" w:cs="Times New Roman"/>
                <w:color w:val="943634" w:themeColor="accent2" w:themeShade="BF"/>
                <w:lang w:eastAsia="ru-RU"/>
              </w:rPr>
              <w:t>проектного</w:t>
            </w:r>
            <w:proofErr w:type="gramEnd"/>
            <w:r w:rsidR="00B26C3D">
              <w:rPr>
                <w:rFonts w:ascii="Calibri" w:eastAsia="Times New Roman" w:hAnsi="Calibri" w:cs="Times New Roman"/>
                <w:color w:val="943634" w:themeColor="accent2" w:themeShade="BF"/>
                <w:lang w:eastAsia="ru-RU"/>
              </w:rPr>
              <w:t xml:space="preserve"> в постоянный </w:t>
            </w:r>
            <w:r>
              <w:rPr>
                <w:rFonts w:ascii="Calibri" w:eastAsia="Times New Roman" w:hAnsi="Calibri" w:cs="Times New Roman"/>
                <w:color w:val="943634" w:themeColor="accent2" w:themeShade="BF"/>
                <w:lang w:eastAsia="ru-RU"/>
              </w:rPr>
              <w:t xml:space="preserve"> не заложен, т.к. </w:t>
            </w:r>
            <w:r w:rsidR="00B26C3D">
              <w:rPr>
                <w:rFonts w:ascii="Calibri" w:eastAsia="Times New Roman" w:hAnsi="Calibri" w:cs="Times New Roman"/>
                <w:color w:val="943634" w:themeColor="accent2" w:themeShade="BF"/>
                <w:lang w:eastAsia="ru-RU"/>
              </w:rPr>
              <w:t xml:space="preserve">документ имеет свой уникальный номер – Обозначение, который присваивается на этапе первичного </w:t>
            </w:r>
            <w:proofErr w:type="spellStart"/>
            <w:r w:rsidR="00B26C3D">
              <w:rPr>
                <w:rFonts w:ascii="Calibri" w:eastAsia="Times New Roman" w:hAnsi="Calibri" w:cs="Times New Roman"/>
                <w:color w:val="943634" w:themeColor="accent2" w:themeShade="BF"/>
                <w:lang w:eastAsia="ru-RU"/>
              </w:rPr>
              <w:t>нормоконтроля</w:t>
            </w:r>
            <w:proofErr w:type="spellEnd"/>
            <w:r w:rsidR="00B26C3D">
              <w:rPr>
                <w:rFonts w:ascii="Calibri" w:eastAsia="Times New Roman" w:hAnsi="Calibri" w:cs="Times New Roman"/>
                <w:color w:val="943634" w:themeColor="accent2" w:themeShade="BF"/>
                <w:lang w:eastAsia="ru-RU"/>
              </w:rPr>
              <w:t>. Системный номер (он же проектный) нужен для удобства поиска и ведения статистики.</w:t>
            </w:r>
          </w:p>
          <w:p w:rsidR="00B26C3D" w:rsidRPr="0039388B" w:rsidRDefault="00B26C3D" w:rsidP="00B26C3D">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Цель – оптимизировать кол-во полей  и сократить операции.</w:t>
            </w:r>
          </w:p>
        </w:tc>
      </w:tr>
      <w:tr w:rsidR="004C30E3" w:rsidRPr="00927B60" w:rsidTr="0039388B">
        <w:trPr>
          <w:trHeight w:val="18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9489</w:t>
            </w:r>
          </w:p>
        </w:tc>
        <w:tc>
          <w:tcPr>
            <w:tcW w:w="6742" w:type="dxa"/>
            <w:tcBorders>
              <w:top w:val="single" w:sz="4" w:space="0" w:color="auto"/>
              <w:left w:val="nil"/>
              <w:bottom w:val="single" w:sz="4" w:space="0" w:color="auto"/>
              <w:right w:val="single" w:sz="4" w:space="0" w:color="auto"/>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Предлагаю изменить наименование поля «Группы (подгруппы) стандартов ИС Концерна/ВНД Концерна» </w:t>
            </w:r>
            <w:proofErr w:type="gramStart"/>
            <w:r w:rsidRPr="00927B60">
              <w:rPr>
                <w:rFonts w:ascii="Calibri" w:eastAsia="Times New Roman" w:hAnsi="Calibri" w:cs="Times New Roman"/>
                <w:color w:val="000000"/>
                <w:lang w:eastAsia="ru-RU"/>
              </w:rPr>
              <w:t>на</w:t>
            </w:r>
            <w:proofErr w:type="gramEnd"/>
            <w:r w:rsidRPr="00927B60">
              <w:rPr>
                <w:rFonts w:ascii="Calibri" w:eastAsia="Times New Roman" w:hAnsi="Calibri" w:cs="Times New Roman"/>
                <w:color w:val="000000"/>
                <w:lang w:eastAsia="ru-RU"/>
              </w:rPr>
              <w:t xml:space="preserve">: Для карточки  Стандартов ИС -  «Группа (подгруппа) Стандартов ИС Концерна Для карточки ВНД - «Группа (подгруппа) ВНД </w:t>
            </w:r>
            <w:proofErr w:type="spellStart"/>
            <w:r w:rsidRPr="00927B60">
              <w:rPr>
                <w:rFonts w:ascii="Calibri" w:eastAsia="Times New Roman" w:hAnsi="Calibri" w:cs="Times New Roman"/>
                <w:color w:val="000000"/>
                <w:lang w:eastAsia="ru-RU"/>
              </w:rPr>
              <w:t>Концерна»</w:t>
            </w:r>
            <w:proofErr w:type="gramStart"/>
            <w:r w:rsidRPr="00927B60">
              <w:rPr>
                <w:rFonts w:ascii="Calibri" w:eastAsia="Times New Roman" w:hAnsi="Calibri" w:cs="Times New Roman"/>
                <w:color w:val="000000"/>
                <w:lang w:eastAsia="ru-RU"/>
              </w:rPr>
              <w:t>.Т</w:t>
            </w:r>
            <w:proofErr w:type="gramEnd"/>
            <w:r w:rsidRPr="00927B60">
              <w:rPr>
                <w:rFonts w:ascii="Calibri" w:eastAsia="Times New Roman" w:hAnsi="Calibri" w:cs="Times New Roman"/>
                <w:color w:val="000000"/>
                <w:lang w:eastAsia="ru-RU"/>
              </w:rPr>
              <w:t>ак</w:t>
            </w:r>
            <w:proofErr w:type="spellEnd"/>
            <w:r w:rsidRPr="00927B60">
              <w:rPr>
                <w:rFonts w:ascii="Calibri" w:eastAsia="Times New Roman" w:hAnsi="Calibri" w:cs="Times New Roman"/>
                <w:color w:val="000000"/>
                <w:lang w:eastAsia="ru-RU"/>
              </w:rPr>
              <w:t xml:space="preserve"> же  для поля "ответственный за группу.." также отдельно для разных карточек СТ ИС/ВНД свое наименование</w:t>
            </w:r>
          </w:p>
        </w:tc>
        <w:tc>
          <w:tcPr>
            <w:tcW w:w="7654" w:type="dxa"/>
            <w:tcBorders>
              <w:top w:val="single" w:sz="4" w:space="0" w:color="auto"/>
              <w:left w:val="nil"/>
              <w:bottom w:val="single" w:sz="4" w:space="0" w:color="auto"/>
              <w:right w:val="single" w:sz="4" w:space="0" w:color="auto"/>
            </w:tcBorders>
          </w:tcPr>
          <w:p w:rsidR="004C30E3" w:rsidRDefault="004144A3" w:rsidP="00927B60">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Для данных документов использует 1 тип карточки, поэтому поля названы более общими названиями (совмещение2-х видов документа). В противном случае нужно создавать несколько однотипных карточек.</w:t>
            </w:r>
          </w:p>
          <w:p w:rsidR="004144A3" w:rsidRDefault="004144A3" w:rsidP="00927B60">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Предложение: обобщить для РК названия п</w:t>
            </w:r>
            <w:r w:rsidR="00966209">
              <w:rPr>
                <w:rFonts w:ascii="Calibri" w:eastAsia="Times New Roman" w:hAnsi="Calibri" w:cs="Times New Roman"/>
                <w:color w:val="943634" w:themeColor="accent2" w:themeShade="BF"/>
                <w:lang w:eastAsia="ru-RU"/>
              </w:rPr>
              <w:t xml:space="preserve">олей, так как поле «вид документа» определяет вид документа, </w:t>
            </w:r>
            <w:r>
              <w:rPr>
                <w:rFonts w:ascii="Calibri" w:eastAsia="Times New Roman" w:hAnsi="Calibri" w:cs="Times New Roman"/>
                <w:color w:val="943634" w:themeColor="accent2" w:themeShade="BF"/>
                <w:lang w:eastAsia="ru-RU"/>
              </w:rPr>
              <w:t>и оставить</w:t>
            </w:r>
            <w:r w:rsidR="00966209">
              <w:rPr>
                <w:rFonts w:ascii="Calibri" w:eastAsia="Times New Roman" w:hAnsi="Calibri" w:cs="Times New Roman"/>
                <w:color w:val="943634" w:themeColor="accent2" w:themeShade="BF"/>
                <w:lang w:eastAsia="ru-RU"/>
              </w:rPr>
              <w:t xml:space="preserve"> в РК:</w:t>
            </w:r>
            <w:bookmarkStart w:id="0" w:name="_GoBack"/>
            <w:bookmarkEnd w:id="0"/>
          </w:p>
          <w:p w:rsidR="004144A3" w:rsidRDefault="004144A3" w:rsidP="00927B60">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«группа/подгруппа документа»</w:t>
            </w:r>
          </w:p>
          <w:p w:rsidR="004144A3" w:rsidRPr="0039388B" w:rsidRDefault="004144A3" w:rsidP="00927B60">
            <w:pPr>
              <w:spacing w:after="0" w:line="240" w:lineRule="auto"/>
              <w:rPr>
                <w:rFonts w:ascii="Calibri" w:eastAsia="Times New Roman" w:hAnsi="Calibri" w:cs="Times New Roman"/>
                <w:color w:val="943634" w:themeColor="accent2" w:themeShade="BF"/>
                <w:lang w:eastAsia="ru-RU"/>
              </w:rPr>
            </w:pPr>
            <w:r>
              <w:rPr>
                <w:rFonts w:ascii="Calibri" w:eastAsia="Times New Roman" w:hAnsi="Calibri" w:cs="Times New Roman"/>
                <w:color w:val="943634" w:themeColor="accent2" w:themeShade="BF"/>
                <w:lang w:eastAsia="ru-RU"/>
              </w:rPr>
              <w:t>«</w:t>
            </w:r>
            <w:proofErr w:type="gramStart"/>
            <w:r>
              <w:rPr>
                <w:rFonts w:ascii="Calibri" w:eastAsia="Times New Roman" w:hAnsi="Calibri" w:cs="Times New Roman"/>
                <w:color w:val="943634" w:themeColor="accent2" w:themeShade="BF"/>
                <w:lang w:eastAsia="ru-RU"/>
              </w:rPr>
              <w:t>ответственный</w:t>
            </w:r>
            <w:proofErr w:type="gramEnd"/>
            <w:r>
              <w:rPr>
                <w:rFonts w:ascii="Calibri" w:eastAsia="Times New Roman" w:hAnsi="Calibri" w:cs="Times New Roman"/>
                <w:color w:val="943634" w:themeColor="accent2" w:themeShade="BF"/>
                <w:lang w:eastAsia="ru-RU"/>
              </w:rPr>
              <w:t xml:space="preserve"> за группу/подгруппу документа»</w:t>
            </w:r>
          </w:p>
        </w:tc>
      </w:tr>
      <w:tr w:rsidR="004C30E3" w:rsidRPr="00927B60" w:rsidTr="004C30E3">
        <w:trPr>
          <w:trHeight w:val="9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9491</w:t>
            </w:r>
          </w:p>
        </w:tc>
        <w:tc>
          <w:tcPr>
            <w:tcW w:w="6742" w:type="dxa"/>
            <w:tcBorders>
              <w:top w:val="nil"/>
              <w:left w:val="nil"/>
              <w:bottom w:val="single" w:sz="4" w:space="0" w:color="auto"/>
              <w:right w:val="single" w:sz="4" w:space="0" w:color="auto"/>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На обучении показывали процесс, заметила что, после утверждения приказа, в карточке приказа был отражен номер и дата, номер отразился в карточке документа, а дата нет. </w:t>
            </w:r>
          </w:p>
        </w:tc>
        <w:tc>
          <w:tcPr>
            <w:tcW w:w="7654" w:type="dxa"/>
            <w:tcBorders>
              <w:top w:val="nil"/>
              <w:left w:val="nil"/>
              <w:bottom w:val="single" w:sz="4" w:space="0" w:color="auto"/>
              <w:right w:val="single" w:sz="4" w:space="0" w:color="auto"/>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r w:rsidR="004C30E3" w:rsidRPr="00927B60" w:rsidTr="004C30E3">
        <w:trPr>
          <w:trHeight w:val="900"/>
        </w:trPr>
        <w:tc>
          <w:tcPr>
            <w:tcW w:w="1060" w:type="dxa"/>
            <w:tcBorders>
              <w:top w:val="nil"/>
              <w:left w:val="single" w:sz="4" w:space="0" w:color="auto"/>
              <w:bottom w:val="single" w:sz="4" w:space="0" w:color="auto"/>
              <w:right w:val="single" w:sz="4" w:space="0" w:color="auto"/>
            </w:tcBorders>
            <w:shd w:val="clear" w:color="auto" w:fill="auto"/>
            <w:noWrap/>
            <w:hideMark/>
          </w:tcPr>
          <w:p w:rsidR="004C30E3" w:rsidRPr="00927B60" w:rsidRDefault="004C30E3" w:rsidP="00927B60">
            <w:pPr>
              <w:spacing w:after="0" w:line="240" w:lineRule="auto"/>
              <w:jc w:val="right"/>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9490</w:t>
            </w:r>
          </w:p>
        </w:tc>
        <w:tc>
          <w:tcPr>
            <w:tcW w:w="6742" w:type="dxa"/>
            <w:tcBorders>
              <w:top w:val="nil"/>
              <w:left w:val="nil"/>
              <w:bottom w:val="nil"/>
              <w:right w:val="nil"/>
            </w:tcBorders>
            <w:shd w:val="clear" w:color="auto" w:fill="auto"/>
            <w:vAlign w:val="bottom"/>
            <w:hideMark/>
          </w:tcPr>
          <w:p w:rsidR="004C30E3" w:rsidRPr="00927B60" w:rsidRDefault="004C30E3" w:rsidP="00927B60">
            <w:pPr>
              <w:spacing w:after="0" w:line="240" w:lineRule="auto"/>
              <w:rPr>
                <w:rFonts w:ascii="Calibri" w:eastAsia="Times New Roman" w:hAnsi="Calibri" w:cs="Times New Roman"/>
                <w:color w:val="000000"/>
                <w:lang w:eastAsia="ru-RU"/>
              </w:rPr>
            </w:pPr>
            <w:r w:rsidRPr="00927B60">
              <w:rPr>
                <w:rFonts w:ascii="Calibri" w:eastAsia="Times New Roman" w:hAnsi="Calibri" w:cs="Times New Roman"/>
                <w:color w:val="000000"/>
                <w:lang w:eastAsia="ru-RU"/>
              </w:rPr>
              <w:t xml:space="preserve">На этапе подписания </w:t>
            </w:r>
            <w:proofErr w:type="gramStart"/>
            <w:r w:rsidRPr="00927B60">
              <w:rPr>
                <w:rFonts w:ascii="Calibri" w:eastAsia="Times New Roman" w:hAnsi="Calibri" w:cs="Times New Roman"/>
                <w:color w:val="000000"/>
                <w:lang w:eastAsia="ru-RU"/>
              </w:rPr>
              <w:t>УЛ</w:t>
            </w:r>
            <w:proofErr w:type="gramEnd"/>
            <w:r w:rsidRPr="00927B60">
              <w:rPr>
                <w:rFonts w:ascii="Calibri" w:eastAsia="Times New Roman" w:hAnsi="Calibri" w:cs="Times New Roman"/>
                <w:color w:val="000000"/>
                <w:lang w:eastAsia="ru-RU"/>
              </w:rPr>
              <w:t xml:space="preserve"> состояние документа должно быть «согласован», в карточке отражается «на согласовании»</w:t>
            </w:r>
          </w:p>
        </w:tc>
        <w:tc>
          <w:tcPr>
            <w:tcW w:w="7654" w:type="dxa"/>
            <w:tcBorders>
              <w:top w:val="nil"/>
              <w:left w:val="nil"/>
              <w:bottom w:val="nil"/>
              <w:right w:val="nil"/>
            </w:tcBorders>
          </w:tcPr>
          <w:p w:rsidR="004C30E3" w:rsidRPr="0039388B" w:rsidRDefault="004C30E3" w:rsidP="00927B60">
            <w:pPr>
              <w:spacing w:after="0" w:line="240" w:lineRule="auto"/>
              <w:rPr>
                <w:rFonts w:ascii="Calibri" w:eastAsia="Times New Roman" w:hAnsi="Calibri" w:cs="Times New Roman"/>
                <w:color w:val="943634" w:themeColor="accent2" w:themeShade="BF"/>
                <w:lang w:eastAsia="ru-RU"/>
              </w:rPr>
            </w:pPr>
          </w:p>
        </w:tc>
      </w:tr>
    </w:tbl>
    <w:p w:rsidR="00ED4A46" w:rsidRDefault="00966209"/>
    <w:sectPr w:rsidR="00ED4A46" w:rsidSect="00927B60">
      <w:pgSz w:w="16838" w:h="11906" w:orient="landscape" w:code="9"/>
      <w:pgMar w:top="709" w:right="567" w:bottom="851" w:left="851" w:header="357" w:footer="2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D3"/>
    <w:rsid w:val="0039388B"/>
    <w:rsid w:val="004144A3"/>
    <w:rsid w:val="004545FE"/>
    <w:rsid w:val="004C30E3"/>
    <w:rsid w:val="00527E0F"/>
    <w:rsid w:val="00683C52"/>
    <w:rsid w:val="006D5FF1"/>
    <w:rsid w:val="006D7718"/>
    <w:rsid w:val="00821CD3"/>
    <w:rsid w:val="00927B60"/>
    <w:rsid w:val="00966209"/>
    <w:rsid w:val="00B26C3D"/>
    <w:rsid w:val="00BD1C68"/>
    <w:rsid w:val="00BF6572"/>
    <w:rsid w:val="00FC6904"/>
    <w:rsid w:val="00FD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9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1375</Words>
  <Characters>7841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А.Ю.</dc:creator>
  <cp:keywords/>
  <dc:description/>
  <cp:lastModifiedBy>А.Ю.</cp:lastModifiedBy>
  <cp:revision>4</cp:revision>
  <dcterms:created xsi:type="dcterms:W3CDTF">2019-07-18T08:29:00Z</dcterms:created>
  <dcterms:modified xsi:type="dcterms:W3CDTF">2019-07-18T08:49:00Z</dcterms:modified>
</cp:coreProperties>
</file>