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C93" w:rsidRPr="005B4DDA" w:rsidRDefault="009A57DB">
      <w:r>
        <w:t>Пояснительная записка</w:t>
      </w:r>
      <w:r w:rsidR="005B4DDA">
        <w:rPr>
          <w:lang w:val="en-US"/>
        </w:rPr>
        <w:t xml:space="preserve">_ </w:t>
      </w:r>
      <w:r w:rsidR="005B4DDA">
        <w:t>нормоконтроль</w:t>
      </w:r>
      <w:bookmarkStart w:id="0" w:name="_GoBack"/>
      <w:bookmarkEnd w:id="0"/>
    </w:p>
    <w:sectPr w:rsidR="000F4C93" w:rsidRPr="005B4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7DB"/>
    <w:rsid w:val="000F4C93"/>
    <w:rsid w:val="005B4DDA"/>
    <w:rsid w:val="009A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Тряпицына Анна Алексеевна</dc:creator>
  <cp:lastModifiedBy>Румянцева Юлия Владимировна</cp:lastModifiedBy>
  <cp:revision>2</cp:revision>
  <dcterms:created xsi:type="dcterms:W3CDTF">2019-11-01T11:12:00Z</dcterms:created>
  <dcterms:modified xsi:type="dcterms:W3CDTF">2019-11-07T08:36:00Z</dcterms:modified>
</cp:coreProperties>
</file>