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B83FEB" w:rsidR="002D5839" w:rsidP="002D5839" w:rsidRDefault="00F5787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</w:t>
      </w:r>
      <w:r w:rsidRPr="00B83FEB" w:rsidR="002D5839">
        <w:rPr>
          <w:rFonts w:ascii="Arial" w:hAnsi="Arial" w:cs="Arial"/>
          <w:b/>
          <w:sz w:val="28"/>
          <w:szCs w:val="28"/>
        </w:rPr>
        <w:t>нформационно-удостоверяющ</w:t>
      </w:r>
      <w:r>
        <w:rPr>
          <w:rFonts w:ascii="Arial" w:hAnsi="Arial" w:cs="Arial"/>
          <w:b/>
          <w:sz w:val="28"/>
          <w:szCs w:val="28"/>
        </w:rPr>
        <w:t>ий лист</w:t>
      </w:r>
      <w:r w:rsidRPr="00B83FEB" w:rsidR="002D5839">
        <w:rPr>
          <w:rFonts w:ascii="Arial" w:hAnsi="Arial" w:cs="Arial"/>
          <w:b/>
          <w:sz w:val="28"/>
          <w:szCs w:val="28"/>
        </w:rPr>
        <w:t xml:space="preserve"> </w:t>
      </w:r>
    </w:p>
    <w:p w:rsidRPr="00B63644" w:rsidR="002D5839" w:rsidP="002D5839" w:rsidRDefault="002D5839">
      <w:pPr>
        <w:spacing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>стандарта интегрированной структуры Концерна</w:t>
      </w:r>
    </w:p>
    <w:tbl>
      <w:tblPr>
        <w:tblW w:w="10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795"/>
        <w:gridCol w:w="521"/>
        <w:gridCol w:w="369"/>
        <w:gridCol w:w="1746"/>
        <w:gridCol w:w="412"/>
        <w:gridCol w:w="2732"/>
        <w:gridCol w:w="262"/>
        <w:gridCol w:w="1503"/>
        <w:gridCol w:w="864"/>
        <w:gridCol w:w="6"/>
      </w:tblGrid>
      <w:tr w:rsidRPr="00B83FEB" w:rsidR="00B46B91" w:rsidTr="00332337">
        <w:trPr>
          <w:gridAfter w:val="1"/>
          <w:wAfter w:w="6" w:type="dxa"/>
          <w:trHeight w:val="615"/>
        </w:trPr>
        <w:tc>
          <w:tcPr>
            <w:tcW w:w="2275" w:type="dxa"/>
            <w:gridSpan w:val="2"/>
            <w:shd w:val="clear" w:color="auto" w:fill="auto"/>
            <w:vAlign w:val="center"/>
          </w:tcPr>
          <w:p w:rsidRPr="00B83FEB" w:rsidR="002D5839" w:rsidP="00EE5E30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 xml:space="preserve">Обозначение </w:t>
            </w:r>
          </w:p>
        </w:tc>
        <w:tc>
          <w:tcPr>
            <w:tcW w:w="2527" w:type="dxa"/>
            <w:gridSpan w:val="3"/>
            <w:shd w:val="clear" w:color="auto" w:fill="auto"/>
            <w:vAlign w:val="center"/>
          </w:tcPr>
          <w:p w:rsidRPr="00B83FEB" w:rsidR="002D5839" w:rsidP="00EE5E30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 xml:space="preserve">Наименование 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Pr="00B83FEB" w:rsidR="002D5839" w:rsidP="00EE5E30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 xml:space="preserve">Файловый состав </w:t>
            </w:r>
            <w:bookmarkStart w:name="_GoBack" w:id="0"/>
            <w:bookmarkEnd w:id="0"/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Pr="00B83FEB" w:rsidR="002D5839" w:rsidP="00A22FC2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Алгоритм расчета, контрольная сумма</w:t>
            </w:r>
          </w:p>
        </w:tc>
      </w:tr>
      <w:tr w:rsidRPr="00B83FEB" w:rsidR="00B46B91" w:rsidTr="00332337">
        <w:trPr>
          <w:gridAfter w:val="1"/>
          <w:wAfter w:w="6" w:type="dxa"/>
          <w:trHeight w:val="1370"/>
        </w:trPr>
        <w:tc>
          <w:tcPr>
            <w:tcW w:w="2275" w:type="dxa"/>
            <w:gridSpan w:val="2"/>
            <w:shd w:val="clear" w:color="auto" w:fill="auto"/>
          </w:tcPr>
          <w:p w:rsidRPr="00B83FEB" w:rsidR="002D5839" w:rsidP="001338F5" w:rsidRDefault="001338F5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 xml:space="preserve">СТ ИС КОНЦЕРН ВК</w:t>
            </w:r>
          </w:p>
        </w:tc>
        <w:tc>
          <w:tcPr>
            <w:tcW w:w="2527" w:type="dxa"/>
            <w:gridSpan w:val="3"/>
            <w:shd w:val="clear" w:color="auto" w:fill="auto"/>
          </w:tcPr>
          <w:p w:rsidRPr="00B83FEB" w:rsidR="002D5839" w:rsidP="001338F5" w:rsidRDefault="001338F5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 xml:space="preserve">тест</w:t>
            </w:r>
          </w:p>
        </w:tc>
        <w:tc>
          <w:tcPr>
            <w:tcW w:w="2732" w:type="dxa"/>
            <w:shd w:val="clear" w:color="auto" w:fill="auto"/>
          </w:tcPr>
          <w:p w:rsidRPr="00B83FEB" w:rsidR="001D5B03" w:rsidP="001D34ED" w:rsidRDefault="001D5B03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</w:tcPr>
          <w:p w:rsidRPr="00F95425" w:rsidR="00FA72E7" w:rsidP="001D5B03" w:rsidRDefault="00FA72E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B83FEB" w:rsidR="002D5839" w:rsidTr="00B46B91">
        <w:trPr>
          <w:gridAfter w:val="1"/>
          <w:wAfter w:w="6" w:type="dxa"/>
          <w:trHeight w:val="447"/>
        </w:trPr>
        <w:tc>
          <w:tcPr>
            <w:tcW w:w="1754" w:type="dxa"/>
            <w:shd w:val="clear" w:color="auto" w:fill="auto"/>
            <w:vAlign w:val="center"/>
          </w:tcPr>
          <w:p w:rsidRPr="00B83FEB" w:rsidR="002D5839" w:rsidP="0096341F" w:rsidRDefault="002D5839">
            <w:pPr>
              <w:spacing w:after="0" w:line="240" w:lineRule="auto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B83FEB">
              <w:rPr>
                <w:rFonts w:ascii="Arial" w:hAnsi="Arial" w:cs="Arial"/>
                <w:sz w:val="20"/>
              </w:rPr>
              <w:t>Версия (изм.)</w:t>
            </w:r>
          </w:p>
        </w:tc>
        <w:tc>
          <w:tcPr>
            <w:tcW w:w="5780" w:type="dxa"/>
            <w:gridSpan w:val="5"/>
            <w:shd w:val="clear" w:color="auto" w:fill="auto"/>
            <w:vAlign w:val="center"/>
          </w:tcPr>
          <w:p w:rsidRPr="00B83FEB" w:rsidR="002D5839" w:rsidP="0096341F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Инвентарный номер</w:t>
            </w: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Pr="00B83FEB" w:rsidR="002D5839" w:rsidP="0096341F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Дата введения</w:t>
            </w:r>
          </w:p>
        </w:tc>
      </w:tr>
      <w:tr w:rsidRPr="00B83FEB" w:rsidR="002D5839" w:rsidTr="00B46B91">
        <w:trPr>
          <w:gridAfter w:val="1"/>
          <w:wAfter w:w="6" w:type="dxa"/>
          <w:trHeight w:val="410"/>
        </w:trPr>
        <w:tc>
          <w:tcPr>
            <w:tcW w:w="1754" w:type="dxa"/>
            <w:shd w:val="clear" w:color="auto" w:fill="auto"/>
            <w:vAlign w:val="center"/>
          </w:tcPr>
          <w:p w:rsidRPr="00B46B91" w:rsidR="002D5839" w:rsidP="0096341F" w:rsidRDefault="002D5839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80" w:type="dxa"/>
            <w:gridSpan w:val="5"/>
            <w:shd w:val="clear" w:color="auto" w:fill="auto"/>
            <w:vAlign w:val="center"/>
          </w:tcPr>
          <w:p w:rsidRPr="00B83FEB" w:rsidR="002D5839" w:rsidP="0096341F" w:rsidRDefault="002D5839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shd w:val="clear" w:color="auto" w:fill="auto"/>
            <w:vAlign w:val="center"/>
          </w:tcPr>
          <w:p w:rsidRPr="00FA72E7" w:rsidR="002D5839" w:rsidP="0096341F" w:rsidRDefault="002D5839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B83FEB" w:rsidR="00B46B91" w:rsidTr="004447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61"/>
        </w:trPr>
        <w:tc>
          <w:tcPr>
            <w:tcW w:w="1754" w:type="dxa"/>
            <w:vAlign w:val="center"/>
          </w:tcPr>
          <w:p w:rsidRPr="00B83FEB" w:rsidR="002D5839" w:rsidP="0096341F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Разработал</w:t>
            </w:r>
          </w:p>
        </w:tc>
        <w:tc>
          <w:tcPr>
            <w:tcW w:w="2636" w:type="dxa"/>
            <w:gridSpan w:val="3"/>
            <w:vAlign w:val="center"/>
          </w:tcPr>
          <w:p w:rsidRPr="00042DCA" w:rsidR="002D5839" w:rsidP="00444780" w:rsidRDefault="001338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 xml:space="preserve">Крылосова А.Ю.</w:t>
            </w:r>
          </w:p>
        </w:tc>
        <w:tc>
          <w:tcPr>
            <w:tcW w:w="3144" w:type="dxa"/>
            <w:gridSpan w:val="2"/>
            <w:vAlign w:val="center"/>
          </w:tcPr>
          <w:p w:rsidRPr="00042DCA" w:rsidR="002D5839" w:rsidP="0096341F" w:rsidRDefault="002D58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Pr="00B83FEB" w:rsidR="002D5839" w:rsidP="0096341F" w:rsidRDefault="002D58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B83FEB" w:rsidR="00B46B91" w:rsidTr="004447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51"/>
        </w:trPr>
        <w:tc>
          <w:tcPr>
            <w:tcW w:w="1754" w:type="dxa"/>
            <w:vAlign w:val="center"/>
          </w:tcPr>
          <w:p w:rsidRPr="00B83FEB" w:rsidR="002D5839" w:rsidP="0096341F" w:rsidRDefault="002D58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2636" w:type="dxa"/>
            <w:gridSpan w:val="3"/>
            <w:vAlign w:val="center"/>
          </w:tcPr>
          <w:p w:rsidRPr="00042DCA" w:rsidR="002D5839" w:rsidP="00444780" w:rsidRDefault="00B46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 xml:space="preserve">Волков Г.В.</w:t>
            </w:r>
          </w:p>
        </w:tc>
        <w:tc>
          <w:tcPr>
            <w:tcW w:w="3144" w:type="dxa"/>
            <w:gridSpan w:val="2"/>
            <w:vAlign w:val="center"/>
          </w:tcPr>
          <w:p w:rsidRPr="00B83FEB" w:rsidR="002D5839" w:rsidP="00B46B91" w:rsidRDefault="002D58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Pr="00B83FEB" w:rsidR="002D5839" w:rsidP="0096341F" w:rsidRDefault="002D58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B83FEB" w:rsidR="00B46B91" w:rsidTr="004447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04"/>
        </w:trPr>
        <w:tc>
          <w:tcPr>
            <w:tcW w:w="1754" w:type="dxa"/>
            <w:vAlign w:val="center"/>
          </w:tcPr>
          <w:p w:rsidRPr="00B83FEB" w:rsidR="00B46B91" w:rsidP="00B461D0" w:rsidRDefault="00B461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2636" w:type="dxa"/>
            <w:gridSpan w:val="3"/>
            <w:vAlign w:val="center"/>
          </w:tcPr>
          <w:p w:rsidRPr="00B83FEB" w:rsidR="00B46B91" w:rsidP="00444780" w:rsidRDefault="008708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 xml:space="preserve">Коваль А.Г.</w:t>
            </w:r>
          </w:p>
        </w:tc>
        <w:tc>
          <w:tcPr>
            <w:tcW w:w="3144" w:type="dxa"/>
            <w:gridSpan w:val="2"/>
            <w:vAlign w:val="center"/>
          </w:tcPr>
          <w:p w:rsidRPr="00B83FEB" w:rsidR="00B46B91" w:rsidP="00A31270" w:rsidRDefault="00B46B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Pr="00B83FEB" w:rsidR="00B46B91" w:rsidP="00A31270" w:rsidRDefault="00B46B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B83FEB" w:rsidR="00B46B91" w:rsidTr="0044478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21"/>
        </w:trPr>
        <w:tc>
          <w:tcPr>
            <w:tcW w:w="1754" w:type="dxa"/>
            <w:vAlign w:val="center"/>
          </w:tcPr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2636" w:type="dxa"/>
            <w:gridSpan w:val="3"/>
            <w:vAlign w:val="center"/>
          </w:tcPr>
          <w:p w:rsidRPr="00B83FEB" w:rsidR="00B46B91" w:rsidP="00444780" w:rsidRDefault="00B46B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4" w:type="dxa"/>
            <w:gridSpan w:val="2"/>
            <w:vAlign w:val="center"/>
          </w:tcPr>
          <w:p w:rsidRPr="00B83FEB" w:rsidR="00B46B91" w:rsidP="007D03AF" w:rsidRDefault="00B46B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9" w:type="dxa"/>
            <w:gridSpan w:val="3"/>
            <w:vAlign w:val="center"/>
          </w:tcPr>
          <w:p w:rsidRPr="00B83FEB" w:rsidR="00B46B91" w:rsidP="007D03AF" w:rsidRDefault="00B46B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B83FEB" w:rsidR="00B46B91" w:rsidTr="003F52D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396"/>
        </w:trPr>
        <w:tc>
          <w:tcPr>
            <w:tcW w:w="1754" w:type="dxa"/>
            <w:vAlign w:val="center"/>
          </w:tcPr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8409" w:type="dxa"/>
            <w:gridSpan w:val="8"/>
            <w:vAlign w:val="center"/>
          </w:tcPr>
          <w:p w:rsidRPr="00CA1CF2" w:rsidR="00B46B91" w:rsidP="00CA1CF2" w:rsidRDefault="00B46B91">
            <w:pPr>
              <w:pStyle w:val="a4"/>
              <w:spacing w:after="0" w:line="240" w:lineRule="auto"/>
              <w:jc w:val="both"/>
              <w:rPr>
                <w:rFonts w:ascii="Arial" w:hAnsi="Arial" w:cs="Arial"/>
                <w:u w:val="single"/>
              </w:rPr>
            </w:pPr>
            <w:r w:rsidRPr="007F092D">
              <w:rPr>
                <w:rFonts w:ascii="Arial" w:hAnsi="Arial" w:cs="Arial"/>
              </w:rPr>
              <w:t xml:space="preserve">Приказ АО «Концерн ВКО «Алмаз – Антей» </w:t>
            </w:r>
            <w:proofErr w:type="gramStart"/>
            <w:r w:rsidRPr="007F092D">
              <w:rPr>
                <w:rFonts w:ascii="Arial" w:hAnsi="Arial" w:cs="Arial"/>
              </w:rPr>
              <w:t>от</w:t>
            </w:r>
            <w:proofErr w:type="gramEnd"/>
            <w:r w:rsidRPr="007F092D">
              <w:rPr>
                <w:rFonts w:ascii="Arial" w:hAnsi="Arial" w:cs="Arial"/>
              </w:rPr>
              <w:t xml:space="preserve"> </w:t>
            </w:r>
            <w:r w:rsidRPr="00CA1CF2" w:rsidR="00CA1CF2">
              <w:rPr>
                <w:rFonts w:ascii="Arial" w:hAnsi="Arial" w:cs="Arial"/>
              </w:rPr>
              <w:t xml:space="preserve"> /</w:t>
            </w:r>
            <w:r w:rsidRPr="00CA1CF2" w:rsidR="00CA1CF2">
              <w:rPr>
                <w:rFonts w:ascii="Arial" w:hAnsi="Arial" w:cs="Arial"/>
                <w:u w:val="single"/>
              </w:rPr>
              <w:t xml:space="preserve">      </w:t>
            </w:r>
            <w:r w:rsidR="00CA1CF2">
              <w:rPr>
                <w:rFonts w:ascii="Arial" w:hAnsi="Arial" w:cs="Arial"/>
                <w:u w:val="single"/>
              </w:rPr>
              <w:t xml:space="preserve">                </w:t>
            </w:r>
            <w:r w:rsidRPr="00CA1CF2" w:rsidR="00CA1CF2">
              <w:rPr>
                <w:rFonts w:ascii="Arial" w:hAnsi="Arial" w:cs="Arial"/>
                <w:u w:val="single"/>
              </w:rPr>
              <w:t xml:space="preserve">  /</w:t>
            </w:r>
            <w:r w:rsidRPr="007F092D">
              <w:rPr>
                <w:rFonts w:ascii="Arial" w:hAnsi="Arial" w:cs="Arial"/>
              </w:rPr>
              <w:t xml:space="preserve"> </w:t>
            </w:r>
            <w:r w:rsidRPr="00CA1CF2" w:rsidR="00CA1CF2">
              <w:rPr>
                <w:rFonts w:ascii="Arial" w:hAnsi="Arial" w:cs="Arial"/>
              </w:rPr>
              <w:t xml:space="preserve">    </w:t>
            </w:r>
            <w:r w:rsidRPr="007F092D">
              <w:rPr>
                <w:rFonts w:ascii="Arial" w:hAnsi="Arial" w:cs="Arial"/>
              </w:rPr>
              <w:t xml:space="preserve">№ </w:t>
            </w:r>
            <w:r w:rsidRPr="00CA1CF2" w:rsidR="00CA1CF2">
              <w:rPr>
                <w:rFonts w:ascii="Arial" w:hAnsi="Arial" w:cs="Arial"/>
              </w:rPr>
              <w:t>/</w:t>
            </w:r>
            <w:r w:rsidRPr="007F092D" w:rsidR="007F092D">
              <w:rPr>
                <w:rFonts w:ascii="Arial" w:hAnsi="Arial" w:cs="Arial"/>
                <w:u w:val="single"/>
              </w:rPr>
              <w:t xml:space="preserve">      </w:t>
            </w:r>
            <w:r w:rsidRPr="00CA1CF2" w:rsidR="00CA1CF2">
              <w:rPr>
                <w:rFonts w:ascii="Arial" w:hAnsi="Arial" w:cs="Arial"/>
                <w:u w:val="single"/>
              </w:rPr>
              <w:t xml:space="preserve">                       /</w:t>
            </w:r>
          </w:p>
        </w:tc>
      </w:tr>
      <w:tr w:rsidRPr="00B83FEB" w:rsidR="00B46B91" w:rsidTr="00B46B9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ook w:val="0000" w:firstRow="0" w:lastRow="0" w:firstColumn="0" w:lastColumn="0" w:noHBand="0" w:noVBand="0"/>
        </w:tblPrEx>
        <w:trPr>
          <w:gridAfter w:val="1"/>
          <w:wAfter w:w="6" w:type="dxa"/>
          <w:cantSplit/>
          <w:trHeight w:val="2129"/>
        </w:trPr>
        <w:tc>
          <w:tcPr>
            <w:tcW w:w="10163" w:type="dxa"/>
            <w:gridSpan w:val="9"/>
          </w:tcPr>
          <w:tbl>
            <w:tblPr>
              <w:tblW w:w="9905" w:type="dxa"/>
              <w:tblLook w:val="01E0" w:firstRow="1" w:lastRow="1" w:firstColumn="1" w:lastColumn="1" w:noHBand="0" w:noVBand="0"/>
            </w:tblPr>
            <w:tblGrid>
              <w:gridCol w:w="5220"/>
              <w:gridCol w:w="2130"/>
              <w:gridCol w:w="2555"/>
            </w:tblGrid>
            <w:tr w:rsidRPr="002D284D" w:rsidR="00B46B91" w:rsidTr="00B46B91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color="auto" w:sz="4" w:space="0"/>
                  </w:tcBorders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55" w:type="dxa"/>
                  <w:tcBorders>
                    <w:top w:val="single" w:color="auto" w:sz="4" w:space="0"/>
                  </w:tcBorders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Pr="002D284D" w:rsidR="00B46B91" w:rsidTr="00B46B91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 xml:space="preserve">Заместитель генерального директора </w:t>
                  </w:r>
                </w:p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по стратегическому развитию</w:t>
                  </w:r>
                </w:p>
              </w:tc>
              <w:tc>
                <w:tcPr>
                  <w:tcW w:w="2130" w:type="dxa"/>
                  <w:tcBorders>
                    <w:bottom w:val="single" w:color="auto" w:sz="4" w:space="0"/>
                  </w:tcBorders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А. Г. Коваль</w:t>
                  </w:r>
                </w:p>
              </w:tc>
            </w:tr>
            <w:tr w:rsidRPr="002D284D" w:rsidR="00B46B91" w:rsidTr="00486D29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color="auto" w:sz="4" w:space="0"/>
                  </w:tcBorders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Pr="002D284D" w:rsidR="00B46B91" w:rsidTr="00486D29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 xml:space="preserve">Заместитель генерального директора </w:t>
                  </w:r>
                </w:p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по правовым вопросам</w:t>
                  </w:r>
                </w:p>
              </w:tc>
              <w:tc>
                <w:tcPr>
                  <w:tcW w:w="2130" w:type="dxa"/>
                  <w:tcBorders>
                    <w:bottom w:val="single" w:color="auto" w:sz="4" w:space="0"/>
                  </w:tcBorders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В. А.</w:t>
                  </w:r>
                  <w:r w:rsidRPr="002D284D">
                    <w:rPr>
                      <w:rFonts w:ascii="Arial" w:hAnsi="Arial" w:cs="Arial"/>
                      <w:szCs w:val="24"/>
                      <w:lang w:val="en-US"/>
                    </w:rPr>
                    <w:t> </w:t>
                  </w:r>
                  <w:proofErr w:type="gramStart"/>
                  <w:r w:rsidRPr="002D284D">
                    <w:rPr>
                      <w:rFonts w:ascii="Arial" w:hAnsi="Arial" w:cs="Arial"/>
                      <w:szCs w:val="24"/>
                    </w:rPr>
                    <w:t>Коновалов</w:t>
                  </w:r>
                  <w:proofErr w:type="gramEnd"/>
                </w:p>
              </w:tc>
            </w:tr>
            <w:tr w:rsidRPr="002D284D" w:rsidR="00B46B91" w:rsidTr="00486D29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color="auto" w:sz="4" w:space="0"/>
                  </w:tcBorders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Pr="002D284D" w:rsidR="00B46B91" w:rsidTr="00486D29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Координатор:</w:t>
                  </w:r>
                </w:p>
              </w:tc>
              <w:tc>
                <w:tcPr>
                  <w:tcW w:w="213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Pr="002D284D" w:rsidR="00B46B91" w:rsidTr="00486D29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>Помощник генерального директора по качеству</w:t>
                  </w:r>
                </w:p>
              </w:tc>
              <w:tc>
                <w:tcPr>
                  <w:tcW w:w="213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Cs w:val="24"/>
                    </w:rPr>
                  </w:pPr>
                  <w:r w:rsidRPr="002D284D">
                    <w:rPr>
                      <w:rFonts w:ascii="Arial" w:hAnsi="Arial" w:cs="Arial"/>
                      <w:szCs w:val="24"/>
                    </w:rPr>
                    <w:t xml:space="preserve">С. Н. Остапенко </w:t>
                  </w:r>
                </w:p>
              </w:tc>
            </w:tr>
            <w:tr w:rsidRPr="002D284D" w:rsidR="00B46B91" w:rsidTr="00486D29">
              <w:tc>
                <w:tcPr>
                  <w:tcW w:w="5220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  <w:tc>
                <w:tcPr>
                  <w:tcW w:w="2130" w:type="dxa"/>
                  <w:tcBorders>
                    <w:top w:val="single" w:color="auto" w:sz="4" w:space="0"/>
                  </w:tcBorders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555" w:type="dxa"/>
                </w:tcPr>
                <w:p w:rsidRPr="002D284D" w:rsidR="00B46B91" w:rsidP="00C12238" w:rsidRDefault="00B46B91">
                  <w:pPr>
                    <w:spacing w:after="0" w:line="240" w:lineRule="auto"/>
                    <w:ind w:left="3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Pr="002D284D" w:rsidR="00B46B91" w:rsidTr="00486D29">
              <w:tblPrEx>
                <w:tbl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  <w:insideH w:val="single" w:color="auto" w:sz="8" w:space="0"/>
                  <w:insideV w:val="single" w:color="auto" w:sz="8" w:space="0"/>
                </w:tblBorders>
                <w:tblLook w:val="0000" w:firstRow="0" w:lastRow="0" w:firstColumn="0" w:lastColumn="0" w:noHBand="0" w:noVBand="0"/>
              </w:tblPrEx>
              <w:trPr>
                <w:trHeight w:val="20"/>
              </w:trPr>
              <w:tc>
                <w:tcPr>
                  <w:tcW w:w="99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2D284D" w:rsidR="00B46B91" w:rsidP="00C12238" w:rsidRDefault="00B46B9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B46B91" w:rsidRDefault="00B46B91"/>
        </w:tc>
      </w:tr>
      <w:tr w:rsidRPr="00B83FEB" w:rsidR="00B46B91" w:rsidTr="00B46B91">
        <w:trPr>
          <w:trHeight w:val="338"/>
        </w:trPr>
        <w:tc>
          <w:tcPr>
            <w:tcW w:w="2644" w:type="dxa"/>
            <w:gridSpan w:val="3"/>
            <w:vMerge w:val="restart"/>
            <w:shd w:val="clear" w:color="auto" w:fill="auto"/>
            <w:vAlign w:val="center"/>
          </w:tcPr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 xml:space="preserve">Информационно-удостоверяющий </w:t>
            </w:r>
          </w:p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</w:t>
            </w:r>
          </w:p>
        </w:tc>
        <w:tc>
          <w:tcPr>
            <w:tcW w:w="5152" w:type="dxa"/>
            <w:gridSpan w:val="4"/>
            <w:vMerge w:val="restart"/>
            <w:shd w:val="clear" w:color="auto" w:fill="auto"/>
            <w:vAlign w:val="center"/>
          </w:tcPr>
          <w:p w:rsidRPr="00B83FEB" w:rsidR="00B46B91" w:rsidP="00486D29" w:rsidRDefault="009C756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1338F5">
              <w:rPr>
                <w:rFonts w:ascii="Arial" w:hAnsi="Arial" w:cs="Arial"/>
                <w:sz w:val="20"/>
                <w:szCs w:val="20"/>
              </w:rPr>
              <w:t xml:space="preserve">СТ ИС КОНЦЕРН ВК</w:t>
            </w:r>
          </w:p>
        </w:tc>
        <w:tc>
          <w:tcPr>
            <w:tcW w:w="1503" w:type="dxa"/>
            <w:shd w:val="clear" w:color="auto" w:fill="auto"/>
            <w:vAlign w:val="center"/>
          </w:tcPr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</w:t>
            </w:r>
          </w:p>
        </w:tc>
        <w:tc>
          <w:tcPr>
            <w:tcW w:w="870" w:type="dxa"/>
            <w:gridSpan w:val="2"/>
            <w:shd w:val="clear" w:color="auto" w:fill="auto"/>
            <w:vAlign w:val="center"/>
          </w:tcPr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Листов</w:t>
            </w:r>
          </w:p>
        </w:tc>
      </w:tr>
      <w:tr w:rsidRPr="00B83FEB" w:rsidR="00B46B91" w:rsidTr="00B46B91">
        <w:trPr>
          <w:trHeight w:val="488"/>
        </w:trPr>
        <w:tc>
          <w:tcPr>
            <w:tcW w:w="2644" w:type="dxa"/>
            <w:gridSpan w:val="3"/>
            <w:vMerge/>
            <w:shd w:val="clear" w:color="auto" w:fill="auto"/>
          </w:tcPr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152" w:type="dxa"/>
            <w:gridSpan w:val="4"/>
            <w:vMerge/>
            <w:shd w:val="clear" w:color="auto" w:fill="auto"/>
          </w:tcPr>
          <w:p w:rsidRPr="00B83FEB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503" w:type="dxa"/>
            <w:shd w:val="clear" w:color="auto" w:fill="auto"/>
          </w:tcPr>
          <w:p w:rsidRPr="00B63644" w:rsidR="00B46B91" w:rsidP="00193608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70" w:type="dxa"/>
            <w:gridSpan w:val="2"/>
            <w:shd w:val="clear" w:color="auto" w:fill="auto"/>
          </w:tcPr>
          <w:p w:rsidRPr="00B63644" w:rsidR="00B46B91" w:rsidP="0096341F" w:rsidRDefault="00B46B9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  <w:lang w:val="en-US"/>
              </w:rPr>
            </w:pPr>
          </w:p>
        </w:tc>
      </w:tr>
    </w:tbl>
    <w:p w:rsidR="00385D67" w:rsidP="002D5839" w:rsidRDefault="00385D67">
      <w:pPr>
        <w:spacing w:before="240"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Pr="00C818A1" w:rsidR="00385D67" w:rsidRDefault="00385D67">
      <w:pPr>
        <w:rPr>
          <w:rFonts w:ascii="Arial" w:hAnsi="Arial" w:cs="Arial"/>
          <w:b/>
          <w:sz w:val="28"/>
          <w:szCs w:val="28"/>
          <w:lang w:val="en-US"/>
        </w:rPr>
      </w:pPr>
    </w:p>
    <w:sectPr w:rsidRPr="00C818A1" w:rsidR="00385D67" w:rsidSect="002D583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692" w:rsidP="002D5839" w:rsidRDefault="00822692">
      <w:pPr>
        <w:spacing w:after="0" w:line="240" w:lineRule="auto"/>
      </w:pPr>
      <w:r>
        <w:separator/>
      </w:r>
    </w:p>
  </w:endnote>
  <w:endnote w:type="continuationSeparator" w:id="0">
    <w:p w:rsidR="00822692" w:rsidP="002D5839" w:rsidRDefault="0082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692" w:rsidP="002D5839" w:rsidRDefault="00822692">
      <w:pPr>
        <w:spacing w:after="0" w:line="240" w:lineRule="auto"/>
      </w:pPr>
      <w:r>
        <w:separator/>
      </w:r>
    </w:p>
  </w:footnote>
  <w:footnote w:type="continuationSeparator" w:id="0">
    <w:p w:rsidR="00822692" w:rsidP="002D5839" w:rsidRDefault="00822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44039"/>
    <w:multiLevelType w:val="hybridMultilevel"/>
    <w:tmpl w:val="2850E694"/>
    <w:lvl w:ilvl="0" w:tplc="C58E777E">
      <w:start w:val="1"/>
      <w:numFmt w:val="decimal"/>
      <w:lvlText w:val="5.%1"/>
      <w:lvlJc w:val="left"/>
      <w:pPr>
        <w:ind w:left="1287" w:hanging="360"/>
      </w:pPr>
      <w:rPr>
        <w:rFonts w:hint="default" w:ascii="Times New Roman" w:hAnsi="Times New Roman" w:cs="Times New Roman"/>
        <w:b w:val="0"/>
        <w:i w:val="0"/>
        <w:sz w:val="26"/>
      </w:rPr>
    </w:lvl>
    <w:lvl w:ilvl="1" w:tplc="357E792E">
      <w:start w:val="1"/>
      <w:numFmt w:val="decimal"/>
      <w:suff w:val="space"/>
      <w:lvlText w:val="5.5.%2"/>
      <w:lvlJc w:val="left"/>
      <w:pPr>
        <w:ind w:left="1" w:firstLine="567"/>
      </w:pPr>
      <w:rPr>
        <w:rFonts w:hint="default" w:ascii="Times New Roman" w:hAnsi="Times New Roman" w:cs="Times New Roman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69B458C"/>
    <w:multiLevelType w:val="hybridMultilevel"/>
    <w:tmpl w:val="08225228"/>
    <w:lvl w:ilvl="0" w:tplc="C58E777E">
      <w:start w:val="1"/>
      <w:numFmt w:val="decimal"/>
      <w:lvlText w:val="5.%1"/>
      <w:lvlJc w:val="left"/>
      <w:pPr>
        <w:ind w:left="1287" w:hanging="360"/>
      </w:pPr>
      <w:rPr>
        <w:rFonts w:hint="default" w:ascii="Times New Roman" w:hAnsi="Times New Roman" w:cs="Times New Roman"/>
        <w:b w:val="0"/>
        <w:i w:val="0"/>
        <w:sz w:val="26"/>
      </w:rPr>
    </w:lvl>
    <w:lvl w:ilvl="1" w:tplc="0FE88444">
      <w:start w:val="1"/>
      <w:numFmt w:val="bullet"/>
      <w:lvlText w:val="-"/>
      <w:lvlJc w:val="left"/>
      <w:pPr>
        <w:ind w:left="0" w:firstLine="567"/>
      </w:pPr>
      <w:rPr>
        <w:rFonts w:hint="default" w:ascii="Vladimir Script" w:hAnsi="Vladimir Script"/>
        <w:b w:val="0"/>
        <w:i w:val="0"/>
        <w:color w:val="auto"/>
        <w:sz w:val="26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7495727"/>
    <w:multiLevelType w:val="hybridMultilevel"/>
    <w:tmpl w:val="1054C63E"/>
    <w:lvl w:ilvl="0" w:tplc="E0F22B92">
      <w:start w:val="1"/>
      <w:numFmt w:val="decimal"/>
      <w:suff w:val="space"/>
      <w:lvlText w:val="3.1.%1"/>
      <w:lvlJc w:val="left"/>
      <w:pPr>
        <w:ind w:left="1" w:firstLine="567"/>
      </w:pPr>
      <w:rPr>
        <w:rFonts w:hint="default" w:ascii="Times New Roman" w:hAnsi="Times New Roman" w:cs="Times New Roman"/>
        <w:b w:val="0"/>
        <w:i w:val="0"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5796564D"/>
    <w:multiLevelType w:val="multilevel"/>
    <w:tmpl w:val="0AEEB418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"/>
      <w:lvlText w:val="5.%2"/>
      <w:lvlJc w:val="left"/>
      <w:pPr>
        <w:ind w:left="2204" w:hanging="360"/>
      </w:pPr>
      <w:rPr>
        <w:rFonts w:hint="default" w:ascii="Times New Roman" w:hAnsi="Times New Roman" w:cs="Times New Roman"/>
        <w:b/>
        <w:i w:val="0"/>
        <w:sz w:val="26"/>
        <w:szCs w:val="24"/>
      </w:rPr>
    </w:lvl>
    <w:lvl w:ilvl="2">
      <w:start w:val="1"/>
      <w:numFmt w:val="decimal"/>
      <w:isLgl/>
      <w:suff w:val="nothing"/>
      <w:lvlText w:val="%1.%2.%3."/>
      <w:lvlJc w:val="left"/>
      <w:pPr>
        <w:ind w:left="1800" w:hanging="1516"/>
      </w:pPr>
      <w:rPr>
        <w:rFonts w:hint="default" w:ascii="Arial" w:hAnsi="Arial" w:cs="Arial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>
    <w:nsid w:val="61124A5B"/>
    <w:multiLevelType w:val="hybridMultilevel"/>
    <w:tmpl w:val="951610E2"/>
    <w:lvl w:ilvl="0" w:tplc="C58E777E">
      <w:start w:val="1"/>
      <w:numFmt w:val="decimal"/>
      <w:lvlText w:val="5.%1"/>
      <w:lvlJc w:val="left"/>
      <w:pPr>
        <w:ind w:left="1287" w:hanging="360"/>
      </w:pPr>
      <w:rPr>
        <w:rFonts w:hint="default" w:ascii="Times New Roman" w:hAnsi="Times New Roman" w:cs="Times New Roman"/>
        <w:b w:val="0"/>
        <w:i w:val="0"/>
        <w:sz w:val="26"/>
      </w:rPr>
    </w:lvl>
    <w:lvl w:ilvl="1" w:tplc="3576682C">
      <w:start w:val="1"/>
      <w:numFmt w:val="decimal"/>
      <w:suff w:val="space"/>
      <w:lvlText w:val="5.5.1.%2"/>
      <w:lvlJc w:val="left"/>
      <w:pPr>
        <w:ind w:left="1" w:firstLine="567"/>
      </w:pPr>
      <w:rPr>
        <w:rFonts w:hint="default" w:ascii="Times New Roman" w:hAnsi="Times New Roman" w:cs="Times New Roman"/>
        <w:b w:val="0"/>
        <w:i w:val="0"/>
        <w:sz w:val="26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839"/>
    <w:rsid w:val="000418E3"/>
    <w:rsid w:val="00042DCA"/>
    <w:rsid w:val="000E483E"/>
    <w:rsid w:val="001338F5"/>
    <w:rsid w:val="00193608"/>
    <w:rsid w:val="001966E4"/>
    <w:rsid w:val="001D34ED"/>
    <w:rsid w:val="001D4503"/>
    <w:rsid w:val="001D5B03"/>
    <w:rsid w:val="00216C1E"/>
    <w:rsid w:val="0022312D"/>
    <w:rsid w:val="002C1167"/>
    <w:rsid w:val="002C6DA3"/>
    <w:rsid w:val="002D5839"/>
    <w:rsid w:val="00305420"/>
    <w:rsid w:val="00332337"/>
    <w:rsid w:val="00340F1D"/>
    <w:rsid w:val="00385D67"/>
    <w:rsid w:val="003F52D7"/>
    <w:rsid w:val="00444780"/>
    <w:rsid w:val="00486D29"/>
    <w:rsid w:val="00546AA4"/>
    <w:rsid w:val="006734CB"/>
    <w:rsid w:val="00683C52"/>
    <w:rsid w:val="006B73D9"/>
    <w:rsid w:val="006D7718"/>
    <w:rsid w:val="0070717A"/>
    <w:rsid w:val="007335DB"/>
    <w:rsid w:val="007A1AD3"/>
    <w:rsid w:val="007F092D"/>
    <w:rsid w:val="0081065F"/>
    <w:rsid w:val="0082082A"/>
    <w:rsid w:val="00822692"/>
    <w:rsid w:val="00834F98"/>
    <w:rsid w:val="00870868"/>
    <w:rsid w:val="009C7563"/>
    <w:rsid w:val="00A22FC2"/>
    <w:rsid w:val="00B461D0"/>
    <w:rsid w:val="00B46B91"/>
    <w:rsid w:val="00B63644"/>
    <w:rsid w:val="00B82CBA"/>
    <w:rsid w:val="00BE36EA"/>
    <w:rsid w:val="00C818A1"/>
    <w:rsid w:val="00CA1CF2"/>
    <w:rsid w:val="00E02175"/>
    <w:rsid w:val="00E0788B"/>
    <w:rsid w:val="00E2638C"/>
    <w:rsid w:val="00EB52A1"/>
    <w:rsid w:val="00EE5E30"/>
    <w:rsid w:val="00F57879"/>
    <w:rsid w:val="00F95425"/>
    <w:rsid w:val="00FA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qFormat/>
    <w:rsid w:val="002D5839"/>
    <w:rPr>
      <w:rFonts w:ascii="Calibri" w:hAnsi="Calibri" w:eastAsia="Calibri" w:cs="Times New Roman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1AD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footnote text"/>
    <w:basedOn w:val="a0"/>
    <w:link w:val="a5"/>
    <w:uiPriority w:val="99"/>
    <w:unhideWhenUsed/>
    <w:rsid w:val="002D5839"/>
    <w:rPr>
      <w:sz w:val="20"/>
      <w:szCs w:val="20"/>
    </w:rPr>
  </w:style>
  <w:style w:type="character" w:styleId="a5" w:customStyle="1">
    <w:name w:val="Текст сноски Знак"/>
    <w:basedOn w:val="a1"/>
    <w:link w:val="a4"/>
    <w:uiPriority w:val="99"/>
    <w:rsid w:val="002D5839"/>
    <w:rPr>
      <w:rFonts w:ascii="Calibri" w:hAnsi="Calibri" w:eastAsia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2D5839"/>
    <w:rPr>
      <w:vertAlign w:val="superscript"/>
    </w:rPr>
  </w:style>
  <w:style w:type="paragraph" w:styleId="a" w:customStyle="1">
    <w:name w:val="подзаголовок смк"/>
    <w:basedOn w:val="2"/>
    <w:link w:val="a7"/>
    <w:qFormat/>
    <w:rsid w:val="007A1AD3"/>
    <w:pPr>
      <w:keepLines w:val="0"/>
      <w:numPr>
        <w:ilvl w:val="1"/>
        <w:numId w:val="2"/>
      </w:numPr>
      <w:tabs>
        <w:tab w:val="left" w:pos="1134"/>
      </w:tabs>
      <w:spacing w:before="280" w:after="280" w:line="240" w:lineRule="auto"/>
    </w:pPr>
    <w:rPr>
      <w:rFonts w:ascii="Times New Roman" w:hAnsi="Times New Roman" w:eastAsia="Times New Roman" w:cs="Times New Roman"/>
      <w:bCs w:val="0"/>
      <w:lang w:eastAsia="ru-RU"/>
    </w:rPr>
  </w:style>
  <w:style w:type="character" w:styleId="a7" w:customStyle="1">
    <w:name w:val="подзаголовок смк Знак"/>
    <w:basedOn w:val="20"/>
    <w:link w:val="a"/>
    <w:rsid w:val="007A1AD3"/>
    <w:rPr>
      <w:rFonts w:ascii="Times New Roman" w:hAnsi="Times New Roman" w:eastAsia="Times New Roman" w:cs="Times New Roman"/>
      <w:b/>
      <w:bCs w:val="0"/>
      <w:color w:val="4F81BD" w:themeColor="accent1"/>
      <w:sz w:val="26"/>
      <w:szCs w:val="26"/>
      <w:lang w:eastAsia="ru-RU"/>
    </w:rPr>
  </w:style>
  <w:style w:type="character" w:styleId="20" w:customStyle="1">
    <w:name w:val="Заголовок 2 Знак"/>
    <w:basedOn w:val="a1"/>
    <w:link w:val="2"/>
    <w:uiPriority w:val="9"/>
    <w:semiHidden/>
    <w:rsid w:val="007A1AD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0" w:default="1">
    <w:name w:val="Normal"/>
    <w:qFormat/>
    <w:rsid w:val="002D5839"/>
    <w:rPr>
      <w:rFonts w:ascii="Calibri" w:hAnsi="Calibri" w:eastAsia="Calibri" w:cs="Times New Roman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A1AD3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footnote text"/>
    <w:basedOn w:val="a0"/>
    <w:link w:val="a5"/>
    <w:uiPriority w:val="99"/>
    <w:unhideWhenUsed/>
    <w:rsid w:val="002D5839"/>
    <w:rPr>
      <w:sz w:val="20"/>
      <w:szCs w:val="20"/>
    </w:rPr>
  </w:style>
  <w:style w:type="character" w:styleId="a5" w:customStyle="1">
    <w:name w:val="Текст сноски Знак"/>
    <w:basedOn w:val="a1"/>
    <w:link w:val="a4"/>
    <w:uiPriority w:val="99"/>
    <w:rsid w:val="002D5839"/>
    <w:rPr>
      <w:rFonts w:ascii="Calibri" w:hAnsi="Calibri" w:eastAsia="Calibri" w:cs="Times New Roman"/>
      <w:sz w:val="20"/>
      <w:szCs w:val="20"/>
    </w:rPr>
  </w:style>
  <w:style w:type="character" w:styleId="a6">
    <w:name w:val="footnote reference"/>
    <w:uiPriority w:val="99"/>
    <w:semiHidden/>
    <w:unhideWhenUsed/>
    <w:rsid w:val="002D5839"/>
    <w:rPr>
      <w:vertAlign w:val="superscript"/>
    </w:rPr>
  </w:style>
  <w:style w:type="paragraph" w:styleId="a" w:customStyle="1">
    <w:name w:val="подзаголовок смк"/>
    <w:basedOn w:val="2"/>
    <w:link w:val="a7"/>
    <w:qFormat/>
    <w:rsid w:val="007A1AD3"/>
    <w:pPr>
      <w:keepLines w:val="0"/>
      <w:numPr>
        <w:ilvl w:val="1"/>
        <w:numId w:val="2"/>
      </w:numPr>
      <w:tabs>
        <w:tab w:val="left" w:pos="1134"/>
      </w:tabs>
      <w:spacing w:before="280" w:after="280" w:line="240" w:lineRule="auto"/>
    </w:pPr>
    <w:rPr>
      <w:rFonts w:ascii="Times New Roman" w:hAnsi="Times New Roman" w:eastAsia="Times New Roman" w:cs="Times New Roman"/>
      <w:bCs w:val="0"/>
      <w:lang w:eastAsia="ru-RU"/>
    </w:rPr>
  </w:style>
  <w:style w:type="character" w:styleId="a7" w:customStyle="1">
    <w:name w:val="подзаголовок смк Знак"/>
    <w:basedOn w:val="20"/>
    <w:link w:val="a"/>
    <w:rsid w:val="007A1AD3"/>
    <w:rPr>
      <w:rFonts w:ascii="Times New Roman" w:hAnsi="Times New Roman" w:eastAsia="Times New Roman" w:cs="Times New Roman"/>
      <w:b/>
      <w:bCs w:val="0"/>
      <w:color w:val="4F81BD" w:themeColor="accent1"/>
      <w:sz w:val="26"/>
      <w:szCs w:val="26"/>
      <w:lang w:eastAsia="ru-RU"/>
    </w:rPr>
  </w:style>
  <w:style w:type="character" w:styleId="20" w:customStyle="1">
    <w:name w:val="Заголовок 2 Знак"/>
    <w:basedOn w:val="a1"/>
    <w:link w:val="2"/>
    <w:uiPriority w:val="9"/>
    <w:semiHidden/>
    <w:rsid w:val="007A1AD3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23FD7-FA1C-4432-8326-1231E2BF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К.</dc:creator>
  <cp:lastModifiedBy>Бусыгин Александр Александрович</cp:lastModifiedBy>
  <cp:revision>29</cp:revision>
  <dcterms:created xsi:type="dcterms:W3CDTF">2019-03-04T09:00:00Z</dcterms:created>
  <dcterms:modified xsi:type="dcterms:W3CDTF">2019-03-19T07:37:00Z</dcterms:modified>
</cp:coreProperties>
</file>