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4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CE734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CE734E">
              <w:rPr>
                <w:szCs w:val="28"/>
              </w:rPr>
              <w:t>ый ученик концерна 4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CE734E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принять участие в совещании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3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727" w:rsidRDefault="00E81727" w:rsidP="0029241D">
      <w:r>
        <w:separator/>
      </w:r>
    </w:p>
  </w:endnote>
  <w:endnote w:type="continuationSeparator" w:id="0">
    <w:p w:rsidR="00E81727" w:rsidRDefault="00E8172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727" w:rsidRDefault="00E81727" w:rsidP="0029241D">
      <w:r>
        <w:separator/>
      </w:r>
    </w:p>
  </w:footnote>
  <w:footnote w:type="continuationSeparator" w:id="0">
    <w:p w:rsidR="00E81727" w:rsidRDefault="00E8172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CE734E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81727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6BE97D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student27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