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22.11.2019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14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согласовать ИПВР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13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