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FD9" w:rsidRDefault="00C03FD9" w:rsidP="00C03FD9">
      <w:pPr>
        <w:pStyle w:val="a5"/>
        <w:numPr>
          <w:ilvl w:val="0"/>
          <w:numId w:val="1"/>
        </w:numPr>
      </w:pPr>
      <w:r>
        <w:t>работа с задачами</w:t>
      </w:r>
    </w:p>
    <w:p w:rsidR="00C03FD9" w:rsidRDefault="00377F93">
      <w:r>
        <w:t xml:space="preserve">Проверили с Никитой постановку задач. Волков делегировал </w:t>
      </w:r>
      <w:proofErr w:type="spellStart"/>
      <w:r>
        <w:t>Тряпицыной</w:t>
      </w:r>
      <w:proofErr w:type="spellEnd"/>
      <w:r>
        <w:t xml:space="preserve">, Тряпицына запросила у Федина дополнительное согласование, Федин поставил </w:t>
      </w:r>
      <w:proofErr w:type="spellStart"/>
      <w:r>
        <w:t>Тряпицыной</w:t>
      </w:r>
      <w:proofErr w:type="spellEnd"/>
      <w:r>
        <w:t xml:space="preserve"> задачу. </w:t>
      </w:r>
    </w:p>
    <w:p w:rsidR="008E1FAF" w:rsidRPr="00377F93" w:rsidRDefault="00377F93">
      <w:r>
        <w:t xml:space="preserve">При закрытии задачи </w:t>
      </w:r>
      <w:r w:rsidR="00C03FD9">
        <w:t>доступны действия:</w:t>
      </w:r>
      <w:r>
        <w:t xml:space="preserve"> поставить подзадачу или завершить. Я думала, что будет сделано по аналогии</w:t>
      </w:r>
      <w:r w:rsidR="00C03FD9">
        <w:t xml:space="preserve"> с согласованием -</w:t>
      </w:r>
      <w:r>
        <w:t xml:space="preserve"> запросит</w:t>
      </w:r>
      <w:r w:rsidR="00C03FD9">
        <w:t>ь</w:t>
      </w:r>
      <w:r>
        <w:t xml:space="preserve"> комментарий, дополнительное согласование. Или пока со стандартным функционалом работаем</w:t>
      </w:r>
      <w:r w:rsidR="00C03FD9">
        <w:t>?</w:t>
      </w:r>
      <w:r>
        <w:t xml:space="preserve"> В любом случае, все должно </w:t>
      </w:r>
      <w:r w:rsidR="00C03FD9">
        <w:t>быть</w:t>
      </w:r>
      <w:r>
        <w:t xml:space="preserve"> в инструкции (пункты 3.8.1-3.8.3 инструкции говорят только о том</w:t>
      </w:r>
      <w:r w:rsidR="00C03FD9">
        <w:t>,</w:t>
      </w:r>
      <w:r>
        <w:t xml:space="preserve"> как поставить задачу, а не как работать с задачей</w:t>
      </w:r>
      <w:r w:rsidR="00C03FD9">
        <w:t xml:space="preserve"> и как ее завершать</w:t>
      </w:r>
      <w:r>
        <w:t xml:space="preserve">). </w:t>
      </w:r>
      <w:r w:rsidR="00C03FD9">
        <w:t>В протокол согласования не попадают задачи (мы с Никитой это еще раз проверили, отдельный файл прилагается – протокол согласования НД-3, по идее я там должна появиться два раза – 1раз Волков делегировал мне, второй раз Федин поставил мне задачу).</w:t>
      </w:r>
    </w:p>
    <w:p w:rsidR="009572A8" w:rsidRPr="00377F93" w:rsidRDefault="00377F93">
      <w:r>
        <w:rPr>
          <w:noProof/>
          <w:lang w:eastAsia="ru-RU"/>
        </w:rPr>
        <w:drawing>
          <wp:inline distT="0" distB="0" distL="0" distR="0" wp14:anchorId="2638D10A" wp14:editId="6CB8444C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93" w:rsidRPr="00377F93" w:rsidRDefault="00377F93"/>
    <w:p w:rsidR="009572A8" w:rsidRPr="00377F93" w:rsidRDefault="00C03FD9" w:rsidP="00C03FD9">
      <w:pPr>
        <w:pStyle w:val="a5"/>
        <w:numPr>
          <w:ilvl w:val="0"/>
          <w:numId w:val="1"/>
        </w:numPr>
      </w:pPr>
      <w:r>
        <w:t>Коллеги, ну уберите приказ. Мы будем путать людей.</w:t>
      </w:r>
    </w:p>
    <w:p w:rsidR="009572A8" w:rsidRPr="00377F93" w:rsidRDefault="00C03FD9">
      <w:r>
        <w:t>скриншот ниже</w:t>
      </w:r>
    </w:p>
    <w:p w:rsidR="00C03FD9" w:rsidRDefault="00C03FD9">
      <w:pPr>
        <w:rPr>
          <w:noProof/>
          <w:lang w:eastAsia="ru-RU"/>
        </w:rPr>
      </w:pPr>
    </w:p>
    <w:p w:rsidR="009572A8" w:rsidRPr="00377F93" w:rsidRDefault="00C03FD9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DFB84A" wp14:editId="17ADD59D">
                <wp:simplePos x="0" y="0"/>
                <wp:positionH relativeFrom="column">
                  <wp:posOffset>64135</wp:posOffset>
                </wp:positionH>
                <wp:positionV relativeFrom="paragraph">
                  <wp:posOffset>2919730</wp:posOffset>
                </wp:positionV>
                <wp:extent cx="1280160" cy="142875"/>
                <wp:effectExtent l="0" t="0" r="15240" b="2857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428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" o:spid="_x0000_s1026" style="position:absolute;margin-left:5.05pt;margin-top:229.9pt;width:100.8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" fillcolor="#4f81bd [3204]" strokecolor="#243f60 [1604]" strokeweight="2pt">
                <v:fill opacity="0"/>
              </v:oval>
            </w:pict>
          </mc:Fallback>
        </mc:AlternateContent>
      </w:r>
      <w:bookmarkStart w:id="0" w:name="_GoBack"/>
      <w:r w:rsidR="009572A8">
        <w:rPr>
          <w:noProof/>
          <w:lang w:eastAsia="ru-RU"/>
        </w:rPr>
        <w:drawing>
          <wp:inline distT="0" distB="0" distL="0" distR="0" wp14:anchorId="25E9962C" wp14:editId="34A93DBB">
            <wp:extent cx="5062207" cy="3283888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7858" b="28333"/>
                    <a:stretch/>
                  </pic:blipFill>
                  <pic:spPr bwMode="auto">
                    <a:xfrm>
                      <a:off x="0" y="0"/>
                      <a:ext cx="5065092" cy="328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572A8" w:rsidRPr="00377F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FA440E"/>
    <w:multiLevelType w:val="hybridMultilevel"/>
    <w:tmpl w:val="654689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2A8"/>
    <w:rsid w:val="00377F93"/>
    <w:rsid w:val="008E1FAF"/>
    <w:rsid w:val="009572A8"/>
    <w:rsid w:val="00C0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7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72A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03FD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7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72A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03F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Тряпицына Анна Алексеевна</dc:creator>
  <cp:lastModifiedBy>Тряпицына Анна Алексеевна</cp:lastModifiedBy>
  <cp:revision>1</cp:revision>
  <dcterms:created xsi:type="dcterms:W3CDTF">2019-12-09T07:00:00Z</dcterms:created>
  <dcterms:modified xsi:type="dcterms:W3CDTF">2019-12-09T07:30:00Z</dcterms:modified>
</cp:coreProperties>
</file>