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8E7722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73A4F2EB" wp14:editId="1A0827DF">
                  <wp:extent cx="1089660" cy="1021080"/>
                  <wp:effectExtent l="0" t="0" r="0" b="7620"/>
                  <wp:docPr id="1" name="Рисунок 1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Align w:val="center"/>
          </w:tcPr>
          <w:p w:rsidR="00586797" w:rsidRDefault="00091A6C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t>ГЕНЕРАЛЬНЫЙ ДИРЕКТОР</w:t>
            </w:r>
            <w:r>
              <w:br/>
              <w:t xml:space="preserve">АО «КОНЦЕРН </w:t>
            </w:r>
            <w:proofErr w:type="gramStart"/>
            <w:r>
              <w:t>ВКО</w:t>
            </w:r>
            <w:r>
              <w:br/>
              <w:t>«</w:t>
            </w:r>
            <w:proofErr w:type="gramEnd"/>
            <w:r>
              <w:t>АЛМАЗ - АНТЕЙ»</w:t>
            </w:r>
          </w:p>
        </w:tc>
      </w:tr>
    </w:tbl>
    <w:p w:rsidR="00586797" w:rsidRPr="0048486B" w:rsidRDefault="001A6C8C" w:rsidP="00443CC1">
      <w:pPr>
        <w:spacing w:before="2280" w:after="1920"/>
        <w:jc w:val="both"/>
        <w:rPr>
          <w:sz w:val="26"/>
          <w:u w:val="single"/>
        </w:rPr>
      </w:pPr>
      <w:r w:rsidRPr="008E7722">
        <w:rPr>
          <w:b/>
          <w:sz w:val="28"/>
          <w:szCs w:val="28"/>
        </w:rPr>
        <w:t xml:space="preserve">О вводе в промышленную эксплуатацию СЭД </w:t>
      </w:r>
      <w:r>
        <w:rPr>
          <w:b/>
          <w:sz w:val="28"/>
          <w:szCs w:val="28"/>
          <w:lang w:val="en-US"/>
        </w:rPr>
        <w:t>TESSA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1246D4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приказа.</w:t>
      </w:r>
    </w:p>
    <w:p w:rsidR="001246D4" w:rsidRDefault="001246D4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Схема стенда</w:t>
      </w:r>
    </w:p>
    <w:p w:rsidR="001246D4" w:rsidRPr="00D62527" w:rsidRDefault="0095210A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5100" cy="2065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B9D" w:rsidRDefault="00C73B9D" w:rsidP="00C73B9D">
      <w:pPr>
        <w:pStyle w:val="a5"/>
        <w:ind w:firstLine="720"/>
        <w:rPr>
          <w:sz w:val="28"/>
          <w:szCs w:val="28"/>
        </w:rPr>
      </w:pPr>
    </w:p>
    <w:p w:rsidR="005678CD" w:rsidRPr="005678CD" w:rsidRDefault="005678CD" w:rsidP="00C73B9D">
      <w:pPr>
        <w:pStyle w:val="a5"/>
        <w:ind w:firstLine="720"/>
        <w:rPr>
          <w:sz w:val="28"/>
          <w:szCs w:val="28"/>
          <w:lang w:val="en-US"/>
        </w:rPr>
      </w:pPr>
    </w:p>
    <w:p w:rsidR="00C73B9D" w:rsidRPr="005678CD" w:rsidRDefault="00C73B9D" w:rsidP="00C73B9D">
      <w:pPr>
        <w:ind w:firstLine="720"/>
        <w:rPr>
          <w:color w:val="FFFFFF" w:themeColor="background1"/>
          <w:sz w:val="28"/>
          <w:lang w:val="en-US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Генеральный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p w:rsidR="009A1123" w:rsidRPr="009A1123" w:rsidRDefault="009A1123" w:rsidP="005603C8">
      <w:pPr>
        <w:keepNext/>
        <w:pageBreakBefore/>
        <w:ind w:left="5398"/>
        <w:jc w:val="center"/>
        <w:outlineLvl w:val="0"/>
        <w:rPr>
          <w:sz w:val="22"/>
          <w:szCs w:val="22"/>
        </w:rPr>
      </w:pPr>
      <w:r w:rsidRPr="009A1123">
        <w:rPr>
          <w:sz w:val="22"/>
          <w:szCs w:val="22"/>
        </w:rPr>
        <w:lastRenderedPageBreak/>
        <w:t>Приложение 1</w:t>
      </w:r>
    </w:p>
    <w:p w:rsidR="009A1123" w:rsidRPr="009A1123" w:rsidRDefault="009A1123" w:rsidP="009A1123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>к</w:t>
      </w:r>
      <w:r w:rsidR="001A6C8C">
        <w:rPr>
          <w:sz w:val="22"/>
          <w:szCs w:val="22"/>
        </w:rPr>
        <w:t xml:space="preserve"> приказу генерального директора</w:t>
      </w:r>
    </w:p>
    <w:p w:rsidR="009A1123" w:rsidRDefault="009A1123" w:rsidP="001A6C8C">
      <w:pPr>
        <w:spacing w:after="360"/>
        <w:ind w:left="6107" w:firstLine="266"/>
        <w:rPr>
          <w:sz w:val="22"/>
          <w:szCs w:val="22"/>
        </w:rPr>
      </w:pPr>
      <w:r w:rsidRPr="009A1123">
        <w:rPr>
          <w:sz w:val="22"/>
          <w:szCs w:val="22"/>
        </w:rPr>
        <w:t>от</w:t>
      </w:r>
      <w:r w:rsidR="001A6C8C">
        <w:rPr>
          <w:sz w:val="22"/>
          <w:szCs w:val="22"/>
        </w:rPr>
        <w:tab/>
        <w:t>.2020</w:t>
      </w:r>
      <w:r w:rsidRPr="009A1123">
        <w:rPr>
          <w:sz w:val="22"/>
          <w:szCs w:val="22"/>
        </w:rPr>
        <w:t xml:space="preserve"> №</w:t>
      </w:r>
      <w:r w:rsidR="001A6C8C">
        <w:rPr>
          <w:sz w:val="22"/>
          <w:szCs w:val="22"/>
        </w:rPr>
        <w:t xml:space="preserve"> </w:t>
      </w:r>
    </w:p>
    <w:p w:rsidR="001A6C8C" w:rsidRPr="001A6C8C" w:rsidRDefault="001A6C8C" w:rsidP="001A6C8C">
      <w:pPr>
        <w:spacing w:before="240" w:after="240"/>
        <w:jc w:val="center"/>
        <w:rPr>
          <w:sz w:val="28"/>
        </w:rPr>
      </w:pPr>
    </w:p>
    <w:p w:rsidR="005678CD" w:rsidRPr="000679D6" w:rsidRDefault="005678CD" w:rsidP="005678CD">
      <w:pPr>
        <w:pStyle w:val="2"/>
        <w:numPr>
          <w:ilvl w:val="1"/>
          <w:numId w:val="0"/>
        </w:numPr>
        <w:tabs>
          <w:tab w:val="num" w:pos="720"/>
        </w:tabs>
        <w:spacing w:before="0" w:afterLines="60" w:after="144"/>
        <w:ind w:left="720" w:hanging="720"/>
        <w:jc w:val="both"/>
        <w:rPr>
          <w:rFonts w:ascii="Times New Roman" w:hAnsi="Times New Roman" w:cs="Times New Roman"/>
          <w:szCs w:val="24"/>
        </w:rPr>
      </w:pPr>
      <w:r w:rsidRPr="000679D6">
        <w:rPr>
          <w:rFonts w:ascii="Times New Roman" w:hAnsi="Times New Roman" w:cs="Times New Roman"/>
          <w:szCs w:val="24"/>
        </w:rPr>
        <w:t>Сервер приложений</w:t>
      </w:r>
    </w:p>
    <w:p w:rsidR="005678CD" w:rsidRPr="000679D6" w:rsidRDefault="005678CD" w:rsidP="005678CD">
      <w:pPr>
        <w:spacing w:afterLines="60" w:after="144"/>
      </w:pPr>
      <w:r w:rsidRPr="000679D6">
        <w:t>Характеристики сервера:</w:t>
      </w:r>
    </w:p>
    <w:p w:rsidR="005678CD" w:rsidRPr="000679D6" w:rsidRDefault="005678CD" w:rsidP="005678CD">
      <w:pPr>
        <w:numPr>
          <w:ilvl w:val="0"/>
          <w:numId w:val="3"/>
        </w:numPr>
        <w:spacing w:afterLines="60" w:after="144"/>
      </w:pPr>
      <w:r>
        <w:t>Процессор: 8</w:t>
      </w:r>
      <w:r w:rsidRPr="000679D6">
        <w:t xml:space="preserve"> яд</w:t>
      </w:r>
      <w:r>
        <w:t>ер</w:t>
      </w:r>
      <w:r w:rsidRPr="000679D6">
        <w:t>, 2,4GHz</w:t>
      </w:r>
      <w:r>
        <w:t xml:space="preserve"> (или выше)</w:t>
      </w:r>
    </w:p>
    <w:p w:rsidR="005678CD" w:rsidRPr="000679D6" w:rsidRDefault="005678CD" w:rsidP="005678CD">
      <w:pPr>
        <w:numPr>
          <w:ilvl w:val="0"/>
          <w:numId w:val="3"/>
        </w:numPr>
        <w:spacing w:afterLines="60" w:after="144"/>
      </w:pPr>
      <w:r w:rsidRPr="000679D6">
        <w:t>Оперативная память (RAM): 16Gb</w:t>
      </w:r>
    </w:p>
    <w:p w:rsidR="005678CD" w:rsidRPr="000679D6" w:rsidRDefault="005678CD" w:rsidP="005678CD">
      <w:pPr>
        <w:numPr>
          <w:ilvl w:val="0"/>
          <w:numId w:val="3"/>
        </w:numPr>
        <w:spacing w:afterLines="60" w:after="144"/>
      </w:pPr>
      <w:r w:rsidRPr="000679D6">
        <w:t>Система хранения данных (HDD/SSD): 1</w:t>
      </w:r>
      <w:r w:rsidRPr="000679D6">
        <w:rPr>
          <w:lang w:val="en-US"/>
        </w:rPr>
        <w:t>TB</w:t>
      </w:r>
      <w:r w:rsidRPr="000679D6">
        <w:t>, RAID10, 500 IOPS (или выше)</w:t>
      </w:r>
    </w:p>
    <w:p w:rsidR="005678CD" w:rsidRPr="000679D6" w:rsidRDefault="005678CD" w:rsidP="005678CD">
      <w:pPr>
        <w:numPr>
          <w:ilvl w:val="0"/>
          <w:numId w:val="3"/>
        </w:numPr>
        <w:spacing w:afterLines="60" w:after="144"/>
        <w:rPr>
          <w:lang w:val="en-US"/>
        </w:rPr>
      </w:pPr>
      <w:r w:rsidRPr="000679D6">
        <w:rPr>
          <w:lang w:val="en-US"/>
        </w:rPr>
        <w:t>OC: MS Windows Server 2012 R2 (x64) + IIS</w:t>
      </w:r>
    </w:p>
    <w:p w:rsidR="005678CD" w:rsidRPr="000679D6" w:rsidRDefault="005678CD" w:rsidP="005678CD">
      <w:pPr>
        <w:pStyle w:val="2"/>
        <w:numPr>
          <w:ilvl w:val="1"/>
          <w:numId w:val="0"/>
        </w:numPr>
        <w:tabs>
          <w:tab w:val="num" w:pos="720"/>
        </w:tabs>
        <w:spacing w:before="0" w:afterLines="60" w:after="144"/>
        <w:ind w:left="720" w:hanging="720"/>
        <w:jc w:val="both"/>
        <w:rPr>
          <w:rFonts w:ascii="Times New Roman" w:hAnsi="Times New Roman" w:cs="Times New Roman"/>
          <w:szCs w:val="24"/>
        </w:rPr>
      </w:pPr>
      <w:r w:rsidRPr="000679D6">
        <w:rPr>
          <w:rFonts w:ascii="Times New Roman" w:hAnsi="Times New Roman" w:cs="Times New Roman"/>
          <w:szCs w:val="24"/>
        </w:rPr>
        <w:t>Сервер</w:t>
      </w:r>
      <w:r w:rsidRPr="000679D6">
        <w:rPr>
          <w:rFonts w:ascii="Times New Roman" w:hAnsi="Times New Roman" w:cs="Times New Roman"/>
          <w:szCs w:val="24"/>
          <w:lang w:val="en-US"/>
        </w:rPr>
        <w:t xml:space="preserve"> </w:t>
      </w:r>
      <w:r w:rsidRPr="000679D6">
        <w:rPr>
          <w:rFonts w:ascii="Times New Roman" w:hAnsi="Times New Roman" w:cs="Times New Roman"/>
          <w:szCs w:val="24"/>
        </w:rPr>
        <w:t>БД</w:t>
      </w:r>
    </w:p>
    <w:p w:rsidR="005678CD" w:rsidRPr="000679D6" w:rsidRDefault="005678CD" w:rsidP="005678CD">
      <w:pPr>
        <w:spacing w:afterLines="60" w:after="144"/>
      </w:pPr>
      <w:r>
        <w:t>Х</w:t>
      </w:r>
      <w:r w:rsidRPr="000679D6">
        <w:t>арактеристики сервера:</w:t>
      </w:r>
    </w:p>
    <w:p w:rsidR="005678CD" w:rsidRPr="000679D6" w:rsidRDefault="005678CD" w:rsidP="005678CD">
      <w:pPr>
        <w:numPr>
          <w:ilvl w:val="0"/>
          <w:numId w:val="4"/>
        </w:numPr>
        <w:spacing w:afterLines="60" w:after="144"/>
      </w:pPr>
      <w:r>
        <w:t>Процессор: 16</w:t>
      </w:r>
      <w:r w:rsidRPr="000679D6">
        <w:t xml:space="preserve"> ядер, 2,4GHz </w:t>
      </w:r>
      <w:r>
        <w:t>(</w:t>
      </w:r>
      <w:r w:rsidRPr="000679D6">
        <w:t>и</w:t>
      </w:r>
      <w:r>
        <w:t>ли</w:t>
      </w:r>
      <w:r w:rsidRPr="000679D6">
        <w:t xml:space="preserve"> выше</w:t>
      </w:r>
      <w:r>
        <w:t>)</w:t>
      </w:r>
    </w:p>
    <w:p w:rsidR="005678CD" w:rsidRPr="000679D6" w:rsidRDefault="005678CD" w:rsidP="005678CD">
      <w:pPr>
        <w:numPr>
          <w:ilvl w:val="0"/>
          <w:numId w:val="4"/>
        </w:numPr>
        <w:spacing w:afterLines="60" w:after="144"/>
      </w:pPr>
      <w:r w:rsidRPr="000679D6">
        <w:t xml:space="preserve">Оперативная память (RAM): </w:t>
      </w:r>
      <w:r>
        <w:t>128</w:t>
      </w:r>
      <w:r w:rsidRPr="000679D6">
        <w:t>Gb</w:t>
      </w:r>
    </w:p>
    <w:p w:rsidR="005678CD" w:rsidRPr="000679D6" w:rsidRDefault="005678CD" w:rsidP="005678CD">
      <w:pPr>
        <w:numPr>
          <w:ilvl w:val="0"/>
          <w:numId w:val="4"/>
        </w:numPr>
        <w:spacing w:afterLines="60" w:after="144"/>
      </w:pPr>
      <w:r w:rsidRPr="000679D6">
        <w:t>Система хранения данных (HDD/SSD): 2Tb, RAID10, 500 IOPS</w:t>
      </w:r>
    </w:p>
    <w:p w:rsidR="005678CD" w:rsidRPr="000679D6" w:rsidRDefault="005678CD" w:rsidP="005678CD">
      <w:pPr>
        <w:numPr>
          <w:ilvl w:val="0"/>
          <w:numId w:val="4"/>
        </w:numPr>
        <w:spacing w:afterLines="60" w:after="144"/>
        <w:rPr>
          <w:lang w:val="en-US"/>
        </w:rPr>
      </w:pPr>
      <w:r w:rsidRPr="000679D6">
        <w:rPr>
          <w:lang w:val="en-US"/>
        </w:rPr>
        <w:t xml:space="preserve">MS Windows Server 2012 R2 (x64) </w:t>
      </w:r>
    </w:p>
    <w:p w:rsidR="005678CD" w:rsidRPr="000679D6" w:rsidRDefault="005678CD" w:rsidP="005678CD">
      <w:pPr>
        <w:numPr>
          <w:ilvl w:val="0"/>
          <w:numId w:val="4"/>
        </w:numPr>
        <w:spacing w:afterLines="60" w:after="144"/>
        <w:rPr>
          <w:lang w:val="en-US"/>
        </w:rPr>
      </w:pPr>
      <w:r w:rsidRPr="000679D6">
        <w:rPr>
          <w:lang w:val="en-US"/>
        </w:rPr>
        <w:t>MS SQL Server 2012 R2 (x64)</w:t>
      </w:r>
    </w:p>
    <w:p w:rsidR="005678CD" w:rsidRPr="000679D6" w:rsidRDefault="005678CD" w:rsidP="005678CD">
      <w:pPr>
        <w:spacing w:afterLines="60" w:after="144"/>
        <w:ind w:left="720"/>
        <w:rPr>
          <w:lang w:val="en-US" w:eastAsia="en-US"/>
        </w:rPr>
      </w:pPr>
    </w:p>
    <w:p w:rsidR="005678CD" w:rsidRPr="000679D6" w:rsidRDefault="005678CD" w:rsidP="005678CD">
      <w:pPr>
        <w:pStyle w:val="2"/>
        <w:numPr>
          <w:ilvl w:val="1"/>
          <w:numId w:val="0"/>
        </w:numPr>
        <w:tabs>
          <w:tab w:val="num" w:pos="720"/>
        </w:tabs>
        <w:spacing w:before="0" w:afterLines="60" w:after="144"/>
        <w:ind w:left="720" w:hanging="720"/>
        <w:jc w:val="both"/>
        <w:rPr>
          <w:rFonts w:ascii="Times New Roman" w:hAnsi="Times New Roman" w:cs="Times New Roman"/>
          <w:szCs w:val="24"/>
        </w:rPr>
      </w:pPr>
      <w:r w:rsidRPr="000679D6">
        <w:rPr>
          <w:rFonts w:ascii="Times New Roman" w:hAnsi="Times New Roman" w:cs="Times New Roman"/>
          <w:szCs w:val="24"/>
        </w:rPr>
        <w:t>Сервер эмуляции нагрузки</w:t>
      </w:r>
    </w:p>
    <w:p w:rsidR="005678CD" w:rsidRPr="000679D6" w:rsidRDefault="005678CD" w:rsidP="005678CD">
      <w:pPr>
        <w:spacing w:afterLines="60" w:after="144"/>
      </w:pPr>
      <w:r w:rsidRPr="000679D6">
        <w:t>Приблизительные характеристики сервера:</w:t>
      </w:r>
    </w:p>
    <w:p w:rsidR="005678CD" w:rsidRPr="00A44AE7" w:rsidRDefault="005678CD" w:rsidP="005678CD">
      <w:pPr>
        <w:numPr>
          <w:ilvl w:val="0"/>
          <w:numId w:val="4"/>
        </w:numPr>
        <w:spacing w:afterLines="60" w:after="144"/>
      </w:pPr>
      <w:r>
        <w:t>Процессор: 16</w:t>
      </w:r>
      <w:r w:rsidRPr="000679D6">
        <w:t xml:space="preserve"> ядер, 2,4GHz </w:t>
      </w:r>
      <w:r>
        <w:t>(</w:t>
      </w:r>
      <w:r w:rsidRPr="000679D6">
        <w:t>и</w:t>
      </w:r>
      <w:r>
        <w:t>ли</w:t>
      </w:r>
      <w:r w:rsidRPr="000679D6">
        <w:t xml:space="preserve"> выше</w:t>
      </w:r>
      <w:r>
        <w:t>)</w:t>
      </w:r>
    </w:p>
    <w:p w:rsidR="005678CD" w:rsidRDefault="005678CD" w:rsidP="005678CD">
      <w:pPr>
        <w:numPr>
          <w:ilvl w:val="0"/>
          <w:numId w:val="3"/>
        </w:numPr>
        <w:spacing w:afterLines="60" w:after="144"/>
      </w:pPr>
      <w:r w:rsidRPr="000679D6">
        <w:t xml:space="preserve">Оперативная память (RAM): </w:t>
      </w:r>
      <w:r>
        <w:t>48</w:t>
      </w:r>
      <w:r w:rsidRPr="000679D6">
        <w:t>Gb</w:t>
      </w:r>
    </w:p>
    <w:p w:rsidR="005678CD" w:rsidRPr="000679D6" w:rsidRDefault="005678CD" w:rsidP="005678CD">
      <w:pPr>
        <w:numPr>
          <w:ilvl w:val="0"/>
          <w:numId w:val="3"/>
        </w:numPr>
        <w:spacing w:afterLines="60" w:after="144"/>
      </w:pPr>
      <w:r w:rsidRPr="000679D6">
        <w:t>Система хранения данных (HDD): 2</w:t>
      </w:r>
      <w:r>
        <w:t>00</w:t>
      </w:r>
      <w:r w:rsidRPr="000679D6">
        <w:t>Gb</w:t>
      </w:r>
    </w:p>
    <w:p w:rsidR="005678CD" w:rsidRPr="00D8429C" w:rsidRDefault="005678CD" w:rsidP="005678CD">
      <w:pPr>
        <w:numPr>
          <w:ilvl w:val="0"/>
          <w:numId w:val="3"/>
        </w:numPr>
        <w:spacing w:afterLines="60" w:after="144"/>
        <w:rPr>
          <w:lang w:val="en-US"/>
        </w:rPr>
      </w:pPr>
      <w:r w:rsidRPr="000679D6">
        <w:rPr>
          <w:lang w:val="en-US"/>
        </w:rPr>
        <w:t>OC: MS Windows Server 2012 R2 (x64)</w:t>
      </w:r>
    </w:p>
    <w:p w:rsidR="005678CD" w:rsidRPr="00D8429C" w:rsidRDefault="005678CD" w:rsidP="005678CD">
      <w:pPr>
        <w:spacing w:afterLines="60" w:after="144"/>
        <w:rPr>
          <w:lang w:val="en-US"/>
        </w:rPr>
      </w:pPr>
    </w:p>
    <w:p w:rsidR="005678CD" w:rsidRPr="000679D6" w:rsidRDefault="005678CD" w:rsidP="005678CD">
      <w:pPr>
        <w:pStyle w:val="2"/>
        <w:numPr>
          <w:ilvl w:val="1"/>
          <w:numId w:val="0"/>
        </w:numPr>
        <w:tabs>
          <w:tab w:val="num" w:pos="720"/>
        </w:tabs>
        <w:spacing w:before="0" w:afterLines="60" w:after="144"/>
        <w:ind w:left="720" w:hanging="720"/>
        <w:jc w:val="both"/>
        <w:rPr>
          <w:rFonts w:ascii="Times New Roman" w:hAnsi="Times New Roman" w:cs="Times New Roman"/>
          <w:szCs w:val="24"/>
        </w:rPr>
      </w:pPr>
      <w:r w:rsidRPr="000679D6">
        <w:rPr>
          <w:rFonts w:ascii="Times New Roman" w:hAnsi="Times New Roman" w:cs="Times New Roman"/>
          <w:szCs w:val="24"/>
        </w:rPr>
        <w:t>Клиент (измерительная рабочая станция)</w:t>
      </w:r>
    </w:p>
    <w:p w:rsidR="005678CD" w:rsidRPr="000679D6" w:rsidRDefault="005678CD" w:rsidP="005678CD">
      <w:pPr>
        <w:spacing w:afterLines="60" w:after="144"/>
      </w:pPr>
      <w:r w:rsidRPr="000679D6">
        <w:t>Характеристики рабочей станции (простой офисный компьютер или ноутбук):</w:t>
      </w:r>
    </w:p>
    <w:p w:rsidR="005678CD" w:rsidRPr="00A44AE7" w:rsidRDefault="005678CD" w:rsidP="005678CD">
      <w:pPr>
        <w:numPr>
          <w:ilvl w:val="0"/>
          <w:numId w:val="3"/>
        </w:numPr>
        <w:spacing w:afterLines="60" w:after="144"/>
      </w:pPr>
      <w:r>
        <w:t>Процессор</w:t>
      </w:r>
      <w:r w:rsidRPr="00A44AE7">
        <w:t xml:space="preserve">: </w:t>
      </w:r>
      <w:r>
        <w:t>4</w:t>
      </w:r>
      <w:r w:rsidRPr="000679D6">
        <w:t xml:space="preserve"> ядр</w:t>
      </w:r>
      <w:r>
        <w:t>а</w:t>
      </w:r>
      <w:r w:rsidRPr="000679D6">
        <w:t xml:space="preserve">, 2,4GHz </w:t>
      </w:r>
      <w:r>
        <w:t>(</w:t>
      </w:r>
      <w:r w:rsidRPr="000679D6">
        <w:t>и</w:t>
      </w:r>
      <w:r>
        <w:t>ли</w:t>
      </w:r>
      <w:r w:rsidRPr="000679D6">
        <w:t xml:space="preserve"> выше</w:t>
      </w:r>
      <w:r>
        <w:t>)</w:t>
      </w:r>
      <w:r w:rsidRPr="00A44AE7">
        <w:t xml:space="preserve"> </w:t>
      </w:r>
    </w:p>
    <w:p w:rsidR="005678CD" w:rsidRPr="000679D6" w:rsidRDefault="005678CD" w:rsidP="005678CD">
      <w:pPr>
        <w:numPr>
          <w:ilvl w:val="0"/>
          <w:numId w:val="3"/>
        </w:numPr>
        <w:spacing w:afterLines="60" w:after="144"/>
      </w:pPr>
      <w:r w:rsidRPr="000679D6">
        <w:t xml:space="preserve">Оперативная память (RAM): </w:t>
      </w:r>
      <w:r>
        <w:t>4</w:t>
      </w:r>
      <w:r w:rsidRPr="000679D6">
        <w:rPr>
          <w:lang w:val="en-US"/>
        </w:rPr>
        <w:t>GB</w:t>
      </w:r>
      <w:r w:rsidRPr="00D8429C">
        <w:t xml:space="preserve"> </w:t>
      </w:r>
    </w:p>
    <w:p w:rsidR="005678CD" w:rsidRPr="000679D6" w:rsidRDefault="005678CD" w:rsidP="005678CD">
      <w:pPr>
        <w:numPr>
          <w:ilvl w:val="0"/>
          <w:numId w:val="3"/>
        </w:numPr>
        <w:spacing w:afterLines="60" w:after="144"/>
        <w:rPr>
          <w:lang w:val="en-US"/>
        </w:rPr>
      </w:pPr>
      <w:r w:rsidRPr="000679D6">
        <w:rPr>
          <w:lang w:val="en-US"/>
        </w:rPr>
        <w:t>OC: Windows 7/8/10 (</w:t>
      </w:r>
      <w:r w:rsidRPr="000679D6">
        <w:t>х</w:t>
      </w:r>
      <w:r w:rsidRPr="000679D6">
        <w:rPr>
          <w:lang w:val="en-US"/>
        </w:rPr>
        <w:t xml:space="preserve">64), .Net Framework 4.6.2 </w:t>
      </w:r>
      <w:r w:rsidRPr="000679D6">
        <w:t>или</w:t>
      </w:r>
      <w:r w:rsidRPr="000679D6">
        <w:rPr>
          <w:lang w:val="en-US"/>
        </w:rPr>
        <w:t xml:space="preserve"> </w:t>
      </w:r>
      <w:r w:rsidRPr="000679D6">
        <w:t>выше</w:t>
      </w:r>
    </w:p>
    <w:p w:rsidR="00521EE2" w:rsidRPr="000679D6" w:rsidRDefault="00521EE2" w:rsidP="00521EE2">
      <w:pPr>
        <w:pStyle w:val="1"/>
        <w:tabs>
          <w:tab w:val="num" w:pos="720"/>
        </w:tabs>
        <w:spacing w:afterLines="60" w:after="144"/>
        <w:ind w:left="170" w:hanging="170"/>
        <w:jc w:val="both"/>
        <w:rPr>
          <w:sz w:val="24"/>
          <w:szCs w:val="24"/>
        </w:rPr>
      </w:pPr>
      <w:bookmarkStart w:id="0" w:name="_Toc541399"/>
      <w:r w:rsidRPr="000679D6">
        <w:rPr>
          <w:sz w:val="24"/>
          <w:szCs w:val="24"/>
        </w:rPr>
        <w:lastRenderedPageBreak/>
        <w:t>Создание нагрузки (во время нагрузочного тестирования)</w:t>
      </w:r>
      <w:bookmarkEnd w:id="0"/>
    </w:p>
    <w:p w:rsidR="00521EE2" w:rsidRPr="000679D6" w:rsidRDefault="00521EE2" w:rsidP="00521EE2">
      <w:pPr>
        <w:pStyle w:val="2"/>
        <w:numPr>
          <w:ilvl w:val="1"/>
          <w:numId w:val="0"/>
        </w:numPr>
        <w:tabs>
          <w:tab w:val="num" w:pos="720"/>
        </w:tabs>
        <w:spacing w:before="0" w:afterLines="60" w:after="144"/>
        <w:ind w:left="720" w:hanging="720"/>
        <w:jc w:val="both"/>
        <w:rPr>
          <w:rFonts w:ascii="Times New Roman" w:hAnsi="Times New Roman" w:cs="Times New Roman"/>
          <w:szCs w:val="24"/>
        </w:rPr>
      </w:pPr>
      <w:bookmarkStart w:id="1" w:name="_Ref318820871"/>
      <w:bookmarkStart w:id="2" w:name="_Toc541400"/>
      <w:r w:rsidRPr="000679D6">
        <w:rPr>
          <w:rFonts w:ascii="Times New Roman" w:hAnsi="Times New Roman" w:cs="Times New Roman"/>
          <w:szCs w:val="24"/>
        </w:rPr>
        <w:t>Эмуляция нагрузки</w:t>
      </w:r>
      <w:bookmarkEnd w:id="1"/>
      <w:bookmarkEnd w:id="2"/>
    </w:p>
    <w:p w:rsidR="00521EE2" w:rsidRPr="000679D6" w:rsidRDefault="00521EE2" w:rsidP="00521EE2">
      <w:pPr>
        <w:spacing w:afterLines="60" w:after="144"/>
        <w:ind w:firstLine="709"/>
      </w:pPr>
      <w:r w:rsidRPr="000679D6">
        <w:t>Для эмуляции активности пользователей в системе и запросов внешних приложений, будет использовано специализированное приложение Эмулятор Нагрузки, которое с заданной частотой будет выполнять тестовые сценарии (выполнение сценариев должно соответствовать реальному взаимодействию пользователей и внешних систем с сервером).</w:t>
      </w:r>
    </w:p>
    <w:p w:rsidR="00521EE2" w:rsidRPr="000679D6" w:rsidRDefault="00521EE2" w:rsidP="00521EE2">
      <w:pPr>
        <w:spacing w:afterLines="60" w:after="144"/>
      </w:pPr>
      <w:r w:rsidRPr="000679D6">
        <w:t>Основные функции приложения эмулятора нагрузки:</w:t>
      </w:r>
    </w:p>
    <w:p w:rsidR="00521EE2" w:rsidRPr="000679D6" w:rsidRDefault="00521EE2" w:rsidP="00521EE2">
      <w:pPr>
        <w:pStyle w:val="af0"/>
        <w:numPr>
          <w:ilvl w:val="0"/>
          <w:numId w:val="5"/>
        </w:numPr>
        <w:spacing w:afterLines="60" w:after="144"/>
        <w:jc w:val="both"/>
      </w:pPr>
      <w:r w:rsidRPr="000679D6">
        <w:t>Выполнение тестовых скриптов с заданной периодичностью в многопоточном режиме (многопоточный режим используется для возможности выполнения тестовых сценариев в параллельном режиме, если по расписанию сценарий требуется выполнить до момента завершения предыдущего);</w:t>
      </w:r>
    </w:p>
    <w:p w:rsidR="00521EE2" w:rsidRPr="000679D6" w:rsidRDefault="00521EE2" w:rsidP="00521EE2">
      <w:pPr>
        <w:pStyle w:val="af0"/>
        <w:numPr>
          <w:ilvl w:val="0"/>
          <w:numId w:val="5"/>
        </w:numPr>
        <w:spacing w:afterLines="60" w:after="144"/>
        <w:jc w:val="both"/>
      </w:pPr>
      <w:r w:rsidRPr="000679D6">
        <w:t>Измерение времени выполнения сценариев</w:t>
      </w:r>
      <w:r w:rsidRPr="000679D6">
        <w:rPr>
          <w:lang w:val="en-US"/>
        </w:rPr>
        <w:t>;</w:t>
      </w:r>
    </w:p>
    <w:p w:rsidR="00521EE2" w:rsidRPr="000679D6" w:rsidRDefault="00521EE2" w:rsidP="00521EE2">
      <w:pPr>
        <w:pStyle w:val="af0"/>
        <w:numPr>
          <w:ilvl w:val="0"/>
          <w:numId w:val="5"/>
        </w:numPr>
        <w:spacing w:afterLines="60" w:after="144"/>
        <w:jc w:val="both"/>
      </w:pPr>
      <w:r w:rsidRPr="000679D6">
        <w:t>Ведение журнала выполнения сценариев</w:t>
      </w:r>
      <w:r w:rsidRPr="000679D6">
        <w:rPr>
          <w:lang w:val="en-US"/>
        </w:rPr>
        <w:t>.</w:t>
      </w:r>
    </w:p>
    <w:p w:rsidR="00521EE2" w:rsidRPr="000679D6" w:rsidRDefault="00521EE2" w:rsidP="00521EE2">
      <w:pPr>
        <w:spacing w:afterLines="60" w:after="144"/>
      </w:pPr>
      <w:r w:rsidRPr="000679D6">
        <w:t>Технологические нюансы генерации нагрузки:</w:t>
      </w:r>
    </w:p>
    <w:p w:rsidR="00521EE2" w:rsidRPr="000679D6" w:rsidRDefault="00521EE2" w:rsidP="00521EE2">
      <w:pPr>
        <w:pStyle w:val="af0"/>
        <w:numPr>
          <w:ilvl w:val="0"/>
          <w:numId w:val="5"/>
        </w:numPr>
        <w:spacing w:afterLines="60" w:after="144"/>
        <w:jc w:val="both"/>
      </w:pPr>
      <w:r w:rsidRPr="000679D6">
        <w:t xml:space="preserve">Пользователи системы, зарегистрированные в справочнике, разделены на нагрузочные списки по ролям, которые будут выполнять. Например, часть пользователей – </w:t>
      </w:r>
      <w:r>
        <w:t>регистраторы</w:t>
      </w:r>
      <w:r w:rsidRPr="000679D6">
        <w:t>, часть пользователей –</w:t>
      </w:r>
      <w:r>
        <w:t xml:space="preserve"> исполнители</w:t>
      </w:r>
      <w:r w:rsidRPr="000679D6">
        <w:t>.</w:t>
      </w:r>
    </w:p>
    <w:p w:rsidR="00521EE2" w:rsidRPr="000679D6" w:rsidRDefault="00521EE2" w:rsidP="00521EE2">
      <w:pPr>
        <w:pStyle w:val="af0"/>
        <w:numPr>
          <w:ilvl w:val="0"/>
          <w:numId w:val="5"/>
        </w:numPr>
        <w:spacing w:afterLines="60" w:after="144"/>
        <w:jc w:val="both"/>
      </w:pPr>
      <w:r w:rsidRPr="000679D6">
        <w:t>Действия пользователей разбиты на комплексные сценарии, которые могут состоять из нескольких элементарных шагов. Каждый сценарий предназначен для пользователей того или иного списка.</w:t>
      </w:r>
    </w:p>
    <w:p w:rsidR="00521EE2" w:rsidRPr="000679D6" w:rsidRDefault="00521EE2" w:rsidP="00521EE2">
      <w:pPr>
        <w:pStyle w:val="af0"/>
        <w:numPr>
          <w:ilvl w:val="0"/>
          <w:numId w:val="5"/>
        </w:numPr>
        <w:spacing w:afterLines="60" w:after="144"/>
        <w:jc w:val="both"/>
      </w:pPr>
      <w:r w:rsidRPr="000679D6">
        <w:t xml:space="preserve">При старте приложения утилита нагрузки формирует сортированные списки всех пользователей во всех ролях и по очереди осуществляет создание сессии для каждого из них. Эти списки и сессии используются для выполнения тестовых сценариев. </w:t>
      </w:r>
    </w:p>
    <w:p w:rsidR="00521EE2" w:rsidRPr="000679D6" w:rsidRDefault="00521EE2" w:rsidP="00521EE2">
      <w:pPr>
        <w:pStyle w:val="af0"/>
        <w:numPr>
          <w:ilvl w:val="0"/>
          <w:numId w:val="5"/>
        </w:numPr>
        <w:spacing w:afterLines="60" w:after="144"/>
        <w:jc w:val="both"/>
      </w:pPr>
      <w:r w:rsidRPr="000679D6">
        <w:t xml:space="preserve">Для эмуляции достаточно реалистичной нагрузки, сценарии в своем выполнении могут итерировать по тем или иным нагрузочным спискам. </w:t>
      </w:r>
    </w:p>
    <w:p w:rsidR="00525FA3" w:rsidRPr="000679D6" w:rsidRDefault="00525FA3" w:rsidP="00525FA3">
      <w:pPr>
        <w:pStyle w:val="2"/>
        <w:numPr>
          <w:ilvl w:val="1"/>
          <w:numId w:val="0"/>
        </w:numPr>
        <w:tabs>
          <w:tab w:val="num" w:pos="720"/>
        </w:tabs>
        <w:spacing w:before="0" w:afterLines="60" w:after="144"/>
        <w:ind w:left="720" w:hanging="720"/>
        <w:jc w:val="both"/>
        <w:rPr>
          <w:rFonts w:ascii="Times New Roman" w:hAnsi="Times New Roman" w:cs="Times New Roman"/>
          <w:szCs w:val="24"/>
        </w:rPr>
      </w:pPr>
      <w:bookmarkStart w:id="3" w:name="_Toc541403"/>
      <w:r w:rsidRPr="000679D6">
        <w:rPr>
          <w:rFonts w:ascii="Times New Roman" w:hAnsi="Times New Roman" w:cs="Times New Roman"/>
          <w:szCs w:val="24"/>
        </w:rPr>
        <w:t>Ручное измерение времени выполнения основных операций</w:t>
      </w:r>
      <w:bookmarkEnd w:id="3"/>
    </w:p>
    <w:p w:rsidR="00525FA3" w:rsidRDefault="00525FA3" w:rsidP="00525FA3">
      <w:pPr>
        <w:spacing w:afterLines="60" w:after="144"/>
        <w:ind w:firstLine="709"/>
      </w:pPr>
      <w:r w:rsidRPr="000679D6">
        <w:t xml:space="preserve">Ручное измерение времени выполнения операций должно проводиться в интерфейсе клиентского приложения </w:t>
      </w:r>
      <w:r w:rsidRPr="000679D6">
        <w:rPr>
          <w:lang w:val="en-US"/>
        </w:rPr>
        <w:t>TESSA</w:t>
      </w:r>
      <w:r w:rsidRPr="000679D6">
        <w:t xml:space="preserve"> по приведенному в таблице</w:t>
      </w:r>
      <w:r>
        <w:t xml:space="preserve"> 2</w:t>
      </w:r>
      <w:r w:rsidRPr="000679D6">
        <w:t xml:space="preserve"> сценарию (для определения среднего времени выполнения операции необходимо выполнить не менее 3 измерений и получить среднее арифметическое значение). Время тестирования определяется временем, необходимым на проведение замеров.</w:t>
      </w:r>
    </w:p>
    <w:p w:rsidR="00525FA3" w:rsidRPr="000679D6" w:rsidRDefault="00525FA3" w:rsidP="00525FA3">
      <w:pPr>
        <w:spacing w:afterLines="60" w:after="144"/>
        <w:ind w:firstLine="709"/>
        <w:jc w:val="right"/>
      </w:pPr>
      <w:r>
        <w:t>Таблица 2. Перечень проводимых ручных измерений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3119"/>
        <w:gridCol w:w="4573"/>
        <w:gridCol w:w="1786"/>
      </w:tblGrid>
      <w:tr w:rsidR="00525FA3" w:rsidRPr="000679D6" w:rsidTr="00E22BBC"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  <w:rPr>
                <w:b/>
                <w:lang w:eastAsia="en-US"/>
              </w:rPr>
            </w:pPr>
            <w:r w:rsidRPr="000679D6">
              <w:rPr>
                <w:b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  <w:rPr>
                <w:b/>
                <w:lang w:eastAsia="en-US"/>
              </w:rPr>
            </w:pPr>
            <w:r w:rsidRPr="000679D6">
              <w:rPr>
                <w:b/>
              </w:rPr>
              <w:t>Операция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  <w:rPr>
                <w:b/>
                <w:lang w:eastAsia="en-US"/>
              </w:rPr>
            </w:pPr>
            <w:r w:rsidRPr="000679D6">
              <w:rPr>
                <w:b/>
              </w:rPr>
              <w:t>Сценарий измерения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b/>
              </w:rPr>
            </w:pPr>
            <w:r w:rsidRPr="000679D6">
              <w:rPr>
                <w:b/>
              </w:rPr>
              <w:t>Допустимые показатели среднего времени выполнения операций, сек</w:t>
            </w:r>
          </w:p>
        </w:tc>
      </w:tr>
      <w:tr w:rsidR="00525FA3" w:rsidRPr="000679D6" w:rsidTr="00E22BBC"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</w:pPr>
            <w:r w:rsidRPr="000679D6"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</w:pPr>
            <w:r w:rsidRPr="000679D6">
              <w:t>Создание проекта приказа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Измеряется время от момента нажатия кнопки «Сохранить» на заполненной форме создания до появления карточки проекта в системе (определяется по присвоению номера карточке).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1</w:t>
            </w:r>
          </w:p>
        </w:tc>
      </w:tr>
      <w:tr w:rsidR="00525FA3" w:rsidRPr="000679D6" w:rsidTr="00E22BBC"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  <w:rPr>
                <w:lang w:val="en-US" w:eastAsia="en-US"/>
              </w:rPr>
            </w:pPr>
            <w:r w:rsidRPr="000679D6">
              <w:rPr>
                <w:lang w:val="en-US" w:eastAsia="en-US"/>
              </w:rPr>
              <w:lastRenderedPageBreak/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</w:pPr>
            <w:r w:rsidRPr="000679D6">
              <w:t>Время между завершением задания и переходом на следующий шаг бизнес-процесса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Измеряется время от момента нажатия кнопки «Начать согласование» в карточке проекта приказа до появления первого задания у первого согласующего.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1,5</w:t>
            </w:r>
          </w:p>
        </w:tc>
      </w:tr>
      <w:tr w:rsidR="00525FA3" w:rsidRPr="000679D6" w:rsidTr="00E22BBC"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  <w:rPr>
                <w:lang w:val="en-US" w:eastAsia="en-US"/>
              </w:rPr>
            </w:pPr>
            <w:r w:rsidRPr="000679D6">
              <w:rPr>
                <w:lang w:val="en-US" w:eastAsia="en-US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</w:pPr>
            <w:r w:rsidRPr="000679D6">
              <w:t>Переход между вкладками карточки приказа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Измеряется время от нажатия на закладку неоткрытой вкладки карточки до прорисовки этой вкладки на экране.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1</w:t>
            </w:r>
          </w:p>
        </w:tc>
      </w:tr>
      <w:tr w:rsidR="00525FA3" w:rsidRPr="000679D6" w:rsidTr="00E22BBC"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</w:pPr>
            <w:r w:rsidRPr="000679D6">
              <w:t>Поиск приказа по дате, номеру, заголовку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Измеряется время от нажатия кнопки «ОК» в окне настройки параметров фильтрации с указанными параметрами до появления результата в поисковом представлении.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1,5</w:t>
            </w:r>
          </w:p>
        </w:tc>
      </w:tr>
      <w:tr w:rsidR="00525FA3" w:rsidRPr="000679D6" w:rsidTr="00E22BBC"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</w:pPr>
            <w:r w:rsidRPr="000679D6">
              <w:t>Открытие найденного приказа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 xml:space="preserve">Измеряется время от двойного </w:t>
            </w:r>
            <w:r>
              <w:rPr>
                <w:lang w:eastAsia="en-US"/>
              </w:rPr>
              <w:t xml:space="preserve">нажатия </w:t>
            </w:r>
            <w:r w:rsidRPr="000679D6">
              <w:rPr>
                <w:lang w:eastAsia="en-US"/>
              </w:rPr>
              <w:t>по строке представления, соответствующей приказу, до прорисовки карточки приказа на экране.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1</w:t>
            </w:r>
          </w:p>
        </w:tc>
      </w:tr>
      <w:tr w:rsidR="00525FA3" w:rsidRPr="000679D6" w:rsidTr="00E22BBC"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A3" w:rsidRPr="000679D6" w:rsidRDefault="00525FA3" w:rsidP="00E22BBC">
            <w:pPr>
              <w:spacing w:afterLines="60" w:after="144"/>
            </w:pPr>
            <w:r w:rsidRPr="000679D6">
              <w:t>Формирование отчета «</w:t>
            </w:r>
            <w:r w:rsidRPr="000679D6">
              <w:rPr>
                <w:lang w:eastAsia="en-US"/>
              </w:rPr>
              <w:t>Справка по текущему документообороту СДОУ</w:t>
            </w:r>
            <w:r w:rsidRPr="000679D6">
              <w:t>»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 xml:space="preserve">Измеряется время от нажатия кнопки «Справка по текущему документообороту СДОУ» до открытия таблицы </w:t>
            </w:r>
            <w:r w:rsidRPr="000679D6">
              <w:rPr>
                <w:lang w:val="en-US" w:eastAsia="en-US"/>
              </w:rPr>
              <w:t>Microsoft</w:t>
            </w:r>
            <w:r w:rsidRPr="000679D6">
              <w:rPr>
                <w:lang w:eastAsia="en-US"/>
              </w:rPr>
              <w:t xml:space="preserve"> </w:t>
            </w:r>
            <w:r w:rsidRPr="000679D6">
              <w:rPr>
                <w:lang w:val="en-US" w:eastAsia="en-US"/>
              </w:rPr>
              <w:t>Office</w:t>
            </w:r>
            <w:r w:rsidRPr="000679D6">
              <w:rPr>
                <w:lang w:eastAsia="en-US"/>
              </w:rPr>
              <w:t xml:space="preserve"> </w:t>
            </w:r>
            <w:r w:rsidRPr="000679D6">
              <w:rPr>
                <w:lang w:val="en-US" w:eastAsia="en-US"/>
              </w:rPr>
              <w:t>Excel</w:t>
            </w:r>
            <w:r w:rsidRPr="000679D6">
              <w:rPr>
                <w:lang w:eastAsia="en-US"/>
              </w:rPr>
              <w:t xml:space="preserve"> (соответствующее ПО должно быть установлено на компьютере, на котором проводятся измерения).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A3" w:rsidRPr="000679D6" w:rsidRDefault="00525FA3" w:rsidP="00E22BBC">
            <w:pPr>
              <w:spacing w:afterLines="60" w:after="144"/>
              <w:rPr>
                <w:lang w:eastAsia="en-US"/>
              </w:rPr>
            </w:pPr>
            <w:r w:rsidRPr="000679D6">
              <w:rPr>
                <w:lang w:eastAsia="en-US"/>
              </w:rPr>
              <w:t>3</w:t>
            </w:r>
          </w:p>
        </w:tc>
      </w:tr>
    </w:tbl>
    <w:p w:rsidR="00525FA3" w:rsidRPr="000679D6" w:rsidRDefault="00E90A78" w:rsidP="00517AB3">
      <w:pPr>
        <w:spacing w:afterLines="60" w:after="144"/>
        <w:ind w:firstLine="360"/>
      </w:pPr>
      <w:bookmarkStart w:id="4" w:name="_Toc280105883"/>
      <w:r w:rsidRPr="000679D6">
        <w:t xml:space="preserve">По результатам нагрузочного тестирования должен быть составлен протокол, содержащий </w:t>
      </w:r>
      <w:r w:rsidR="00206245">
        <w:t>следующую</w:t>
      </w:r>
      <w:bookmarkStart w:id="5" w:name="_GoBack"/>
      <w:bookmarkEnd w:id="4"/>
      <w:bookmarkEnd w:id="5"/>
    </w:p>
    <w:sectPr w:rsidR="00525FA3" w:rsidRPr="000679D6">
      <w:headerReference w:type="even" r:id="rId10"/>
      <w:headerReference w:type="default" r:id="rId11"/>
      <w:footerReference w:type="default" r:id="rId12"/>
      <w:pgSz w:w="11906" w:h="16838"/>
      <w:pgMar w:top="851" w:right="709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B86" w:rsidRDefault="00203B86">
      <w:r>
        <w:separator/>
      </w:r>
    </w:p>
  </w:endnote>
  <w:endnote w:type="continuationSeparator" w:id="0">
    <w:p w:rsidR="00203B86" w:rsidRDefault="0020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B86" w:rsidRDefault="00203B86">
      <w:r>
        <w:separator/>
      </w:r>
    </w:p>
  </w:footnote>
  <w:footnote w:type="continuationSeparator" w:id="0">
    <w:p w:rsidR="00203B86" w:rsidRDefault="00203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5A4D62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966B27"/>
    <w:multiLevelType w:val="hybridMultilevel"/>
    <w:tmpl w:val="CCBA9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32401E"/>
    <w:multiLevelType w:val="hybridMultilevel"/>
    <w:tmpl w:val="4D74E6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4E7989"/>
    <w:multiLevelType w:val="hybridMultilevel"/>
    <w:tmpl w:val="A7FC0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00025"/>
    <w:multiLevelType w:val="hybridMultilevel"/>
    <w:tmpl w:val="8828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0385"/>
    <w:multiLevelType w:val="hybridMultilevel"/>
    <w:tmpl w:val="7CF67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772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A6C"/>
    <w:rsid w:val="00091BCF"/>
    <w:rsid w:val="00091E66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0BD7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4A4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6D4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981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79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3B86"/>
    <w:rsid w:val="00204031"/>
    <w:rsid w:val="002049E1"/>
    <w:rsid w:val="002049EE"/>
    <w:rsid w:val="00204C77"/>
    <w:rsid w:val="00204CFB"/>
    <w:rsid w:val="00205203"/>
    <w:rsid w:val="002054C5"/>
    <w:rsid w:val="002059C1"/>
    <w:rsid w:val="00206245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41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AB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1EE2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5FA3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8C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62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742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722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10A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A78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270E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525FA3"/>
    <w:pPr>
      <w:spacing w:line="360" w:lineRule="auto"/>
      <w:jc w:val="both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DF6C2-B4EE-44D3-B0BB-7D2DA675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24</cp:revision>
  <cp:lastPrinted>2019-11-15T08:20:00Z</cp:lastPrinted>
  <dcterms:created xsi:type="dcterms:W3CDTF">2019-11-28T13:36:00Z</dcterms:created>
  <dcterms:modified xsi:type="dcterms:W3CDTF">2020-02-09T13:14:00Z</dcterms:modified>
  <cp:category>Шаблоны</cp:category>
</cp:coreProperties>
</file>