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Обучение процессам ДОУ в СЭД Tessa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