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A46" w:rsidRDefault="00CD1F0F" w:rsidP="00CD1F0F">
      <w:pPr>
        <w:jc w:val="center"/>
        <w:rPr>
          <w:rFonts w:ascii="Times New Roman" w:hAnsi="Times New Roman" w:cs="Times New Roman"/>
          <w:sz w:val="28"/>
          <w:szCs w:val="28"/>
        </w:rPr>
      </w:pPr>
      <w:r w:rsidRPr="00CD1F0F">
        <w:rPr>
          <w:rFonts w:ascii="Times New Roman" w:hAnsi="Times New Roman" w:cs="Times New Roman"/>
          <w:sz w:val="28"/>
          <w:szCs w:val="28"/>
        </w:rPr>
        <w:t xml:space="preserve">Перечень вопросов для рассмотрения на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D1F0F">
        <w:rPr>
          <w:rFonts w:ascii="Times New Roman" w:hAnsi="Times New Roman" w:cs="Times New Roman"/>
          <w:sz w:val="28"/>
          <w:szCs w:val="28"/>
        </w:rPr>
        <w:t>правляющем совете</w:t>
      </w:r>
    </w:p>
    <w:p w:rsidR="00CD1F0F" w:rsidRDefault="00CD1F0F" w:rsidP="00CD1F0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E316D" w:rsidRDefault="00BE316D" w:rsidP="00E23271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Определение даты начала 2 этапа опытной эксплуатации СЭД </w:t>
      </w:r>
      <w:r>
        <w:rPr>
          <w:rFonts w:ascii="Times New Roman" w:hAnsi="Times New Roman" w:cs="Times New Roman"/>
          <w:sz w:val="28"/>
          <w:szCs w:val="28"/>
          <w:lang w:val="en-US"/>
        </w:rPr>
        <w:t>TESSA</w:t>
      </w:r>
      <w:r w:rsidRPr="00BE316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служебные записки, инвентарный учет, техническое задание).</w:t>
      </w:r>
    </w:p>
    <w:p w:rsidR="00BE316D" w:rsidRDefault="00BE316D" w:rsidP="00E23271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типов служебных записок для работы во втором этапе опытной эксплуатации.</w:t>
      </w:r>
    </w:p>
    <w:p w:rsidR="00CD1F0F" w:rsidRDefault="002E0F7B" w:rsidP="00E23271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417AC">
        <w:rPr>
          <w:rFonts w:ascii="Times New Roman" w:hAnsi="Times New Roman" w:cs="Times New Roman"/>
          <w:sz w:val="28"/>
          <w:szCs w:val="28"/>
        </w:rPr>
        <w:t xml:space="preserve">Ограничение доступа к документам Концерна, содержащихся в СЭД </w:t>
      </w:r>
      <w:r w:rsidR="008417AC" w:rsidRPr="008417AC">
        <w:rPr>
          <w:rFonts w:ascii="Times New Roman" w:hAnsi="Times New Roman" w:cs="Times New Roman"/>
          <w:sz w:val="28"/>
          <w:szCs w:val="28"/>
          <w:lang w:val="en-US"/>
        </w:rPr>
        <w:t>TESSA</w:t>
      </w:r>
      <w:r w:rsidR="008417AC" w:rsidRPr="008417AC">
        <w:rPr>
          <w:rFonts w:ascii="Times New Roman" w:hAnsi="Times New Roman" w:cs="Times New Roman"/>
          <w:sz w:val="28"/>
          <w:szCs w:val="28"/>
        </w:rPr>
        <w:t xml:space="preserve"> и в СЭД </w:t>
      </w:r>
      <w:proofErr w:type="spellStart"/>
      <w:r w:rsidR="008417AC" w:rsidRPr="008417AC">
        <w:rPr>
          <w:rFonts w:ascii="Times New Roman" w:hAnsi="Times New Roman" w:cs="Times New Roman"/>
          <w:sz w:val="28"/>
          <w:szCs w:val="28"/>
          <w:lang w:val="en-US"/>
        </w:rPr>
        <w:t>Docsvision</w:t>
      </w:r>
      <w:proofErr w:type="spellEnd"/>
      <w:r w:rsidR="008417AC" w:rsidRPr="008417AC">
        <w:rPr>
          <w:rFonts w:ascii="Times New Roman" w:hAnsi="Times New Roman" w:cs="Times New Roman"/>
          <w:sz w:val="28"/>
          <w:szCs w:val="28"/>
        </w:rPr>
        <w:t>, специалистам ООО «</w:t>
      </w:r>
      <w:proofErr w:type="spellStart"/>
      <w:r w:rsidR="008417AC" w:rsidRPr="008417AC">
        <w:rPr>
          <w:rFonts w:ascii="Times New Roman" w:hAnsi="Times New Roman" w:cs="Times New Roman"/>
          <w:sz w:val="28"/>
          <w:szCs w:val="28"/>
        </w:rPr>
        <w:t>Синтеллект</w:t>
      </w:r>
      <w:proofErr w:type="spellEnd"/>
      <w:r w:rsidR="008417AC" w:rsidRPr="008417AC">
        <w:rPr>
          <w:rFonts w:ascii="Times New Roman" w:hAnsi="Times New Roman" w:cs="Times New Roman"/>
          <w:sz w:val="28"/>
          <w:szCs w:val="28"/>
        </w:rPr>
        <w:t>».</w:t>
      </w:r>
    </w:p>
    <w:p w:rsidR="009D456F" w:rsidRDefault="009D456F" w:rsidP="00E23271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ответственных должностных лиц за предоставление прав доступа к документам (документов по всем блокам</w:t>
      </w:r>
      <w:r w:rsidR="00FC4F5A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C4F5A" w:rsidRPr="00E23271" w:rsidRDefault="00FC4F5A" w:rsidP="00E23271">
      <w:pPr>
        <w:pStyle w:val="a3"/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настоящее время решение о предоставлении прав доступа к любым документам в СЭД </w:t>
      </w:r>
      <w:proofErr w:type="spellStart"/>
      <w:r w:rsidRPr="008417AC">
        <w:rPr>
          <w:rFonts w:ascii="Times New Roman" w:hAnsi="Times New Roman" w:cs="Times New Roman"/>
          <w:sz w:val="28"/>
          <w:szCs w:val="28"/>
          <w:lang w:val="en-US"/>
        </w:rPr>
        <w:t>Docsvision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принимает Руководитель аппарата генерального директора.</w:t>
      </w:r>
    </w:p>
    <w:p w:rsidR="00E23271" w:rsidRDefault="00E23271" w:rsidP="00E23271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прав по подготовке резолюцию (поручений) доступу к документам в пределах департамента (службы), в настоящее время права установлены в рамках отдела.</w:t>
      </w:r>
    </w:p>
    <w:p w:rsidR="00C45B77" w:rsidRDefault="00C45B77" w:rsidP="00C45B77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владельцев процессов по протоколам вида:</w:t>
      </w:r>
    </w:p>
    <w:p w:rsidR="00C45B77" w:rsidRDefault="00C45B77" w:rsidP="00C45B77">
      <w:pPr>
        <w:pStyle w:val="a3"/>
        <w:numPr>
          <w:ilvl w:val="0"/>
          <w:numId w:val="2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</w:t>
      </w:r>
    </w:p>
    <w:p w:rsidR="00C45B77" w:rsidRDefault="00C45B77" w:rsidP="00C45B77">
      <w:pPr>
        <w:pStyle w:val="a3"/>
        <w:numPr>
          <w:ilvl w:val="0"/>
          <w:numId w:val="2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комиссии</w:t>
      </w:r>
    </w:p>
    <w:p w:rsidR="00C45B77" w:rsidRDefault="00C45B77" w:rsidP="00C45B77">
      <w:pPr>
        <w:pStyle w:val="a3"/>
        <w:numPr>
          <w:ilvl w:val="0"/>
          <w:numId w:val="2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оперативного совещания</w:t>
      </w:r>
    </w:p>
    <w:p w:rsidR="00C45B77" w:rsidRDefault="00C45B77" w:rsidP="00C45B77">
      <w:pPr>
        <w:pStyle w:val="a3"/>
        <w:numPr>
          <w:ilvl w:val="0"/>
          <w:numId w:val="2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производственного совещания</w:t>
      </w:r>
    </w:p>
    <w:p w:rsidR="00C45B77" w:rsidRDefault="00C45B77" w:rsidP="00C45B77">
      <w:pPr>
        <w:pStyle w:val="a3"/>
        <w:numPr>
          <w:ilvl w:val="0"/>
          <w:numId w:val="2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совещания КС</w:t>
      </w:r>
    </w:p>
    <w:p w:rsidR="00C45B77" w:rsidRDefault="00C45B77" w:rsidP="00C45B77">
      <w:pPr>
        <w:pStyle w:val="a3"/>
        <w:numPr>
          <w:ilvl w:val="0"/>
          <w:numId w:val="2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совещания НТС</w:t>
      </w:r>
    </w:p>
    <w:p w:rsidR="00C45B77" w:rsidRPr="00C45B77" w:rsidRDefault="00C45B77" w:rsidP="00C45B77">
      <w:pPr>
        <w:pStyle w:val="a3"/>
        <w:numPr>
          <w:ilvl w:val="0"/>
          <w:numId w:val="2"/>
        </w:numPr>
        <w:tabs>
          <w:tab w:val="left" w:pos="1134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 совещания РГ</w:t>
      </w:r>
      <w:bookmarkStart w:id="0" w:name="_GoBack"/>
      <w:bookmarkEnd w:id="0"/>
    </w:p>
    <w:sectPr w:rsidR="00C45B77" w:rsidRPr="00C45B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C3C31"/>
    <w:multiLevelType w:val="hybridMultilevel"/>
    <w:tmpl w:val="A76E91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B4A11C2"/>
    <w:multiLevelType w:val="hybridMultilevel"/>
    <w:tmpl w:val="9EBC07CE"/>
    <w:lvl w:ilvl="0" w:tplc="018494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F0F"/>
    <w:rsid w:val="002E0F7B"/>
    <w:rsid w:val="00683C52"/>
    <w:rsid w:val="006D7718"/>
    <w:rsid w:val="008417AC"/>
    <w:rsid w:val="009D456F"/>
    <w:rsid w:val="00A40C70"/>
    <w:rsid w:val="00BE316D"/>
    <w:rsid w:val="00C45B77"/>
    <w:rsid w:val="00CD1F0F"/>
    <w:rsid w:val="00E23271"/>
    <w:rsid w:val="00FC4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91D78"/>
  <w15:docId w15:val="{CEF83B79-89D2-4855-8C7E-7194EDC8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F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Шайнога Василий Иванович</dc:creator>
  <cp:lastModifiedBy>Филяев Евгений Андреевич</cp:lastModifiedBy>
  <cp:revision>2</cp:revision>
  <dcterms:created xsi:type="dcterms:W3CDTF">2020-11-30T11:40:00Z</dcterms:created>
  <dcterms:modified xsi:type="dcterms:W3CDTF">2020-11-30T11:40:00Z</dcterms:modified>
</cp:coreProperties>
</file>