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Синтеллект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Специалисту Синтеллект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П.А. Груничеву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e2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Павел Александрович!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 Синтеллект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П.А. Груничев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П.А. Груничев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