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一、项目简介</w:t>
      </w:r>
    </w:p>
    <w:p>
      <w:r>
        <w:rPr>
          <w:rFonts w:hint="eastAsia"/>
        </w:rPr>
        <w:t>1.1项目背景</w:t>
      </w:r>
    </w:p>
    <w:p>
      <w:r>
        <w:tab/>
      </w:r>
      <w:r>
        <w:rPr>
          <w:rFonts w:hint="eastAsia"/>
        </w:rPr>
        <w:t>听力障碍是儿童最常见的出生缺陷，也是最主要的致残原因之一，相关统计数据表明，我国每年约新增听障儿童3万名。对此，党中央和国务院高度重视，并提出了一系列的政策来促进残疾人事业的全面发展。</w:t>
      </w:r>
    </w:p>
    <w:p>
      <w:pPr>
        <w:ind w:firstLine="420"/>
      </w:pPr>
      <w:r>
        <w:rPr>
          <w:rFonts w:hint="eastAsia"/>
        </w:rPr>
        <w:t>在听力障碍的多种治疗手段中，我们通过不断地对比分析，最终选择音乐治疗作为我们的主要手段。音乐治疗作为一门新兴的跨学科产物，融合音乐、医学、心理学等学科知识，能够针对不同患者个性化定制治疗方案，且操作简单，安全无副作用，在言语障碍干预中发挥重要优势。</w:t>
      </w:r>
    </w:p>
    <w:p>
      <w:pPr>
        <w:ind w:firstLine="420"/>
      </w:pPr>
      <w:r>
        <w:rPr>
          <w:rFonts w:hint="eastAsia"/>
        </w:rPr>
        <w:t>目前，市场对我们这类项目有很大需求，一方面，我国听障儿童总数高达460多万，是一个非常庞大的群体，音乐治疗也因其显著优点深受广大患者的喜爱；另一方面，听力障碍一定要早发现早治疗，避免错过最佳治疗时期，需求非常急迫，且国家对残疾福祉的重视程度也逐步上升。因此，一款功能齐全、效果强大、用户体验感佳的听障音乐治疗平台便有着很大的市场。</w:t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1.2项目目标</w:t>
      </w:r>
    </w:p>
    <w:p>
      <w:r>
        <w:tab/>
      </w:r>
      <w:r>
        <w:rPr>
          <w:rFonts w:hint="eastAsia"/>
        </w:rPr>
        <w:t xml:space="preserve">我们计划开发一款具有三个模块，六大功能的听障儿童音乐治疗平台。其中，专业评估与诊断模块可以使得我们全面了解患者健康状态，为后续制定治疗方案提供科学依据；基于评估结果，我们可以通过个性化治疗方案模块为患者量身打造治疗方案，包括治疗模式的选择、曲库推荐等，以确保治疗的针对性和有效性；在治疗过程中，我们还可以通过治疗进展追踪模块实时记录和追踪患者的治疗进展，以便动态地调整治疗方案和进度。 </w:t>
      </w:r>
    </w:p>
    <w:p>
      <w:pPr>
        <w:ind w:firstLine="420"/>
      </w:pPr>
      <w:r>
        <w:rPr>
          <w:rFonts w:hint="eastAsia"/>
        </w:rPr>
        <w:t>六大功能包括：通过纯音听力测听来评估患者听力水平与感知能力；通过快速问诊得到听障程度匹配结果；得到结果后，便可以进行音乐治疗；此外，我们还提供社区平台、科普资讯、线上问诊等功能供用户使用。</w:t>
      </w:r>
    </w:p>
    <w:p>
      <w:pPr>
        <w:ind w:firstLine="420"/>
      </w:pPr>
      <w:r>
        <w:t>与此同时，平台还需满足基本的非功能性需求，在保证平台性能的同时，满足安全性、可靠性、可维护性、可读性需求</w:t>
      </w:r>
      <w:r>
        <w:rPr>
          <w:rFonts w:hint="eastAsia"/>
        </w:rPr>
        <w:t>。</w:t>
      </w:r>
    </w:p>
    <w:p/>
    <w:p>
      <w:r>
        <w:rPr>
          <w:rFonts w:hint="eastAsia"/>
        </w:rPr>
        <w:t>二、利益相关者</w:t>
      </w:r>
    </w:p>
    <w:p>
      <w:r>
        <w:rPr>
          <w:rFonts w:hint="eastAsia"/>
        </w:rPr>
        <w:t>2.1用户</w:t>
      </w:r>
    </w:p>
    <w:p>
      <w:r>
        <w:rPr>
          <w:rFonts w:hint="eastAsia"/>
        </w:rPr>
        <w:t>1）听障儿童（客户）</w:t>
      </w:r>
    </w:p>
    <w:p>
      <w:r>
        <w:rPr>
          <w:rFonts w:hint="eastAsia"/>
        </w:rPr>
        <w:t>2）专业医师</w:t>
      </w:r>
    </w:p>
    <w:p>
      <w:r>
        <w:rPr>
          <w:rFonts w:hint="eastAsia"/>
        </w:rPr>
        <w:t>3）平台管理员</w:t>
      </w:r>
    </w:p>
    <w:p>
      <w:r>
        <w:rPr>
          <w:rFonts w:hint="eastAsia"/>
        </w:rPr>
        <w:t>2.2其他人员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）领域专家：黄杰教授、于珏教授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zNzZmOTRjNGUzNDVjMGFhYTBmYmQ3ZTg5NDUzMGYifQ=="/>
  </w:docVars>
  <w:rsids>
    <w:rsidRoot w:val="00D96E8A"/>
    <w:rsid w:val="00050B28"/>
    <w:rsid w:val="0027424A"/>
    <w:rsid w:val="004324A9"/>
    <w:rsid w:val="00851822"/>
    <w:rsid w:val="00D96E8A"/>
    <w:rsid w:val="00FF690F"/>
    <w:rsid w:val="6BB1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719</Characters>
  <Lines>5</Lines>
  <Paragraphs>1</Paragraphs>
  <TotalTime>30</TotalTime>
  <ScaleCrop>false</ScaleCrop>
  <LinksUpToDate>false</LinksUpToDate>
  <CharactersWithSpaces>843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2023-11-26T13:26:00Z</dcterms:created>
  <dc:creator>杰 刘</dc:creator>
  <cp:lastModifiedBy>ZKL</cp:lastModifiedBy>
  <dcterms:modified xsi:type="dcterms:W3CDTF">2024-04-11T11:31:33Z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97577D68773F4F1B84686C7D97E091B7_12</vt:lpwstr>
  </property>
</Properties>
</file>