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r>
        <w:rPr>
          <w:lang w:val="en-US" w:eastAsia="zh-CN"/>
        </w:rPr>
        <w:t>6 非功能性需求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6.1性能需求: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响应时间：在用户进行听力测试、咨询医生或其他交互操作时，确保网站的平均响应时间不超过2秒，以提供良好的用户体验。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系统吞吐量：确保系统能够同时支持至少</w:t>
      </w:r>
      <w:r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千名</w:t>
      </w:r>
      <w:r>
        <w:rPr>
          <w:rFonts w:hint="default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并发用户，以满足高峰时段的需求。</w:t>
      </w:r>
    </w:p>
    <w:bookmarkEnd w:id="0"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</w:t>
      </w:r>
      <w:r>
        <w:rPr>
          <w:rFonts w:hint="default"/>
          <w:lang w:val="en-US" w:eastAsia="zh-CN"/>
        </w:rPr>
        <w:t>安全性需求: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数据加密：使用SSL/TLS等协议对所有用户和医疗数据进行端到端的加密，确保数据在传输和存储中的安全性。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身份验证和授权：实施多因素身份验证，确保只有经过验证的用户和医生能够访问特定的信息。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防御性安全：部署Web应用程序防火墙（WAF）、入侵检测系统（IDS）和入侵防御系统（IPS）等措施，防范潜在的网络攻击。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</w:t>
      </w:r>
      <w:r>
        <w:rPr>
          <w:rFonts w:hint="default"/>
          <w:lang w:val="en-US" w:eastAsia="zh-CN"/>
        </w:rPr>
        <w:t>可靠性和可用性需求: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系统可用性：目标是实现99.9%的年度可用性，包括计划内维护时间。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备份和恢复：实施每日全量备份和实时增量备份，确保在发生故障时能够快速进行数据恢复。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</w:t>
      </w:r>
      <w:r>
        <w:rPr>
          <w:rFonts w:hint="default"/>
          <w:lang w:val="en-US" w:eastAsia="zh-CN"/>
        </w:rPr>
        <w:t>易用性需求: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界面友好性：采用直观的用户界面设计，包括清晰的导航、明了的标签和易于理解的图标，以提升用户体验。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易学性：提供交互式的帮助向导和培训材料，以帮助用户更快地了解和使用平台。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</w:t>
      </w:r>
      <w:r>
        <w:rPr>
          <w:rFonts w:hint="default"/>
          <w:lang w:val="en-US" w:eastAsia="zh-CN"/>
        </w:rPr>
        <w:t>可维护性需求: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模块化设计：采用松耦合的模块化架构，确保系统的不同部分能够独立维护和升级。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日志记录：实现全面的日志记录，包括用户活动、错误和警告，以便进行系统监控和故障排除。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</w:t>
      </w:r>
      <w:r>
        <w:rPr>
          <w:rFonts w:hint="default"/>
          <w:lang w:val="en-US" w:eastAsia="zh-CN"/>
        </w:rPr>
        <w:t>可扩展性需求: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支持新功能添加：设计灵活的插件系统，以便将新的听力测试方法、康复技术或其他功能轻松集成到平台中。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跨平台兼容性：确保网站能够在主流操作系统和主流浏览器上正常运行，提供一致的用户体验。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</w:t>
      </w:r>
      <w:r>
        <w:rPr>
          <w:rFonts w:hint="default"/>
          <w:lang w:val="en-US" w:eastAsia="zh-CN"/>
        </w:rPr>
        <w:t>法规和标准遵从: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医疗法规遵从：确保平台满足相关的医疗法规要求，包括数据隐私法规、医疗设备法规等。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</w:t>
      </w:r>
      <w:r>
        <w:rPr>
          <w:rFonts w:hint="default"/>
          <w:lang w:val="en-US" w:eastAsia="zh-CN"/>
        </w:rPr>
        <w:t>性价比和可推广性需求: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成本效益：确保平台的开发、运维和维护成本在可控范围内，以实现良好的性价比。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易推广性：提供易于分享的功能，整合社交媒体分享，以促进平台的推广和用户增长。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zNzZmOTRjNGUzNDVjMGFhYTBmYmQ3ZTg5NDUzMGYifQ=="/>
  </w:docVars>
  <w:rsids>
    <w:rsidRoot w:val="00000000"/>
    <w:rsid w:val="62BE329D"/>
    <w:rsid w:val="75D0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2023-11-26T13:27:49Z</dcterms:created>
  <dc:creator>admin</dc:creator>
  <cp:lastModifiedBy>ZKL</cp:lastModifiedBy>
  <dcterms:modified xsi:type="dcterms:W3CDTF">2023-11-26T13:36:44Z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54791BABB1974510B23B06EE6EACBE28_12</vt:lpwstr>
  </property>
</Properties>
</file>