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-855345</wp:posOffset>
                </wp:positionH>
                <wp:positionV relativeFrom="paragraph">
                  <wp:posOffset>7359015</wp:posOffset>
                </wp:positionV>
                <wp:extent cx="4140200" cy="68770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560000">
                          <a:off x="0" y="0"/>
                          <a:ext cx="4140200" cy="687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9"/>
                              <w:keepNext w:val="0"/>
                              <w:keepLines w:val="0"/>
                              <w:widowControl/>
                              <w:suppressLineNumbers w:val="0"/>
                              <w:kinsoku/>
                              <w:wordWrap/>
                              <w:overflowPunct/>
                              <w:bidi w:val="0"/>
                              <w:spacing w:before="0" w:beforeAutospacing="0" w:after="0" w:afterAutospacing="0"/>
                              <w:ind w:left="0"/>
                              <w:jc w:val="distribute"/>
                              <w:rPr>
                                <w:color w:val="F2F2F2" w:themeColor="background1" w:themeShade="F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微软雅黑" w:hAnsi="微软雅黑" w:eastAsia="微软雅黑" w:cs="mn-cs"/>
                                <w:color w:val="F2F2F2" w:themeColor="background1" w:themeShade="F2"/>
                                <w:kern w:val="24"/>
                                <w:sz w:val="44"/>
                                <w:szCs w:val="44"/>
                              </w:rPr>
                              <w:t xml:space="preserve">PERSONAL </w:t>
                            </w:r>
                          </w:p>
                          <w:p>
                            <w:pPr>
                              <w:jc w:val="distribute"/>
                              <w:rPr>
                                <w:b w:val="0"/>
                                <w:bCs/>
                                <w:color w:val="F2F2F2" w:themeColor="background1" w:themeShade="F2"/>
                                <w:sz w:val="20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7.35pt;margin-top:579.45pt;height:54.15pt;width:326pt;rotation:-2228224f;z-index:251659264;mso-width-relative:page;mso-height-relative:page;" filled="f" stroked="f" coordsize="21600,21600" o:gfxdata="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K5ndJ3QAAAA4BAAAPAAAAAAAAAAEA&#10;IAAAACIAAABkcnMvZG93bnJldi54bWxQSwECFAAUAAAACACHTuJAakr18EMCAAB1BAAADgAAAAAA&#10;AAABACAAAAAs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9"/>
                        <w:keepNext w:val="0"/>
                        <w:keepLines w:val="0"/>
                        <w:widowControl/>
                        <w:suppressLineNumbers w:val="0"/>
                        <w:kinsoku/>
                        <w:wordWrap/>
                        <w:overflowPunct/>
                        <w:bidi w:val="0"/>
                        <w:spacing w:before="0" w:beforeAutospacing="0" w:after="0" w:afterAutospacing="0"/>
                        <w:ind w:left="0"/>
                        <w:jc w:val="distribute"/>
                        <w:rPr>
                          <w:color w:val="F2F2F2" w:themeColor="background1" w:themeShade="F2"/>
                          <w:sz w:val="16"/>
                          <w:szCs w:val="16"/>
                        </w:rPr>
                      </w:pPr>
                      <w:r>
                        <w:rPr>
                          <w:rFonts w:ascii="微软雅黑" w:hAnsi="微软雅黑" w:eastAsia="微软雅黑" w:cs="mn-cs"/>
                          <w:color w:val="F2F2F2" w:themeColor="background1" w:themeShade="F2"/>
                          <w:kern w:val="24"/>
                          <w:sz w:val="44"/>
                          <w:szCs w:val="44"/>
                        </w:rPr>
                        <w:t xml:space="preserve">PERSONAL </w:t>
                      </w:r>
                    </w:p>
                    <w:p>
                      <w:pPr>
                        <w:jc w:val="distribute"/>
                        <w:rPr>
                          <w:b w:val="0"/>
                          <w:bCs/>
                          <w:color w:val="F2F2F2" w:themeColor="background1" w:themeShade="F2"/>
                          <w:sz w:val="20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-1120775</wp:posOffset>
            </wp:positionH>
            <wp:positionV relativeFrom="paragraph">
              <wp:posOffset>-978535</wp:posOffset>
            </wp:positionV>
            <wp:extent cx="7665720" cy="10866120"/>
            <wp:effectExtent l="0" t="0" r="0" b="0"/>
            <wp:wrapNone/>
            <wp:docPr id="28" name="图片 28" descr="C:/Users/33186/Desktop/$7RE3K0%C8%DOUB%KH1W5OY.jpg$7RE3K0%C8%DOUB%KH1W5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/Users/33186/Desktop/$7RE3K0%C8%DOUB%KH1W5OY.jpg$7RE3K0%C8%DOUB%KH1W5OY"/>
                    <pic:cNvPicPr>
                      <a:picLocks noChangeAspect="1"/>
                    </pic:cNvPicPr>
                  </pic:nvPicPr>
                  <pic:blipFill>
                    <a:blip r:embed="rId4"/>
                    <a:srcRect l="584" r="584"/>
                    <a:stretch>
                      <a:fillRect/>
                    </a:stretch>
                  </pic:blipFill>
                  <pic:spPr>
                    <a:xfrm>
                      <a:off x="0" y="0"/>
                      <a:ext cx="7665720" cy="1086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8751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_Toc28180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 项目简介</w:t>
          </w:r>
          <w:r>
            <w:tab/>
          </w:r>
          <w:r>
            <w:fldChar w:fldCharType="begin"/>
          </w:r>
          <w:r>
            <w:instrText xml:space="preserve"> PAGEREF _Toc28180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_Toc13423 </w:instrText>
          </w:r>
          <w:r>
            <w:fldChar w:fldCharType="separate"/>
          </w:r>
          <w:r>
            <w:rPr>
              <w:rFonts w:hint="eastAsia"/>
            </w:rPr>
            <w:t>1.1项目背景</w:t>
          </w:r>
          <w:r>
            <w:tab/>
          </w:r>
          <w:r>
            <w:fldChar w:fldCharType="begin"/>
          </w:r>
          <w:r>
            <w:instrText xml:space="preserve"> PAGEREF _Toc13423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_Toc24343 </w:instrText>
          </w:r>
          <w:r>
            <w:fldChar w:fldCharType="separate"/>
          </w:r>
          <w:r>
            <w:rPr>
              <w:rFonts w:hint="eastAsia"/>
            </w:rPr>
            <w:t>1.2项目目标</w:t>
          </w:r>
          <w:r>
            <w:tab/>
          </w:r>
          <w:r>
            <w:fldChar w:fldCharType="begin"/>
          </w:r>
          <w:r>
            <w:instrText xml:space="preserve"> PAGEREF _Toc24343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_Toc27301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 利益相关者</w:t>
          </w:r>
          <w:r>
            <w:tab/>
          </w:r>
          <w:r>
            <w:fldChar w:fldCharType="begin"/>
          </w:r>
          <w:r>
            <w:instrText xml:space="preserve"> PAGEREF _Toc27301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_Toc22367 </w:instrText>
          </w:r>
          <w:r>
            <w:fldChar w:fldCharType="separate"/>
          </w:r>
          <w:r>
            <w:rPr>
              <w:rFonts w:hint="eastAsia"/>
            </w:rPr>
            <w:t>2.1用户</w:t>
          </w:r>
          <w:r>
            <w:tab/>
          </w:r>
          <w:r>
            <w:fldChar w:fldCharType="begin"/>
          </w:r>
          <w:r>
            <w:instrText xml:space="preserve"> PAGEREF _Toc22367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_Toc3377 </w:instrText>
          </w:r>
          <w:r>
            <w:fldChar w:fldCharType="separate"/>
          </w:r>
          <w:r>
            <w:rPr>
              <w:rFonts w:hint="eastAsia"/>
            </w:rPr>
            <w:t>2.2其他人员</w:t>
          </w:r>
          <w:r>
            <w:tab/>
          </w:r>
          <w:r>
            <w:fldChar w:fldCharType="begin"/>
          </w:r>
          <w:r>
            <w:instrText xml:space="preserve"> PAGEREF _Toc3377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_Toc14630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 约束</w:t>
          </w:r>
          <w:r>
            <w:tab/>
          </w:r>
          <w:r>
            <w:fldChar w:fldCharType="begin"/>
          </w:r>
          <w:r>
            <w:instrText xml:space="preserve"> PAGEREF _Toc14630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_Toc18614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3.1</w:t>
          </w:r>
          <w:r>
            <w:rPr>
              <w:rFonts w:hint="eastAsia"/>
              <w:lang w:val="en-US" w:eastAsia="zh-CN"/>
            </w:rPr>
            <w:t>时间约束</w:t>
          </w:r>
          <w:r>
            <w:tab/>
          </w:r>
          <w:r>
            <w:fldChar w:fldCharType="begin"/>
          </w:r>
          <w:r>
            <w:instrText xml:space="preserve"> PAGEREF _Toc18614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_Toc11434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3.2</w:t>
          </w:r>
          <w:r>
            <w:rPr>
              <w:rFonts w:hint="eastAsia"/>
              <w:lang w:val="en-US" w:eastAsia="zh-CN"/>
            </w:rPr>
            <w:t>范围约束</w:t>
          </w:r>
          <w:r>
            <w:tab/>
          </w:r>
          <w:r>
            <w:fldChar w:fldCharType="begin"/>
          </w:r>
          <w:r>
            <w:instrText xml:space="preserve"> PAGEREF _Toc11434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_Toc8722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3.3</w:t>
          </w:r>
          <w:r>
            <w:rPr>
              <w:rFonts w:hint="eastAsia"/>
              <w:lang w:val="en-US" w:eastAsia="zh-CN"/>
            </w:rPr>
            <w:t>成本约束</w:t>
          </w:r>
          <w:r>
            <w:tab/>
          </w:r>
          <w:r>
            <w:fldChar w:fldCharType="begin"/>
          </w:r>
          <w:r>
            <w:instrText xml:space="preserve"> PAGEREF _Toc8722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_Toc4738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 术语表</w:t>
          </w:r>
          <w:r>
            <w:tab/>
          </w:r>
          <w:r>
            <w:fldChar w:fldCharType="begin"/>
          </w:r>
          <w:r>
            <w:instrText xml:space="preserve"> PAGEREF _Toc4738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_Toc29160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 功能性需求</w:t>
          </w:r>
          <w:r>
            <w:tab/>
          </w:r>
          <w:r>
            <w:fldChar w:fldCharType="begin"/>
          </w:r>
          <w:r>
            <w:instrText xml:space="preserve"> PAGEREF _Toc29160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总用例图</w:t>
          </w:r>
          <w:r>
            <w:tab/>
          </w:r>
          <w:r>
            <w:fldChar w:fldCharType="begin"/>
          </w:r>
          <w:r>
            <w:instrText xml:space="preserve"> PAGEREF _Toc6535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_Toc2409 </w:instrText>
          </w:r>
          <w:r>
            <w:fldChar w:fldCharType="separate"/>
          </w:r>
          <w:r>
            <w:rPr>
              <w:lang w:val="en-US" w:eastAsia="zh-CN"/>
            </w:rPr>
            <w:t>需求模块划分</w:t>
          </w:r>
          <w:r>
            <w:tab/>
          </w:r>
          <w:r>
            <w:fldChar w:fldCharType="begin"/>
          </w:r>
          <w:r>
            <w:instrText xml:space="preserve"> PAGEREF _Toc2409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_Toc7414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 用户信息模块</w:t>
          </w:r>
          <w:r>
            <w:tab/>
          </w:r>
          <w:r>
            <w:fldChar w:fldCharType="begin"/>
          </w:r>
          <w:r>
            <w:instrText xml:space="preserve"> PAGEREF _Toc7414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_Toc12903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5.1.1 用户注册</w:t>
          </w:r>
          <w:r>
            <w:tab/>
          </w:r>
          <w:r>
            <w:fldChar w:fldCharType="begin"/>
          </w:r>
          <w:r>
            <w:instrText xml:space="preserve"> PAGEREF _Toc12903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_Toc21690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5.1.2 用户登录</w:t>
          </w:r>
          <w:r>
            <w:tab/>
          </w:r>
          <w:r>
            <w:fldChar w:fldCharType="begin"/>
          </w:r>
          <w:r>
            <w:instrText xml:space="preserve"> PAGEREF _Toc21690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_Toc3320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5.1.3 用户信息修改</w:t>
          </w:r>
          <w:r>
            <w:tab/>
          </w:r>
          <w:r>
            <w:fldChar w:fldCharType="begin"/>
          </w:r>
          <w:r>
            <w:instrText xml:space="preserve"> PAGEREF _Toc3320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5.2 干预治疗模块</w:t>
          </w:r>
          <w:r>
            <w:tab/>
          </w:r>
          <w:r>
            <w:fldChar w:fldCharType="begin"/>
          </w:r>
          <w:r>
            <w:instrText xml:space="preserve"> PAGEREF _Toc28935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_Toc7985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5.2.1 </w:t>
          </w:r>
          <w:r>
            <w:rPr>
              <w:rFonts w:hint="eastAsia"/>
            </w:rPr>
            <w:t>用户进行听力评估和测试</w:t>
          </w:r>
          <w:r>
            <w:tab/>
          </w:r>
          <w:r>
            <w:fldChar w:fldCharType="begin"/>
          </w:r>
          <w:r>
            <w:instrText xml:space="preserve"> PAGEREF _Toc7985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_Toc17310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5.2.2 </w:t>
          </w:r>
          <w:r>
            <w:rPr>
              <w:rFonts w:hint="eastAsia"/>
            </w:rPr>
            <w:t>用户进行听力治疗</w:t>
          </w:r>
          <w:r>
            <w:tab/>
          </w:r>
          <w:r>
            <w:fldChar w:fldCharType="begin"/>
          </w:r>
          <w:r>
            <w:instrText xml:space="preserve"> PAGEREF _Toc17310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_Toc20420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 用户社区模块</w:t>
          </w:r>
          <w:r>
            <w:tab/>
          </w:r>
          <w:r>
            <w:fldChar w:fldCharType="begin"/>
          </w:r>
          <w:r>
            <w:instrText xml:space="preserve"> PAGEREF _Toc20420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_Toc27772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5.3.1 用户发帖</w:t>
          </w:r>
          <w:r>
            <w:tab/>
          </w:r>
          <w:r>
            <w:fldChar w:fldCharType="begin"/>
          </w:r>
          <w:r>
            <w:instrText xml:space="preserve"> PAGEREF _Toc27772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5.3.2 用户评论</w:t>
          </w:r>
          <w:r>
            <w:tab/>
          </w:r>
          <w:r>
            <w:fldChar w:fldCharType="begin"/>
          </w:r>
          <w:r>
            <w:instrText xml:space="preserve"> PAGEREF _Toc2694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_Toc27845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5.3.3 管理员删除帖子</w:t>
          </w:r>
          <w:r>
            <w:tab/>
          </w:r>
          <w:r>
            <w:fldChar w:fldCharType="begin"/>
          </w:r>
          <w:r>
            <w:instrText xml:space="preserve"> PAGEREF _Toc27845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5.3.4 用户收藏帖子</w:t>
          </w:r>
          <w:r>
            <w:tab/>
          </w:r>
          <w:r>
            <w:fldChar w:fldCharType="begin"/>
          </w:r>
          <w:r>
            <w:instrText xml:space="preserve"> PAGEREF _Toc1573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_Toc23070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5.3.5 </w:t>
          </w:r>
          <w:r>
            <w:rPr>
              <w:rFonts w:hint="eastAsia"/>
            </w:rPr>
            <w:t>帖子审核</w:t>
          </w:r>
          <w:r>
            <w:tab/>
          </w:r>
          <w:r>
            <w:fldChar w:fldCharType="begin"/>
          </w:r>
          <w:r>
            <w:instrText xml:space="preserve"> PAGEREF _Toc23070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_Toc7321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5.4 管理员模块</w:t>
          </w:r>
          <w:r>
            <w:tab/>
          </w:r>
          <w:r>
            <w:fldChar w:fldCharType="begin"/>
          </w:r>
          <w:r>
            <w:instrText xml:space="preserve"> PAGEREF _Toc7321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5.4.1 </w:t>
          </w:r>
          <w:r>
            <w:rPr>
              <w:rFonts w:hint="eastAsia"/>
            </w:rPr>
            <w:t>帖子审核</w:t>
          </w:r>
          <w:r>
            <w:tab/>
          </w:r>
          <w:r>
            <w:fldChar w:fldCharType="begin"/>
          </w:r>
          <w:r>
            <w:instrText xml:space="preserve"> PAGEREF _Toc32223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_Toc29721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5.4.2 </w:t>
          </w:r>
          <w:r>
            <w:t>音乐库歌曲</w:t>
          </w:r>
          <w:r>
            <w:rPr>
              <w:rFonts w:hint="eastAsia"/>
              <w:lang w:val="en-US" w:eastAsia="zh-CN"/>
            </w:rPr>
            <w:t>增加</w:t>
          </w:r>
          <w:r>
            <w:tab/>
          </w:r>
          <w:r>
            <w:fldChar w:fldCharType="begin"/>
          </w:r>
          <w:r>
            <w:instrText xml:space="preserve"> PAGEREF _Toc29721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_Toc18109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5.4.3 音乐库歌曲删除</w:t>
          </w:r>
          <w:r>
            <w:tab/>
          </w:r>
          <w:r>
            <w:fldChar w:fldCharType="begin"/>
          </w:r>
          <w:r>
            <w:instrText xml:space="preserve"> PAGEREF _Toc18109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_Toc25740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5.4.4 音乐库歌曲修改</w:t>
          </w:r>
          <w:r>
            <w:tab/>
          </w:r>
          <w:r>
            <w:fldChar w:fldCharType="begin"/>
          </w:r>
          <w:r>
            <w:instrText xml:space="preserve"> PAGEREF _Toc25740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_Toc26845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5.4.5 资讯科普增加</w:t>
          </w:r>
          <w:r>
            <w:tab/>
          </w:r>
          <w:r>
            <w:fldChar w:fldCharType="begin"/>
          </w:r>
          <w:r>
            <w:instrText xml:space="preserve"> PAGEREF _Toc26845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_Toc9693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5.4.6 咨询科普删除</w:t>
          </w:r>
          <w:r>
            <w:tab/>
          </w:r>
          <w:r>
            <w:fldChar w:fldCharType="begin"/>
          </w:r>
          <w:r>
            <w:instrText xml:space="preserve"> PAGEREF _Toc9693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_Toc10099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5.4.7 咨询科普修改</w:t>
          </w:r>
          <w:r>
            <w:tab/>
          </w:r>
          <w:r>
            <w:fldChar w:fldCharType="begin"/>
          </w:r>
          <w:r>
            <w:instrText xml:space="preserve"> PAGEREF _Toc10099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_Toc30107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5.5 医生模块</w:t>
          </w:r>
          <w:r>
            <w:tab/>
          </w:r>
          <w:r>
            <w:fldChar w:fldCharType="begin"/>
          </w:r>
          <w:r>
            <w:instrText xml:space="preserve"> PAGEREF _Toc30107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_Toc23638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5.5.1 医生咨询</w:t>
          </w:r>
          <w:r>
            <w:tab/>
          </w:r>
          <w:r>
            <w:fldChar w:fldCharType="begin"/>
          </w:r>
          <w:r>
            <w:instrText xml:space="preserve"> PAGEREF _Toc23638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 非功能性需求</w:t>
          </w:r>
          <w:r>
            <w:tab/>
          </w:r>
          <w:r>
            <w:fldChar w:fldCharType="begin"/>
          </w:r>
          <w:r>
            <w:instrText xml:space="preserve"> PAGEREF _Toc5823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_Toc13613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6.1 性能需求</w:t>
          </w:r>
          <w:r>
            <w:tab/>
          </w:r>
          <w:r>
            <w:fldChar w:fldCharType="begin"/>
          </w:r>
          <w:r>
            <w:instrText xml:space="preserve"> PAGEREF _Toc13613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_Toc25752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6.2 安全性需求</w:t>
          </w:r>
          <w:r>
            <w:tab/>
          </w:r>
          <w:r>
            <w:fldChar w:fldCharType="begin"/>
          </w:r>
          <w:r>
            <w:instrText xml:space="preserve"> PAGEREF _Toc25752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_Toc6953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6.3 可靠性和可用性需求</w:t>
          </w:r>
          <w:r>
            <w:tab/>
          </w:r>
          <w:r>
            <w:fldChar w:fldCharType="begin"/>
          </w:r>
          <w:r>
            <w:instrText xml:space="preserve"> PAGEREF _Toc6953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_Toc14894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6.4 易用性需求</w:t>
          </w:r>
          <w:r>
            <w:tab/>
          </w:r>
          <w:r>
            <w:fldChar w:fldCharType="begin"/>
          </w:r>
          <w:r>
            <w:instrText xml:space="preserve"> PAGEREF _Toc14894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_Toc8550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6.5 可维护性需求</w:t>
          </w:r>
          <w:r>
            <w:tab/>
          </w:r>
          <w:r>
            <w:fldChar w:fldCharType="begin"/>
          </w:r>
          <w:r>
            <w:instrText xml:space="preserve"> PAGEREF _Toc8550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_Toc14743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6.6 可扩展性需求</w:t>
          </w:r>
          <w:r>
            <w:tab/>
          </w:r>
          <w:r>
            <w:fldChar w:fldCharType="begin"/>
          </w:r>
          <w:r>
            <w:instrText xml:space="preserve"> PAGEREF _Toc14743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_Toc30564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6.7 法规和标准遵从</w:t>
          </w:r>
          <w:r>
            <w:tab/>
          </w:r>
          <w:r>
            <w:fldChar w:fldCharType="begin"/>
          </w:r>
          <w:r>
            <w:instrText xml:space="preserve"> PAGEREF _Toc30564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_Toc6931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6.8 性价比和可推广性需求</w:t>
          </w:r>
          <w:r>
            <w:tab/>
          </w:r>
          <w:r>
            <w:fldChar w:fldCharType="begin"/>
          </w:r>
          <w:r>
            <w:instrText xml:space="preserve"> PAGEREF _Toc6931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pStyle w:val="2"/>
        <w:bidi w:val="0"/>
        <w:rPr>
          <w:rFonts w:hint="default"/>
          <w:lang w:val="en-US" w:eastAsia="zh-CN"/>
        </w:rPr>
      </w:pPr>
      <w:bookmarkStart w:id="0" w:name="_Toc28180"/>
      <w:r>
        <w:rPr>
          <w:rFonts w:hint="eastAsia"/>
          <w:lang w:val="en-US" w:eastAsia="zh-CN"/>
        </w:rPr>
        <w:t>1 项目简介</w:t>
      </w:r>
      <w:bookmarkEnd w:id="0"/>
    </w:p>
    <w:p>
      <w:pPr>
        <w:pStyle w:val="3"/>
        <w:bidi w:val="0"/>
      </w:pPr>
      <w:bookmarkStart w:id="1" w:name="_Toc13423"/>
      <w:r>
        <w:rPr>
          <w:rFonts w:hint="eastAsia"/>
        </w:rPr>
        <w:t>1.1项目背景</w:t>
      </w:r>
      <w:bookmarkEnd w:id="1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听力障碍是儿童最常见的出生缺陷，也是最主要的致残原因之一，相关统计数据表明，我国每年约新增听障儿童3万名。对此，党中央和国务院高度重视，并提出了一系列的政策来促进残疾人事业的全面发展。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ind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在听力障碍的多种治疗手段中，我们通过不断地对比分析，最终选择音乐治疗作为我们的主要手段。音乐治疗作为一门新兴的跨学科产物，融合音乐、医学、心理学等学科知识，能够针对不同患者个性化定制治疗方案，且操作简单，安全无副作用，在言语障碍干预中发挥重要优势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ind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目前，市场对我们这类项目有很大需求，一方面，我国听障儿童总数高达460多万，是一个非常庞大的群体，音乐治疗也因其显著优点深受广大患者的喜爱；另一方面，听力障碍一定要早发现早治疗，避免错过最佳治疗时期，需求非常急迫，且国家对残疾福祉的重视程度也逐步上升。因此，一款功能齐全、效果强大、用户体验感佳的听障音乐治疗平台便有着很大的市场。</w:t>
      </w:r>
    </w:p>
    <w:p>
      <w:pPr>
        <w:pStyle w:val="3"/>
        <w:bidi w:val="0"/>
      </w:pPr>
      <w:bookmarkStart w:id="2" w:name="_Toc24343"/>
      <w:r>
        <w:rPr>
          <w:rFonts w:hint="eastAsia"/>
        </w:rPr>
        <w:t>1.2项目目标</w:t>
      </w:r>
      <w:bookmarkEnd w:id="2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我们计划开发一款具有三个模块，六大功能的听障儿童音乐治疗平台。其中，专业评估与诊断模块可以使得我们全面了解患者健康状态，为后续制定治疗方案提供科学依据；基于评估结果，我们可以通过个性化治疗方案模块为患者量身打造治疗方案，包括治疗模式的选择、曲库推荐等，以确保治疗的针对性和有效性；在治疗过程中，我们还可以通过治疗进展追踪模块实时记录和追踪患者的治疗进展，以便动态地调整治疗方案和进度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ind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六大功能包括：通过纯音听力测听来评估患者听力水平与感知能力；通过快速问诊得到听障程度匹配结果；得到结果后，便可以进行音乐治疗；此外，我们还提供社区平台、科普资讯、线上问诊等功能供用户使用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ind w:firstLine="420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与此同时，平台还需满足基本的非功能性需求，在保证平台性能的同时，满足安全性、可靠性、可维护性、可读性需求。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27301"/>
      <w:r>
        <w:rPr>
          <w:rFonts w:hint="eastAsia"/>
          <w:lang w:val="en-US" w:eastAsia="zh-CN"/>
        </w:rPr>
        <w:t>2 利益相关者</w:t>
      </w:r>
      <w:bookmarkEnd w:id="3"/>
    </w:p>
    <w:p>
      <w:pPr>
        <w:pStyle w:val="3"/>
        <w:bidi w:val="0"/>
      </w:pPr>
      <w:bookmarkStart w:id="4" w:name="_Toc22367"/>
      <w:r>
        <w:rPr>
          <w:rFonts w:hint="eastAsia"/>
        </w:rPr>
        <w:t>2.1用户</w:t>
      </w:r>
      <w:bookmarkEnd w:id="4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1）听障儿童（客户）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2）专业医师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3）平台管理员</w:t>
      </w:r>
    </w:p>
    <w:p>
      <w:pPr>
        <w:pStyle w:val="3"/>
        <w:bidi w:val="0"/>
      </w:pPr>
      <w:bookmarkStart w:id="5" w:name="_Toc3377"/>
      <w:r>
        <w:rPr>
          <w:rFonts w:hint="eastAsia"/>
        </w:rPr>
        <w:t>2.2其他人员</w:t>
      </w:r>
      <w:bookmarkEnd w:id="5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1）设计与开发人员：朱开来、郭子瑜、郭晓杰</w:t>
      </w:r>
      <w:bookmarkStart w:id="46" w:name="_GoBack"/>
      <w:bookmarkEnd w:id="46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2）领域专家：于珏教授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6" w:name="_Toc14630"/>
      <w:r>
        <w:rPr>
          <w:rFonts w:hint="eastAsia"/>
          <w:lang w:val="en-US" w:eastAsia="zh-CN"/>
        </w:rPr>
        <w:t>3 约束</w:t>
      </w:r>
      <w:bookmarkEnd w:id="6"/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18614"/>
      <w:r>
        <w:rPr>
          <w:rFonts w:hint="default"/>
          <w:lang w:val="en-US" w:eastAsia="zh-CN"/>
        </w:rPr>
        <w:t>3.1</w:t>
      </w:r>
      <w:r>
        <w:rPr>
          <w:rFonts w:hint="eastAsia"/>
          <w:lang w:val="en-US" w:eastAsia="zh-CN"/>
        </w:rPr>
        <w:t>时间约束</w:t>
      </w:r>
      <w:bookmarkEnd w:id="7"/>
    </w:p>
    <w:p>
      <w:pPr>
        <w:ind w:firstLine="560" w:firstLineChars="200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本项目要在第 3 周之前完成需求分析阶段，在 6 周之前完成系统设计阶段，并最终在 16 周之前完成整个系统的交付。 在项目的推进过程中，每三天完成一次项目进度的核对，每一周进行一次会议，完成工作的回顾以及未来工作的规划。 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11434"/>
      <w:r>
        <w:rPr>
          <w:rFonts w:hint="default"/>
          <w:lang w:val="en-US" w:eastAsia="zh-CN"/>
        </w:rPr>
        <w:t>3.2</w:t>
      </w:r>
      <w:r>
        <w:rPr>
          <w:rFonts w:hint="eastAsia"/>
          <w:lang w:val="en-US" w:eastAsia="zh-CN"/>
        </w:rPr>
        <w:t>范围约束</w:t>
      </w:r>
      <w:bookmarkEnd w:id="8"/>
      <w:r>
        <w:rPr>
          <w:rFonts w:hint="eastAsia"/>
          <w:lang w:val="en-US" w:eastAsia="zh-CN"/>
        </w:rPr>
        <w:t xml:space="preserve"> </w:t>
      </w:r>
    </w:p>
    <w:p>
      <w:pPr>
        <w:ind w:firstLine="560" w:firstLineChars="200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本系统目标主要针对于有听力障碍的儿童患者、相关领域的专业医生，因此最终的用户有 2类，即客户、医生。同时也有管理员这一角色的存在，其主要的功能是进行系统相关的维护（音乐库和咨询科普）。不同的身份涉及到的数据权限不同，系统所提供的服务同样不同，就比如医生不需要有干预治疗的功能，只需要有能和客户咨询的平台就行。对于上述的两类用户，项目的重点在于听力测试和治疗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8722"/>
      <w:r>
        <w:rPr>
          <w:rFonts w:hint="default"/>
          <w:lang w:val="en-US" w:eastAsia="zh-CN"/>
        </w:rPr>
        <w:t>3.3</w:t>
      </w:r>
      <w:r>
        <w:rPr>
          <w:rFonts w:hint="eastAsia"/>
          <w:lang w:val="en-US" w:eastAsia="zh-CN"/>
        </w:rPr>
        <w:t>成本约束</w:t>
      </w:r>
      <w:bookmarkEnd w:id="9"/>
      <w:r>
        <w:rPr>
          <w:rFonts w:hint="eastAsia"/>
          <w:lang w:val="en-US" w:eastAsia="zh-CN"/>
        </w:rPr>
        <w:t xml:space="preserve"> </w:t>
      </w:r>
    </w:p>
    <w:p>
      <w:pPr>
        <w:ind w:firstLine="560" w:firstLineChars="20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本项目开发经费由于珏老师承担，设备条件为 4 台 Windows 操作系统电脑。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10" w:name="_Toc4738"/>
      <w:r>
        <w:rPr>
          <w:rFonts w:hint="eastAsia"/>
          <w:lang w:val="en-US" w:eastAsia="zh-CN"/>
        </w:rPr>
        <w:t>4 术语表</w:t>
      </w:r>
      <w:bookmarkEnd w:id="10"/>
    </w:p>
    <w:tbl>
      <w:tblPr>
        <w:tblStyle w:val="11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5"/>
        <w:gridCol w:w="6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pStyle w:val="16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术语</w:t>
            </w:r>
          </w:p>
        </w:tc>
        <w:tc>
          <w:tcPr>
            <w:tcW w:w="6741" w:type="dxa"/>
          </w:tcPr>
          <w:p>
            <w:pPr>
              <w:pStyle w:val="16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pStyle w:val="16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客户</w:t>
            </w:r>
          </w:p>
        </w:tc>
        <w:tc>
          <w:tcPr>
            <w:tcW w:w="6741" w:type="dxa"/>
          </w:tcPr>
          <w:p>
            <w:pPr>
              <w:pStyle w:val="16"/>
              <w:spacing w:line="360" w:lineRule="auto"/>
              <w:ind w:firstLine="0" w:firstLineChars="0"/>
              <w:jc w:val="both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软件的使用群体，同时也是患有不同程度的听力障碍的患者，通过本系统提供的功能，可以达到听力测试和一定程度上的干预治疗的目的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pStyle w:val="16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医生</w:t>
            </w:r>
          </w:p>
        </w:tc>
        <w:tc>
          <w:tcPr>
            <w:tcW w:w="6741" w:type="dxa"/>
          </w:tcPr>
          <w:p>
            <w:pPr>
              <w:pStyle w:val="16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软件的咨询功能的提供者，通过咨询这一功能可以实现与客户的交流沟通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pStyle w:val="16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</w:t>
            </w:r>
          </w:p>
        </w:tc>
        <w:tc>
          <w:tcPr>
            <w:tcW w:w="6741" w:type="dxa"/>
          </w:tcPr>
          <w:p>
            <w:pPr>
              <w:pStyle w:val="16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软件的维护者，负责日常的维护，即对帖子内容的审查，音乐库歌曲的增删改和咨询的增删改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pStyle w:val="16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听力测试</w:t>
            </w:r>
          </w:p>
        </w:tc>
        <w:tc>
          <w:tcPr>
            <w:tcW w:w="6741" w:type="dxa"/>
          </w:tcPr>
          <w:p>
            <w:pPr>
              <w:pStyle w:val="16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填写问卷和测试不同频段的音频后生成听力水平的报告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pStyle w:val="16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干预治疗</w:t>
            </w:r>
          </w:p>
        </w:tc>
        <w:tc>
          <w:tcPr>
            <w:tcW w:w="6741" w:type="dxa"/>
          </w:tcPr>
          <w:p>
            <w:pPr>
              <w:pStyle w:val="16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根据听力测试的结果，为用户个性化地生成治疗方案（即包含不同的音乐库）。该治疗方法本身并不能实现完全的治疗，而是一定程度上的预防、控制或改善。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pStyle w:val="16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咨询</w:t>
            </w:r>
          </w:p>
        </w:tc>
        <w:tc>
          <w:tcPr>
            <w:tcW w:w="6741" w:type="dxa"/>
          </w:tcPr>
          <w:p>
            <w:pPr>
              <w:pStyle w:val="16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客户和医生之间的病情交流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pStyle w:val="16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资讯科普</w:t>
            </w:r>
          </w:p>
        </w:tc>
        <w:tc>
          <w:tcPr>
            <w:tcW w:w="6741" w:type="dxa"/>
          </w:tcPr>
          <w:p>
            <w:pPr>
              <w:pStyle w:val="16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平台筛选的有价值的内容，将以专栏的形式放在客户主页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1" w:name="_Toc29160"/>
      <w:r>
        <w:rPr>
          <w:rFonts w:hint="eastAsia"/>
          <w:lang w:val="en-US" w:eastAsia="zh-CN"/>
        </w:rPr>
        <w:t>5 功能性需求</w:t>
      </w:r>
      <w:bookmarkEnd w:id="11"/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6535"/>
      <w:r>
        <w:rPr>
          <w:rFonts w:hint="eastAsia"/>
          <w:lang w:val="en-US" w:eastAsia="zh-CN"/>
        </w:rPr>
        <w:t>总用例图</w:t>
      </w:r>
      <w:bookmarkEnd w:id="1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40935" cy="8855710"/>
            <wp:effectExtent l="0" t="0" r="12065" b="13970"/>
            <wp:docPr id="15" name="图片 15" descr="总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总用例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13" w:name="_Toc2409"/>
      <w:r>
        <w:rPr>
          <w:lang w:val="en-US" w:eastAsia="zh-CN"/>
        </w:rPr>
        <w:t>需求模块划分</w:t>
      </w:r>
      <w:bookmarkEnd w:id="13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4"/>
        <w:gridCol w:w="1320"/>
        <w:gridCol w:w="1848"/>
        <w:gridCol w:w="2706"/>
        <w:gridCol w:w="1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121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功能模块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模块说明</w:t>
            </w:r>
          </w:p>
        </w:tc>
        <w:tc>
          <w:tcPr>
            <w:tcW w:w="184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涉及参与者</w:t>
            </w:r>
          </w:p>
        </w:tc>
        <w:tc>
          <w:tcPr>
            <w:tcW w:w="27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包含用例</w:t>
            </w:r>
          </w:p>
        </w:tc>
        <w:tc>
          <w:tcPr>
            <w:tcW w:w="118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65" w:hRule="atLeast"/>
        </w:trPr>
        <w:tc>
          <w:tcPr>
            <w:tcW w:w="12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账号激活模块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模块对应了系统中账号的注册与登录功能，是使用该平台的第一步</w:t>
            </w:r>
          </w:p>
        </w:tc>
        <w:tc>
          <w:tcPr>
            <w:tcW w:w="184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客户，医生和管理员等全部使用者</w:t>
            </w:r>
          </w:p>
        </w:tc>
        <w:tc>
          <w:tcPr>
            <w:tcW w:w="2706" w:type="dxa"/>
          </w:tcPr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登录</w:t>
            </w:r>
          </w:p>
          <w:p>
            <w:pPr>
              <w:numPr>
                <w:ilvl w:val="0"/>
                <w:numId w:val="1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注册</w:t>
            </w:r>
          </w:p>
        </w:tc>
        <w:tc>
          <w:tcPr>
            <w:tcW w:w="118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P0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1" w:hRule="atLeast"/>
        </w:trPr>
        <w:tc>
          <w:tcPr>
            <w:tcW w:w="12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客户个人信息模块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该模块对应了系统中客户对自己的个人信息修改的操作</w:t>
            </w:r>
          </w:p>
        </w:tc>
        <w:tc>
          <w:tcPr>
            <w:tcW w:w="184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</w:t>
            </w:r>
          </w:p>
        </w:tc>
        <w:tc>
          <w:tcPr>
            <w:tcW w:w="27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1.修改个人信息</w:t>
            </w:r>
          </w:p>
        </w:tc>
        <w:tc>
          <w:tcPr>
            <w:tcW w:w="118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P2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6" w:hRule="atLeast"/>
        </w:trPr>
        <w:tc>
          <w:tcPr>
            <w:tcW w:w="12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干预治疗模块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该模块对应了系统中客户听力评估测试和使用音乐治疗等操作。</w:t>
            </w:r>
          </w:p>
        </w:tc>
        <w:tc>
          <w:tcPr>
            <w:tcW w:w="184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</w:t>
            </w:r>
          </w:p>
        </w:tc>
        <w:tc>
          <w:tcPr>
            <w:tcW w:w="2706" w:type="dxa"/>
          </w:tcPr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治疗</w:t>
            </w:r>
          </w:p>
        </w:tc>
        <w:tc>
          <w:tcPr>
            <w:tcW w:w="118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P0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4" w:hRule="atLeast"/>
        </w:trPr>
        <w:tc>
          <w:tcPr>
            <w:tcW w:w="12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用户社区模块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该模块对应了系统中客户可以在平台的社区里进行发帖、收藏和评论等操作。</w:t>
            </w:r>
          </w:p>
        </w:tc>
        <w:tc>
          <w:tcPr>
            <w:tcW w:w="184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客户、管理员</w:t>
            </w:r>
          </w:p>
        </w:tc>
        <w:tc>
          <w:tcPr>
            <w:tcW w:w="2706" w:type="dxa"/>
          </w:tcPr>
          <w:p>
            <w:pPr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发帖</w:t>
            </w:r>
          </w:p>
          <w:p>
            <w:pPr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评论帖子</w:t>
            </w:r>
          </w:p>
          <w:p>
            <w:pPr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收藏帖子</w:t>
            </w:r>
          </w:p>
          <w:p>
            <w:pPr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删除帖子</w:t>
            </w:r>
          </w:p>
          <w:p>
            <w:pPr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意见反馈</w:t>
            </w:r>
          </w:p>
        </w:tc>
        <w:tc>
          <w:tcPr>
            <w:tcW w:w="118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P1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73" w:hRule="atLeast"/>
        </w:trPr>
        <w:tc>
          <w:tcPr>
            <w:tcW w:w="12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咨询模块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该模块主要对应于用户和医生之间的咨询功能。</w:t>
            </w:r>
          </w:p>
        </w:tc>
        <w:tc>
          <w:tcPr>
            <w:tcW w:w="184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客户、医生</w:t>
            </w:r>
          </w:p>
        </w:tc>
        <w:tc>
          <w:tcPr>
            <w:tcW w:w="27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1.咨询</w:t>
            </w:r>
          </w:p>
        </w:tc>
        <w:tc>
          <w:tcPr>
            <w:tcW w:w="1188" w:type="dxa"/>
          </w:tcPr>
          <w:p>
            <w:pPr>
              <w:numPr>
                <w:ilvl w:val="0"/>
                <w:numId w:val="0"/>
              </w:numPr>
              <w:ind w:firstLine="280" w:firstLine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P1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73" w:hRule="atLeast"/>
        </w:trPr>
        <w:tc>
          <w:tcPr>
            <w:tcW w:w="121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管理员操作模块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该模块主要对应于管理员在使用该平台时所进行的一些操作。</w:t>
            </w:r>
          </w:p>
        </w:tc>
        <w:tc>
          <w:tcPr>
            <w:tcW w:w="184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  <w:tc>
          <w:tcPr>
            <w:tcW w:w="2706" w:type="dxa"/>
          </w:tcPr>
          <w:p>
            <w:pPr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帖子审核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音乐库增删改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咨询科普增删改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188" w:type="dxa"/>
          </w:tcPr>
          <w:p>
            <w:pPr>
              <w:numPr>
                <w:ilvl w:val="0"/>
                <w:numId w:val="0"/>
              </w:numPr>
              <w:ind w:firstLine="280" w:firstLineChars="100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P1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4" w:name="_Toc7414"/>
      <w:r>
        <w:rPr>
          <w:rFonts w:hint="eastAsia"/>
          <w:lang w:val="en-US" w:eastAsia="zh-CN"/>
        </w:rPr>
        <w:t>5.1 用户信息模块</w:t>
      </w:r>
      <w:bookmarkEnd w:id="14"/>
    </w:p>
    <w:p>
      <w:pPr>
        <w:pStyle w:val="4"/>
        <w:bidi w:val="0"/>
        <w:rPr>
          <w:rFonts w:hint="eastAsia"/>
          <w:lang w:val="en-US" w:eastAsia="zh-CN"/>
        </w:rPr>
      </w:pPr>
      <w:bookmarkStart w:id="15" w:name="_Toc12903"/>
      <w:r>
        <w:rPr>
          <w:rFonts w:hint="eastAsia"/>
          <w:lang w:val="en-US" w:eastAsia="zh-CN"/>
        </w:rPr>
        <w:t>5.1.1 用户注册</w:t>
      </w:r>
      <w:bookmarkEnd w:id="15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5.1.1.1 用例规约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6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用例编号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USER-REGISTER-001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用例名称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用例简述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用户使用手机号注册新账号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参与者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前置条件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用户未注册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基本事件流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1.用户输入手机号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2.用户输入用户名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3.用户获取验证码并输入</w:t>
            </w:r>
          </w:p>
          <w:p>
            <w:pPr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4.用户输入密码并确认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5.用户填写个人资料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扩展事件流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1.若手机号已被注册，则不能用该手机号再次注册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2.若用户名有重复的，需要更换用户名并重新输入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后置条件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用户能够进行登录操作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优先级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使用频率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仅需一次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何时生效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新用户使用手机号注册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参与者使用方式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浏览器访问网站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未解决的问题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5.1.1.2 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5905" cy="8184515"/>
            <wp:effectExtent l="0" t="0" r="10795" b="6985"/>
            <wp:docPr id="4" name="图片 4" descr="注册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注册活动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81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5.1.1.3 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5628005"/>
            <wp:effectExtent l="0" t="0" r="10795" b="10795"/>
            <wp:docPr id="5" name="图片 5" descr="注册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注册时序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6" w:name="_Toc21690"/>
      <w:r>
        <w:rPr>
          <w:rFonts w:hint="eastAsia"/>
          <w:lang w:val="en-US" w:eastAsia="zh-CN"/>
        </w:rPr>
        <w:t>5.1.2 用户登录</w:t>
      </w:r>
      <w:bookmarkEnd w:id="16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5.1.2.1 用例规约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6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用例编号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USER-LOGIN-001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用例名称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用例简述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用户输入用户名输入密码登录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参与者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前置条件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用户已注册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基本事件流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1.用户输入用户名或者手机号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2.用户输入密码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3.用户点击登录按钮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扩展事件流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1.若用户忘记密码，则需要重新使用手机号获取验证码，并重新设置密码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后置条件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用户登入系统平台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优先级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使用频率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一天多次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何时生效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用户希望登录账号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参与者使用方式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浏览器访问网站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未解决的问题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5.1.2.2 活动图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09035" cy="5723255"/>
            <wp:effectExtent l="0" t="0" r="12065" b="4445"/>
            <wp:docPr id="1" name="图片 1" descr="登录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登录活动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5.1.2.3 时序图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5013960"/>
            <wp:effectExtent l="0" t="0" r="10795" b="2540"/>
            <wp:docPr id="6" name="图片 6" descr="登录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登录时序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17" w:name="_Toc3320"/>
      <w:r>
        <w:rPr>
          <w:rFonts w:hint="eastAsia"/>
          <w:lang w:val="en-US" w:eastAsia="zh-CN"/>
        </w:rPr>
        <w:t>5.1.3 用户信息修改</w:t>
      </w:r>
      <w:bookmarkEnd w:id="17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5.1.3.1 用例规约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6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用例编号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USER-INFORMATION-001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用例名称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用例简述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用户修改密码或者个人资料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参与者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用户、管理员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前置条件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用户已登陆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基本事件流</w:t>
            </w:r>
          </w:p>
        </w:tc>
        <w:tc>
          <w:tcPr>
            <w:tcW w:w="6186" w:type="dxa"/>
          </w:tcPr>
          <w:p>
            <w:pPr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1.用户选择用户信息修改功能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2.用户选择修改用户名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3.用户选择修改密码</w:t>
            </w:r>
          </w:p>
          <w:p>
            <w:pPr>
              <w:rPr>
                <w:rFonts w:hint="eastAsia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4.用户获取验证码并输入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5.用户输入新密码并确认</w:t>
            </w:r>
          </w:p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6.用户选择修改个人资料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扩展事件流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1.若用户名有重复的，需要重新输入用户名，否则仍然为原来的用户名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后置条件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用户信息修改完成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优先级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P0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使用频率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一天多次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何时生效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用户希望修改信息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参与者使用方式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浏览器访问网站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  <w:r>
              <w:rPr>
                <w:rFonts w:hint="eastAsia"/>
                <w:szCs w:val="22"/>
                <w:lang w:val="en-US" w:eastAsia="zh-CN"/>
              </w:rPr>
              <w:t>未解决的问题</w:t>
            </w:r>
          </w:p>
        </w:tc>
        <w:tc>
          <w:tcPr>
            <w:tcW w:w="6186" w:type="dxa"/>
          </w:tcPr>
          <w:p>
            <w:pPr>
              <w:rPr>
                <w:rFonts w:hint="default"/>
                <w:szCs w:val="22"/>
                <w:lang w:val="en-US" w:eastAsia="zh-CN"/>
              </w:rPr>
            </w:pP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5.1.3.2 活动图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5840095"/>
            <wp:effectExtent l="0" t="0" r="635" b="1905"/>
            <wp:docPr id="11" name="图片 11" descr="用户信息修改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用户信息修改活动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5.1.3.3 时序图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5614670"/>
            <wp:effectExtent l="0" t="0" r="10160" b="11430"/>
            <wp:docPr id="14" name="图片 14" descr="用户信息修改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用户信息修改时序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28935"/>
      <w:r>
        <w:rPr>
          <w:rFonts w:hint="eastAsia"/>
          <w:lang w:val="en-US" w:eastAsia="zh-CN"/>
        </w:rPr>
        <w:t>5.2 干预治疗模块</w:t>
      </w:r>
      <w:bookmarkEnd w:id="18"/>
    </w:p>
    <w:p>
      <w:pPr>
        <w:pStyle w:val="4"/>
        <w:bidi w:val="0"/>
        <w:rPr>
          <w:rFonts w:hint="default"/>
          <w:lang w:val="en-US" w:eastAsia="zh-CN"/>
        </w:rPr>
      </w:pPr>
      <w:bookmarkStart w:id="19" w:name="_Toc7985"/>
      <w:r>
        <w:rPr>
          <w:rFonts w:hint="eastAsia"/>
          <w:lang w:val="en-US" w:eastAsia="zh-CN"/>
        </w:rPr>
        <w:t xml:space="preserve">5.2.1 </w:t>
      </w:r>
      <w:r>
        <w:rPr>
          <w:rFonts w:hint="eastAsia"/>
        </w:rPr>
        <w:t>用户进行听力评估和测试</w:t>
      </w:r>
      <w:bookmarkEnd w:id="19"/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5.2.1.1 用例规约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用户进行听力评估和测试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该用例描述了用户进行听力评估和听力测试的流程。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用户已登录进系统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pPr>
              <w:pStyle w:val="1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用户选择“听力评估与测试”功能</w:t>
            </w:r>
          </w:p>
          <w:p>
            <w:pPr>
              <w:pStyle w:val="1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用户填写听力调查问卷</w:t>
            </w:r>
          </w:p>
          <w:p>
            <w:pPr>
              <w:pStyle w:val="1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用户确认问卷填写结果</w:t>
            </w:r>
          </w:p>
          <w:p>
            <w:pPr>
              <w:pStyle w:val="1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用户对听力丧失程度进行主观评分</w:t>
            </w:r>
          </w:p>
          <w:p>
            <w:pPr>
              <w:pStyle w:val="1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系统生成评估报告</w:t>
            </w:r>
          </w:p>
          <w:p>
            <w:pPr>
              <w:pStyle w:val="1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用户进行纯音听力测试</w:t>
            </w:r>
          </w:p>
          <w:p>
            <w:pPr>
              <w:pStyle w:val="1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系统生成测试结果</w:t>
            </w:r>
          </w:p>
          <w:p>
            <w:pPr>
              <w:pStyle w:val="1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系统生成推荐治疗方案</w:t>
            </w:r>
          </w:p>
          <w:p>
            <w:pPr>
              <w:pStyle w:val="1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用户查看推荐治疗方案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1.系统保存用户评估和测试结果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用户需要进行听力评估和测试时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用户登录系统并选择“听力评估和测试”功能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5.2.1.2 活动图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3833495" cy="8157845"/>
            <wp:effectExtent l="0" t="0" r="1905" b="8255"/>
            <wp:docPr id="1266053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53125" name="图片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81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5.2.1.3 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5274310" cy="3197225"/>
            <wp:effectExtent l="0" t="0" r="8890" b="3175"/>
            <wp:docPr id="1778199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99691" name="图片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bookmarkStart w:id="20" w:name="_Toc17310"/>
      <w:r>
        <w:rPr>
          <w:rFonts w:hint="eastAsia"/>
          <w:lang w:val="en-US" w:eastAsia="zh-CN"/>
        </w:rPr>
        <w:t xml:space="preserve">5.2.2 </w:t>
      </w:r>
      <w:r>
        <w:rPr>
          <w:rFonts w:hint="eastAsia"/>
        </w:rPr>
        <w:t>用户进行听力治疗</w:t>
      </w:r>
      <w:bookmarkEnd w:id="20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5.2.2.1 用例规约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用户进行听力治疗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该用例描述了用户通过聆听推荐曲库中的音频进行听力治疗的流程。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pPr>
              <w:pStyle w:val="16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用户已登录进系统</w:t>
            </w:r>
          </w:p>
          <w:p>
            <w:pPr>
              <w:pStyle w:val="16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用户已完成听力评估与测试，并生成推荐治疗方案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pPr>
              <w:pStyle w:val="16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系统根据治疗方案为用户推荐若干曲库</w:t>
            </w:r>
          </w:p>
          <w:p>
            <w:pPr>
              <w:pStyle w:val="16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用户选择喜爱的曲库类别</w:t>
            </w:r>
          </w:p>
          <w:p>
            <w:pPr>
              <w:pStyle w:val="16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用户选择当前曲库中的音频开始治疗</w:t>
            </w:r>
          </w:p>
          <w:p>
            <w:pPr>
              <w:pStyle w:val="16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系统实时追踪用户治疗进展，并给出反馈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系统以可视化页面形式给到用户实时治疗反馈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用户选择听力治疗时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用户登录系统，完成听力评估与测试，并选择听力治疗功能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曲库和音频的选择是否有一定的标准？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5.2.2.2 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2486025" cy="7439025"/>
            <wp:effectExtent l="0" t="0" r="3175" b="3175"/>
            <wp:docPr id="1785974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7401" name="图片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5.2.2.3 时序图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726055"/>
            <wp:effectExtent l="0" t="0" r="8890" b="4445"/>
            <wp:docPr id="10957222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22282" name="图片 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20420"/>
      <w:r>
        <w:rPr>
          <w:rFonts w:hint="eastAsia"/>
          <w:lang w:val="en-US" w:eastAsia="zh-CN"/>
        </w:rPr>
        <w:t>5.3 用户社区模块</w:t>
      </w:r>
      <w:bookmarkEnd w:id="21"/>
    </w:p>
    <w:p>
      <w:pPr>
        <w:pStyle w:val="4"/>
        <w:bidi w:val="0"/>
        <w:rPr>
          <w:rFonts w:hint="default"/>
          <w:lang w:val="en-US" w:eastAsia="zh-CN"/>
        </w:rPr>
      </w:pPr>
      <w:bookmarkStart w:id="22" w:name="_Toc27772"/>
      <w:r>
        <w:rPr>
          <w:rFonts w:hint="eastAsia"/>
          <w:lang w:val="en-US" w:eastAsia="zh-CN"/>
        </w:rPr>
        <w:t>5.3.1 用户发帖</w:t>
      </w:r>
      <w:bookmarkEnd w:id="22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5.3.1.1 用例规约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USER-</w:t>
            </w:r>
            <w:r>
              <w:t>POST</w:t>
            </w:r>
            <w:r>
              <w:rPr>
                <w:rFonts w:hint="eastAsia"/>
                <w:lang w:val="en-US" w:eastAsia="zh-CN"/>
              </w:rPr>
              <w:t>-</w:t>
            </w:r>
            <w:r>
              <w:t>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该用例描述了</w:t>
            </w:r>
            <w:r>
              <w:rPr>
                <w:rFonts w:hint="eastAsia"/>
                <w:lang w:val="en-US" w:eastAsia="zh-CN"/>
              </w:rPr>
              <w:t>用户发帖的流程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用户已经登录系统。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pPr>
              <w:numPr>
                <w:ilvl w:val="0"/>
                <w:numId w:val="8"/>
              </w:numPr>
              <w:rPr>
                <w:rFonts w:hint="eastAsia"/>
              </w:rPr>
            </w:pPr>
            <w:r>
              <w:rPr>
                <w:rFonts w:hint="eastAsia"/>
              </w:rPr>
              <w:t>用户进入发帖页面。</w:t>
            </w:r>
          </w:p>
          <w:p>
            <w:pPr>
              <w:numPr>
                <w:ilvl w:val="0"/>
                <w:numId w:val="8"/>
              </w:numPr>
              <w:rPr>
                <w:rFonts w:hint="eastAsia"/>
              </w:rPr>
            </w:pPr>
            <w:r>
              <w:rPr>
                <w:rFonts w:hint="eastAsia"/>
              </w:rPr>
              <w:t>用户填写帖子内容。</w:t>
            </w:r>
          </w:p>
          <w:p>
            <w:pPr>
              <w:numPr>
                <w:ilvl w:val="0"/>
                <w:numId w:val="8"/>
              </w:numPr>
              <w:rPr>
                <w:rFonts w:hint="eastAsia"/>
              </w:rPr>
            </w:pPr>
            <w:r>
              <w:rPr>
                <w:rFonts w:hint="eastAsia"/>
              </w:rPr>
              <w:t>用户点击“发</w:t>
            </w:r>
            <w:r>
              <w:rPr>
                <w:rFonts w:hint="eastAsia"/>
                <w:lang w:val="en-US" w:eastAsia="zh-CN"/>
              </w:rPr>
              <w:t>布</w:t>
            </w:r>
            <w:r>
              <w:rPr>
                <w:rFonts w:hint="eastAsia"/>
              </w:rPr>
              <w:t>”按钮。</w:t>
            </w:r>
          </w:p>
          <w:p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系统显示</w:t>
            </w:r>
            <w:r>
              <w:rPr>
                <w:rFonts w:hint="eastAsia"/>
                <w:lang w:val="en-US" w:eastAsia="zh-CN"/>
              </w:rPr>
              <w:t>提交</w:t>
            </w:r>
            <w:r>
              <w:rPr>
                <w:rFonts w:hint="eastAsia"/>
              </w:rPr>
              <w:t>成功的提示信息。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. 如果发帖过程中出现系统错误，系统显示错误信息并提示用户重新尝试。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用</w:t>
            </w:r>
            <w:r>
              <w:rPr>
                <w:rFonts w:hint="eastAsia"/>
              </w:rPr>
              <w:t>户的帖子被成功保存在系统中，并且</w:t>
            </w:r>
            <w:r>
              <w:rPr>
                <w:rFonts w:hint="eastAsia"/>
                <w:lang w:val="en-US" w:eastAsia="zh-CN"/>
              </w:rPr>
              <w:t>等待管理员审核</w:t>
            </w:r>
            <w:r>
              <w:rPr>
                <w:rFonts w:hint="eastAsia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频繁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用户点击“发帖”按钮后立即生效。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用</w:t>
            </w:r>
            <w:r>
              <w:rPr>
                <w:rFonts w:hint="eastAsia"/>
              </w:rPr>
              <w:t>户通过界面填写帖子内容和相关信息，然后点击按钮提交。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用户在发帖过程中如果遇到网络错误如何解决？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5.3.1.2 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50260" cy="4387850"/>
            <wp:effectExtent l="0" t="0" r="2540" b="6350"/>
            <wp:docPr id="17" name="图片 17" descr="发帖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发帖活动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5.3.1.3 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082925"/>
            <wp:effectExtent l="0" t="0" r="11430" b="3175"/>
            <wp:docPr id="18" name="图片 18" descr="发帖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发帖时序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23" w:name="_Toc2694"/>
      <w:r>
        <w:rPr>
          <w:rFonts w:hint="eastAsia"/>
          <w:lang w:val="en-US" w:eastAsia="zh-CN"/>
        </w:rPr>
        <w:t>5.3.2 用户评论</w:t>
      </w:r>
      <w:bookmarkEnd w:id="23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5.3.2.1 用例规约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USER-COMMENT-</w:t>
            </w:r>
            <w:r>
              <w:t>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该用例描述了</w:t>
            </w:r>
            <w:r>
              <w:rPr>
                <w:rFonts w:hint="eastAsia"/>
                <w:lang w:val="en-US" w:eastAsia="zh-CN"/>
              </w:rPr>
              <w:t>用户对帖子进行评论的流程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用户已经登录系统。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pPr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用户浏览帖子页面。</w:t>
            </w:r>
          </w:p>
          <w:p>
            <w:pPr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用户找到感兴趣的帖子并点击评论按钮。</w:t>
            </w:r>
          </w:p>
          <w:p>
            <w:pPr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用户填写评论内容。</w:t>
            </w:r>
          </w:p>
          <w:p>
            <w:pPr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用户点击“发布”按钮。</w:t>
            </w:r>
          </w:p>
          <w:p>
            <w:pPr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系统保存用户评论的内容和相关信息。</w:t>
            </w:r>
          </w:p>
          <w:p>
            <w:pPr>
              <w:numPr>
                <w:ilvl w:val="0"/>
                <w:numId w:val="9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系统显示评论提交成功的提示信息。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. 如果系统验证用户信息失败，系统显示相应的错误信息，用户需要重新填写或修正信息。</w:t>
            </w:r>
          </w:p>
          <w:p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. 如果评论过程中出现系统错误，系统显示错误信息并提示用户重新尝试。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用户的评论被成功保存在系统</w:t>
            </w:r>
            <w:r>
              <w:rPr>
                <w:rFonts w:hint="eastAsia"/>
                <w:lang w:val="en-US" w:eastAsia="zh-CN"/>
              </w:rPr>
              <w:t>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频繁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用户点击“发帖”按钮后立即生效。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用户通过界面填写评论内容和相关信息，然后点击按钮提交。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用户在评论过程中如果遇到网络错误如何解决？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用户评论内容因故障消失怎么办？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5.3.2.2 活动图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0260" cy="5156200"/>
            <wp:effectExtent l="0" t="0" r="2540" b="0"/>
            <wp:docPr id="19" name="图片 19" descr="评论帖子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评论帖子活动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5.3.2.3 时序图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234180"/>
            <wp:effectExtent l="0" t="0" r="10795" b="7620"/>
            <wp:docPr id="20" name="图片 20" descr="评论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评论时序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24" w:name="_Toc27845"/>
      <w:r>
        <w:rPr>
          <w:rFonts w:hint="eastAsia"/>
          <w:lang w:val="en-US" w:eastAsia="zh-CN"/>
        </w:rPr>
        <w:t>5.3.3 管理员删除帖子</w:t>
      </w:r>
      <w:bookmarkEnd w:id="24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5.3.3.1 用例规约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ADM-DELETE-</w:t>
            </w:r>
            <w:r>
              <w:t>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管理员删除帖子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该用例描述了管理员删除用户发表的帖子的流程。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管理员、用户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1. 管理员已经登录系统。</w:t>
            </w:r>
          </w:p>
          <w:p>
            <w:r>
              <w:rPr>
                <w:rFonts w:hint="eastAsia"/>
              </w:rPr>
              <w:t>2. 用户已经发表帖子。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1. 管理员登录系统。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2. 管理员浏览系统中的帖子列表。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3. 管理员找到需要删除的帖子。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4. 管理员选择删除操作。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5. 系统弹出确认删除的提示框，管理员确认删除。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6. 系统删除帖子及相关评论。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7. 系统显示删除成功的提示信息。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1. 如果管理员在确认删除时取消操作，系统取消删除并返回到帖子列表或管理页面。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帖子及相关评论被从系统中永久删除。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低（管理员操作）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删除操作确认后立即生效。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管理员通过界面浏览帖子列表，选择帖子并执行删除操作。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如何处理管理员删除帖子后用户的异议，以及如何记录删除操作的日志？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5.3.3.2 活动图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0260" cy="5156200"/>
            <wp:effectExtent l="0" t="0" r="2540" b="0"/>
            <wp:docPr id="21" name="图片 21" descr="删帖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删帖活动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5.3.3.3 时序图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521200"/>
            <wp:effectExtent l="0" t="0" r="9525" b="0"/>
            <wp:docPr id="22" name="图片 22" descr="删帖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删帖时序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25" w:name="_Toc1573"/>
      <w:r>
        <w:rPr>
          <w:rFonts w:hint="eastAsia"/>
          <w:lang w:val="en-US" w:eastAsia="zh-CN"/>
        </w:rPr>
        <w:t>5.3.4 用户收藏帖子</w:t>
      </w:r>
      <w:bookmarkEnd w:id="25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5.3.4.1 用例规约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USER-COLLECT-POST-001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用户收藏帖子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该用例描述了用户收藏帖子的流程。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1. 用户已经登录系统。</w:t>
            </w:r>
          </w:p>
          <w:p>
            <w:r>
              <w:rPr>
                <w:rFonts w:hint="eastAsia"/>
              </w:rPr>
              <w:t>2. 存在用户感兴趣的帖子。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1. 用户浏览系统中的帖子列表。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2. 用户找到感兴趣的帖子。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3. 用户点击帖子下方的“收藏”按钮。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5. 系统将帖子添加到用户的收藏列表中。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6. 系统显示收藏成功的提示信息。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1. 如果意见反馈过程中出现系统错误，系统显示错误信息并提示用户重新尝试。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帖子被成功添加到用户的收藏列表中。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用户点击“收藏”按钮后立即生效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用户通过界面找到感兴趣的帖子并点击“收藏”按钮。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是否允许用户对收藏的内容进行分类处理？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5.3.4.2 活动图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0260" cy="5079365"/>
            <wp:effectExtent l="0" t="0" r="2540" b="635"/>
            <wp:docPr id="23" name="图片 23" descr="收藏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收藏活动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5.3.4.3 时序图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5104765"/>
            <wp:effectExtent l="0" t="0" r="2540" b="635"/>
            <wp:docPr id="24" name="图片 24" descr="收藏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收藏时序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26" w:name="_Toc23070"/>
      <w:r>
        <w:rPr>
          <w:rFonts w:hint="eastAsia"/>
          <w:lang w:val="en-US" w:eastAsia="zh-CN"/>
        </w:rPr>
        <w:t xml:space="preserve">5.3.5 </w:t>
      </w:r>
      <w:r>
        <w:rPr>
          <w:rFonts w:hint="eastAsia"/>
        </w:rPr>
        <w:t>帖子审核</w:t>
      </w:r>
      <w:bookmarkEnd w:id="26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5.3.5.1 用例规约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USER-OPINION-001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用户提交意见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该用例描述了用户提交意见反馈的流程。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1. 用户已经登录系统。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1. 用户进入系统中的意见反馈页面。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2. 用户填写意见反馈的内容。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3. 用户点击“提交”按钮。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default" w:eastAsiaTheme="minorEastAsia"/>
                <w:lang w:val="en-US" w:eastAsia="zh-CN"/>
              </w:rPr>
              <w:t>. 系统保存用户的意见反馈内容和相关信息。</w:t>
            </w: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default" w:eastAsiaTheme="minorEastAsia"/>
                <w:lang w:val="en-US" w:eastAsia="zh-CN"/>
              </w:rPr>
              <w:t>. 系统显示意见反馈提交成功的提示信息。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1. 如果意见反馈过程中出现系统错误，系统显示错误信息并提示用户重新尝试。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用户的意见反馈被成功保存在系统中，等待管理员处理。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用户点击“收藏”按钮后立即生效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  <w:lang w:val="en-US" w:eastAsia="zh-CN"/>
              </w:rPr>
              <w:t>用户通过界面填写意见反馈内容和相关信息，然后点击按钮提交。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如何保护用户的个人隐私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5.3.5.2 活动图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0260" cy="4541520"/>
            <wp:effectExtent l="0" t="0" r="2540" b="5080"/>
            <wp:docPr id="25" name="图片 25" descr="意见反馈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意见反馈活动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5.3.5.3 时序图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338195"/>
            <wp:effectExtent l="0" t="0" r="635" b="1905"/>
            <wp:docPr id="26" name="图片 26" descr="意见反馈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意见反馈时序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7321"/>
      <w:r>
        <w:rPr>
          <w:rFonts w:hint="eastAsia"/>
          <w:lang w:val="en-US" w:eastAsia="zh-CN"/>
        </w:rPr>
        <w:t>5.4 管理员模块</w:t>
      </w:r>
      <w:bookmarkEnd w:id="27"/>
    </w:p>
    <w:p>
      <w:pPr>
        <w:pStyle w:val="4"/>
        <w:bidi w:val="0"/>
        <w:rPr>
          <w:rFonts w:hint="eastAsia"/>
          <w:lang w:val="en-US" w:eastAsia="zh-CN"/>
        </w:rPr>
      </w:pPr>
      <w:bookmarkStart w:id="28" w:name="_Toc32223"/>
      <w:r>
        <w:rPr>
          <w:rFonts w:hint="eastAsia"/>
          <w:lang w:val="en-US" w:eastAsia="zh-CN"/>
        </w:rPr>
        <w:t xml:space="preserve">5.4.1 </w:t>
      </w:r>
      <w:r>
        <w:rPr>
          <w:rFonts w:hint="eastAsia"/>
        </w:rPr>
        <w:t>帖子审核</w:t>
      </w:r>
      <w:bookmarkEnd w:id="28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5.4.1.1 用例规约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ADM_</w:t>
            </w:r>
            <w:r>
              <w:t>POST_001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帖子审核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该用例描述了管理员审核用户提交的帖子的流程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管理员已登录到系统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存在等待审核的帖子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管理员进入帖子审核页面。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管理员选择一个待审核的帖子。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管理员查看帖子内容和相关信息。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管理员决定通过审核或拒绝帖子。</w:t>
            </w:r>
          </w:p>
          <w:p>
            <w:pPr>
              <w:ind w:firstLine="210" w:firstLineChars="100"/>
            </w:pPr>
            <w:r>
              <w:rPr>
                <w:rFonts w:hint="eastAsia"/>
              </w:rPr>
              <w:t>通过审核：发布帖子,将帖子状态更新为“已审核通过”。</w:t>
            </w:r>
          </w:p>
          <w:p>
            <w:pPr>
              <w:ind w:firstLine="210" w:firstLineChars="100"/>
            </w:pPr>
            <w:r>
              <w:rPr>
                <w:rFonts w:hint="eastAsia"/>
              </w:rPr>
              <w:t>拒绝帖子：提供拒绝理由，将帖子状态更新为“已拒绝”。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帖子的状态已根据审核结果更新。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管理员在系统中的操作记录已更新。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帖子审核通过立即生效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管理员通过浏览器登录到系统，并转到帖子审核页面。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选择希望审核的帖子。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如何处理管理员审核过程中的系统错误？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5.4.1.2 活动图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3829050" cy="6372860"/>
            <wp:effectExtent l="0" t="0" r="6350" b="2540"/>
            <wp:docPr id="1825196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9654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5.4.1.3 时序图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3088005"/>
            <wp:effectExtent l="0" t="0" r="8890" b="10795"/>
            <wp:docPr id="1422597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9754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eastAsiaTheme="minorEastAsia"/>
          <w:lang w:val="en-US" w:eastAsia="zh-CN"/>
        </w:rPr>
      </w:pPr>
      <w:bookmarkStart w:id="29" w:name="_Toc29721"/>
      <w:r>
        <w:rPr>
          <w:rFonts w:hint="eastAsia"/>
          <w:lang w:val="en-US" w:eastAsia="zh-CN"/>
        </w:rPr>
        <w:t xml:space="preserve">5.4.2 </w:t>
      </w:r>
      <w:r>
        <w:t>音乐库歌曲</w:t>
      </w:r>
      <w:r>
        <w:rPr>
          <w:rFonts w:hint="eastAsia"/>
          <w:lang w:val="en-US" w:eastAsia="zh-CN"/>
        </w:rPr>
        <w:t>增加</w:t>
      </w:r>
      <w:bookmarkEnd w:id="29"/>
      <w:r>
        <w:rPr>
          <w:rFonts w:hint="eastAsia"/>
          <w:lang w:val="en-US" w:eastAsia="zh-CN"/>
        </w:rPr>
        <w:t xml:space="preserve">   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5.4.2.1 用例规约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t>ADM-MUSIC-001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t>添加新歌曲到音乐库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t>该用例描述了管理员将新歌曲添加到音乐库的流程。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管理员已登录到系统。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系统中已存在音乐库。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管理员进入音乐库管理页面。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管理员选择添加新歌曲的选项。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管理员填写新歌曲的相关信息（如歌曲名称、歌手、时长等）。</w:t>
            </w:r>
          </w:p>
          <w:p>
            <w:r>
              <w:rPr>
                <w:rFonts w:hint="eastAsia"/>
              </w:rPr>
              <w:t>4.管理员上传新歌曲的音频文件。</w:t>
            </w:r>
          </w:p>
          <w:p>
            <w:r>
              <w:rPr>
                <w:rFonts w:hint="eastAsia"/>
              </w:rPr>
              <w:t>5.管理员确认删除。</w:t>
            </w:r>
          </w:p>
          <w:p>
            <w:r>
              <w:t>6.</w:t>
            </w:r>
            <w:r>
              <w:rPr>
                <w:rFonts w:hint="eastAsia"/>
              </w:rPr>
              <w:t>系统做出相应的操作并保存。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新歌曲已成功添加到音乐库。</w:t>
            </w:r>
          </w:p>
          <w:p>
            <w:r>
              <w:t>2.</w:t>
            </w:r>
            <w:r>
              <w:rPr>
                <w:rFonts w:hint="eastAsia"/>
              </w:rPr>
              <w:t>管理员在系统中的操作记录已更新。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新歌曲添加后立即生效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管理员通过浏览器登录到系统，并转到添加歌曲界面。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添加目标音乐。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是否需要对上传的音频文件进行格式和质量的限制？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5.4.2.2 活动图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3710940" cy="5321935"/>
            <wp:effectExtent l="0" t="0" r="10160" b="12065"/>
            <wp:docPr id="400218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1810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5336" cy="53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5.4.2.3 时序图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604135"/>
            <wp:effectExtent l="0" t="0" r="8890" b="12065"/>
            <wp:docPr id="153561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138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30" w:name="_Toc18109"/>
      <w:r>
        <w:rPr>
          <w:rFonts w:hint="eastAsia"/>
          <w:lang w:val="en-US" w:eastAsia="zh-CN"/>
        </w:rPr>
        <w:t>5.4.3 音乐库歌曲删除</w:t>
      </w:r>
      <w:bookmarkEnd w:id="30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5.4.3.1 用例规约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t>ADM-MUSIC-002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删除音乐库中的歌曲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该用例描述了管理员从音乐库中删除一首或多首歌曲的流程。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管理员已登录到系统。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音乐库中存在可删除的歌曲。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管理员进入音乐库管理页面。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管理员选择删除歌曲的选项。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管理员选择要删除的歌曲。</w:t>
            </w:r>
          </w:p>
          <w:p>
            <w:r>
              <w:rPr>
                <w:rFonts w:hint="eastAsia"/>
              </w:rPr>
              <w:t>4.管理员确认删除。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系统做出相应的操作并保存。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选定的歌曲已从音乐库中删除。</w:t>
            </w:r>
          </w:p>
          <w:p>
            <w:r>
              <w:t>2.</w:t>
            </w:r>
            <w:r>
              <w:rPr>
                <w:rFonts w:hint="eastAsia"/>
              </w:rPr>
              <w:t>管理员在系统中的操作记录已更新。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歌曲删除后立即生效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管理员通过浏览器登录到系统，并转到删除歌曲界面。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删除目标音乐。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是否需要提供批量删除歌曲的功能？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5.4.3.2 活动图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4114800" cy="6177280"/>
            <wp:effectExtent l="0" t="0" r="0" b="7620"/>
            <wp:docPr id="1423930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3089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6683" cy="618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5.4.3.3 时序图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4191635"/>
            <wp:effectExtent l="0" t="0" r="8890" b="12065"/>
            <wp:docPr id="508618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1887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31" w:name="_Toc25740"/>
      <w:r>
        <w:rPr>
          <w:rFonts w:hint="eastAsia"/>
          <w:lang w:val="en-US" w:eastAsia="zh-CN"/>
        </w:rPr>
        <w:t>5.4.4 音乐库歌曲修改</w:t>
      </w:r>
      <w:bookmarkEnd w:id="31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5.4.4.1 用例规约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t>ADM-MUSIC-003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修改音乐库中的歌曲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该用例描述了管理员修改音乐库中歌曲信息（如歌曲名称、歌手、时长等）的流程。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管理员已登录到系统。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存在需要修改信息的歌曲。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管理员进入音乐库管理页面。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管理员选择修改歌曲信息的选项。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ascii="Segoe UI" w:hAnsi="Segoe UI" w:cs="Segoe UI"/>
                <w:color w:val="0F0F0F"/>
              </w:rPr>
              <w:t>管理员编辑歌曲的相关信息</w:t>
            </w:r>
            <w:r>
              <w:rPr>
                <w:rFonts w:hint="eastAsia"/>
              </w:rPr>
              <w:t>。</w:t>
            </w:r>
          </w:p>
          <w:p>
            <w:r>
              <w:rPr>
                <w:rFonts w:hint="eastAsia"/>
              </w:rPr>
              <w:t>4.管理员确认修改。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系统做出相应的操作并保存。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ascii="Segoe UI" w:hAnsi="Segoe UI" w:cs="Segoe UI"/>
                <w:color w:val="0F0F0F"/>
              </w:rPr>
              <w:t>歌曲的相关信息已被成功修改</w:t>
            </w:r>
            <w:r>
              <w:rPr>
                <w:rFonts w:hint="eastAsia"/>
              </w:rPr>
              <w:t>。</w:t>
            </w:r>
          </w:p>
          <w:p>
            <w:r>
              <w:t>2.</w:t>
            </w:r>
            <w:r>
              <w:rPr>
                <w:rFonts w:hint="eastAsia"/>
              </w:rPr>
              <w:t>管理员在系统中的操作记录已更新。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歌曲信息修改后立即生效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管理员通过浏览器登录到系统，并转到修改歌曲界面。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删除目标音乐。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如何处理修改过程中的系统错误？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5.4.4.2 活动图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4162425" cy="6468110"/>
            <wp:effectExtent l="0" t="0" r="3175" b="8890"/>
            <wp:docPr id="478852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52504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5.4.4.3 时序图</w:t>
      </w:r>
    </w:p>
    <w:p>
      <w:r>
        <w:drawing>
          <wp:inline distT="0" distB="0" distL="0" distR="0">
            <wp:extent cx="5274310" cy="4120515"/>
            <wp:effectExtent l="0" t="0" r="8890" b="6985"/>
            <wp:docPr id="903817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17684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32" w:name="_Toc26845"/>
      <w:r>
        <w:rPr>
          <w:rFonts w:hint="eastAsia"/>
          <w:lang w:val="en-US" w:eastAsia="zh-CN"/>
        </w:rPr>
        <w:t>5.4.5 资讯科普增加</w:t>
      </w:r>
      <w:bookmarkEnd w:id="32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5.4.5.1 用例规约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t>ADM-INFO-001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rPr>
                <w:rFonts w:ascii="Segoe UI" w:hAnsi="Segoe UI" w:cs="Segoe UI"/>
                <w:color w:val="0F0F0F"/>
              </w:rPr>
              <w:t>添加新的资讯科普内容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该用例描述了管理员添加新的资讯科普内容到系统中的流程。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管理员已登录到系统。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系统中已存在资讯科普模块。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管理员进入资讯科普管理页面。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管理员选择添加新的资讯科普内容的选项。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管理员填写新资讯科普的相关内容（如标题、内容、发布日期、作者等）。</w:t>
            </w:r>
          </w:p>
          <w:p>
            <w:r>
              <w:t>4</w:t>
            </w:r>
            <w:r>
              <w:rPr>
                <w:rFonts w:hint="eastAsia"/>
              </w:rPr>
              <w:t>.管理员确认添加。</w:t>
            </w:r>
          </w:p>
          <w:p>
            <w:r>
              <w:t>5.</w:t>
            </w:r>
            <w:r>
              <w:rPr>
                <w:rFonts w:hint="eastAsia"/>
              </w:rPr>
              <w:t>系统做出相应的操作并保存。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新资讯科普内容已成功添加到系统中。</w:t>
            </w:r>
          </w:p>
          <w:p>
            <w:r>
              <w:t>2.</w:t>
            </w:r>
            <w:r>
              <w:rPr>
                <w:rFonts w:hint="eastAsia"/>
              </w:rPr>
              <w:t>管理员在系统中的操作记录已更新。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新资讯科普内容添加后立即生效。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管理员通过浏览器登录到系统，并转到添加资讯科普界面。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添加资讯科普。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是否要对内容进行查重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5.4.5.2 活动图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3743325" cy="6029960"/>
            <wp:effectExtent l="0" t="0" r="3175" b="2540"/>
            <wp:docPr id="1282651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51545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5.4.5.3 时序图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535555"/>
            <wp:effectExtent l="0" t="0" r="8890" b="4445"/>
            <wp:docPr id="264713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13216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33" w:name="_Toc9693"/>
      <w:r>
        <w:rPr>
          <w:rFonts w:hint="eastAsia"/>
          <w:lang w:val="en-US" w:eastAsia="zh-CN"/>
        </w:rPr>
        <w:t>5.4.6 咨询科普删除</w:t>
      </w:r>
      <w:bookmarkEnd w:id="33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5.4.6.1 用例规约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t>ADM-INFO-002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rPr>
                <w:rFonts w:hint="eastAsia" w:ascii="Segoe UI" w:hAnsi="Segoe UI" w:cs="Segoe UI"/>
                <w:color w:val="0F0F0F"/>
              </w:rPr>
              <w:t>删除</w:t>
            </w:r>
            <w:r>
              <w:rPr>
                <w:rFonts w:ascii="Segoe UI" w:hAnsi="Segoe UI" w:cs="Segoe UI"/>
                <w:color w:val="0F0F0F"/>
              </w:rPr>
              <w:t>资讯科普内容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该用例描述了管理员从系统中删除一篇或多篇资讯科普内容的流程。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管理员已登录到系统。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存在可删除的资讯科普内容。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管理员进入资讯科普管理页面。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管理员选择删除资讯科普的选项。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管理员选择要删除的资讯科普。</w:t>
            </w:r>
          </w:p>
          <w:p>
            <w:r>
              <w:t>4</w:t>
            </w:r>
            <w:r>
              <w:rPr>
                <w:rFonts w:hint="eastAsia"/>
              </w:rPr>
              <w:t>.管理员确认删除。</w:t>
            </w:r>
          </w:p>
          <w:p>
            <w:r>
              <w:t>5.</w:t>
            </w:r>
            <w:r>
              <w:rPr>
                <w:rFonts w:hint="eastAsia"/>
              </w:rPr>
              <w:t>系统做出相应的操作并保存。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新资讯科普内容已成功添加到系统中。</w:t>
            </w:r>
          </w:p>
          <w:p>
            <w:r>
              <w:t>2.</w:t>
            </w:r>
            <w:r>
              <w:rPr>
                <w:rFonts w:hint="eastAsia"/>
              </w:rPr>
              <w:t>管理员在系统中的操作记录已更新。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资讯科普内容删除后立即生效。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管理员通过浏览器登录到系统，并转到删除资讯科普界面。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删除资讯科普。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是否需要提供批量删除资讯科普内容的功能？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5.4.6.2 活动图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3771900" cy="5829935"/>
            <wp:effectExtent l="0" t="0" r="0" b="12065"/>
            <wp:docPr id="377074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7479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5.4.6.3 时序图</w:t>
      </w:r>
    </w:p>
    <w:p>
      <w:pPr>
        <w:rPr>
          <w:rFonts w:hint="default"/>
          <w:lang w:val="en-US" w:eastAsia="zh-CN"/>
        </w:rPr>
      </w:pPr>
      <w:r>
        <w:rPr>
          <w:b/>
          <w:bCs/>
        </w:rPr>
        <w:drawing>
          <wp:inline distT="0" distB="0" distL="0" distR="0">
            <wp:extent cx="5274310" cy="4166870"/>
            <wp:effectExtent l="0" t="0" r="2540" b="5080"/>
            <wp:docPr id="145838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8740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34" w:name="_Toc10099"/>
      <w:r>
        <w:rPr>
          <w:rFonts w:hint="eastAsia"/>
          <w:lang w:val="en-US" w:eastAsia="zh-CN"/>
        </w:rPr>
        <w:t>5.4.7 咨询科普修改</w:t>
      </w:r>
      <w:bookmarkEnd w:id="34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5.4.7.1 用例规约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r>
              <w:t>ADM-INFO-003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rPr>
                <w:rFonts w:hint="eastAsia" w:ascii="Segoe UI" w:hAnsi="Segoe UI" w:cs="Segoe UI"/>
                <w:color w:val="0F0F0F"/>
              </w:rPr>
              <w:t>修改</w:t>
            </w:r>
            <w:r>
              <w:rPr>
                <w:rFonts w:ascii="Segoe UI" w:hAnsi="Segoe UI" w:cs="Segoe UI"/>
                <w:color w:val="0F0F0F"/>
              </w:rPr>
              <w:t>资讯科普内容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该用例描述了管理员从系统中修改资讯科普内容的流程。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管理员已登录到系统。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存在需要修改的资讯科普内容。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管理员进入资讯科普管理页面。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管理员选择修改资讯科普的选项。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管理员选择要修改的资讯科普。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管理员修改资讯科普内容的相关信息（如标题、内容等）。</w:t>
            </w:r>
          </w:p>
          <w:p>
            <w:r>
              <w:t>4</w:t>
            </w:r>
            <w:r>
              <w:rPr>
                <w:rFonts w:hint="eastAsia"/>
              </w:rPr>
              <w:t>.管理员确认修改。</w:t>
            </w:r>
          </w:p>
          <w:p>
            <w:r>
              <w:t>5.</w:t>
            </w:r>
            <w:r>
              <w:rPr>
                <w:rFonts w:hint="eastAsia"/>
              </w:rPr>
              <w:t>系统做出相应的操作并保存。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资讯科普内容的相关信息已被成功修改。</w:t>
            </w:r>
          </w:p>
          <w:p>
            <w:r>
              <w:t>2.</w:t>
            </w:r>
            <w:r>
              <w:rPr>
                <w:rFonts w:hint="eastAsia"/>
              </w:rPr>
              <w:t>管理员在系统中的操作记录已更新。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资讯科普内容删除后立即生效。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管理员通过浏览器登录到系统，并转到修改资讯科普界面。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修改资讯科普内容。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如何处理修改过程中的系统错误？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5.4.7.2 活动图</w:t>
      </w:r>
    </w:p>
    <w:p>
      <w:pPr>
        <w:rPr>
          <w:rFonts w:hint="default"/>
          <w:lang w:val="en-US" w:eastAsia="zh-CN"/>
        </w:rPr>
      </w:pPr>
      <w:r>
        <w:drawing>
          <wp:inline distT="0" distB="0" distL="0" distR="0">
            <wp:extent cx="3522980" cy="5897245"/>
            <wp:effectExtent l="0" t="0" r="7620" b="8255"/>
            <wp:docPr id="1922990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9007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5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5.4.7.3 时序图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4164330"/>
            <wp:effectExtent l="0" t="0" r="8890" b="1270"/>
            <wp:docPr id="798978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78000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35" w:name="_Toc30107"/>
      <w:r>
        <w:rPr>
          <w:rFonts w:hint="eastAsia"/>
          <w:lang w:val="en-US" w:eastAsia="zh-CN"/>
        </w:rPr>
        <w:t>5.5 医生模块</w:t>
      </w:r>
      <w:bookmarkEnd w:id="35"/>
    </w:p>
    <w:p>
      <w:pPr>
        <w:pStyle w:val="4"/>
        <w:bidi w:val="0"/>
        <w:rPr>
          <w:rFonts w:hint="eastAsia"/>
          <w:lang w:val="en-US" w:eastAsia="zh-CN"/>
        </w:rPr>
      </w:pPr>
      <w:bookmarkStart w:id="36" w:name="_Toc23638"/>
      <w:r>
        <w:rPr>
          <w:rFonts w:hint="eastAsia"/>
          <w:lang w:val="en-US" w:eastAsia="zh-CN"/>
        </w:rPr>
        <w:t>5.5.1 医生咨询</w:t>
      </w:r>
      <w:bookmarkEnd w:id="36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5.5.1.1 用例规约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60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DOCTOR-001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用户咨询医生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用例简述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该用例描述了用户咨询医生的流程。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参与者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用户、医生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t>前置条件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用户和医生已经登录进系统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600" w:type="dxa"/>
          </w:tcPr>
          <w:p>
            <w:pPr>
              <w:pStyle w:val="16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用户选择咨询功能</w:t>
            </w:r>
          </w:p>
          <w:p>
            <w:pPr>
              <w:pStyle w:val="16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用户浏览医生列表</w:t>
            </w:r>
          </w:p>
          <w:p>
            <w:pPr>
              <w:pStyle w:val="16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用户选择医生进行咨询</w:t>
            </w:r>
          </w:p>
          <w:p>
            <w:pPr>
              <w:pStyle w:val="16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咨询结束后，用户对医生进行评价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用户查看咨询历史记录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使用频率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何时生效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用户需要向医生咨询时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参与者使用方式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用户登录进系统，并选择医生，与医生进行线上对话交流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>
            <w:r>
              <w:rPr>
                <w:rFonts w:hint="eastAsia"/>
              </w:rPr>
              <w:t>未解决的问题</w:t>
            </w:r>
          </w:p>
        </w:tc>
        <w:tc>
          <w:tcPr>
            <w:tcW w:w="6600" w:type="dxa"/>
          </w:tcPr>
          <w:p>
            <w:r>
              <w:rPr>
                <w:rFonts w:hint="eastAsia"/>
              </w:rPr>
              <w:t>实现实时对话交流有一定难度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5.5.1.2 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455795" cy="6762115"/>
            <wp:effectExtent l="0" t="0" r="1905" b="6985"/>
            <wp:docPr id="18362197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19748" name="图片 3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67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5.5.1.3 时序图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drawing>
          <wp:inline distT="0" distB="0" distL="0" distR="0">
            <wp:extent cx="4867275" cy="5724525"/>
            <wp:effectExtent l="0" t="0" r="9525" b="9525"/>
            <wp:docPr id="11270164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16425" name="图片 3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37" w:name="_Toc5823"/>
      <w:r>
        <w:rPr>
          <w:rFonts w:hint="eastAsia"/>
          <w:lang w:val="en-US" w:eastAsia="zh-CN"/>
        </w:rPr>
        <w:t>6 非功能性需求</w:t>
      </w:r>
      <w:bookmarkEnd w:id="37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/>
          <w:lang w:val="en-US" w:eastAsia="zh-CN"/>
        </w:rPr>
      </w:pPr>
      <w:bookmarkStart w:id="38" w:name="_Toc13613"/>
      <w:r>
        <w:rPr>
          <w:rFonts w:hint="eastAsia"/>
          <w:lang w:val="en-US" w:eastAsia="zh-CN"/>
        </w:rPr>
        <w:t>6.1 性能需求</w:t>
      </w:r>
      <w:bookmarkEnd w:id="38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响应时间：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在用户进行听力测试、咨询医生或其他交互操作时，确保网站的平均响应时间不超过2秒，以提供良好的用户体验。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系统吞吐量：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确保系统能够同时支持至少千名并发用户，以满足高峰时段的需求。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/>
          <w:lang w:val="en-US" w:eastAsia="zh-CN"/>
        </w:rPr>
      </w:pPr>
      <w:bookmarkStart w:id="39" w:name="_Toc25752"/>
      <w:r>
        <w:rPr>
          <w:rFonts w:hint="eastAsia"/>
          <w:lang w:val="en-US" w:eastAsia="zh-CN"/>
        </w:rPr>
        <w:t>6.2 安全性需求</w:t>
      </w:r>
      <w:bookmarkEnd w:id="39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数据加密：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使用相关协议对所有用户和医疗数据进行端到端的加密，确保数据在传输和存储中的安全性。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身份验证和授权：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实施多因素身份验证，确保只有经过验证的用户和医生能够访问特定的信息。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防御性安全：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部署相关措施以防范潜在的网络攻击。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/>
          <w:lang w:val="en-US" w:eastAsia="zh-CN"/>
        </w:rPr>
      </w:pPr>
      <w:bookmarkStart w:id="40" w:name="_Toc6953"/>
      <w:r>
        <w:rPr>
          <w:rFonts w:hint="eastAsia"/>
          <w:lang w:val="en-US" w:eastAsia="zh-CN"/>
        </w:rPr>
        <w:t>6.3 可靠性和可用性需求</w:t>
      </w:r>
      <w:bookmarkEnd w:id="40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系统可用性：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目标是实现99.9%的年度可用性，包括计划内维护时间。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备份和恢复：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实施每日全量备份和实时增量备份，确保在发生故障时能够快速进行数据恢复。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/>
          <w:lang w:val="en-US" w:eastAsia="zh-CN"/>
        </w:rPr>
      </w:pPr>
      <w:bookmarkStart w:id="41" w:name="_Toc14894"/>
      <w:r>
        <w:rPr>
          <w:rFonts w:hint="eastAsia"/>
          <w:lang w:val="en-US" w:eastAsia="zh-CN"/>
        </w:rPr>
        <w:t>6.4 易用性需求</w:t>
      </w:r>
      <w:bookmarkEnd w:id="41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界面友好性：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采用直观的用户界面设计，包括清晰的导航、明了的标签和易于理解的图标，以提升用户体验。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易学性：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提供交互式的帮助向导和培训材料，以帮助用户更快地了解和使用平台。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/>
          <w:lang w:val="en-US" w:eastAsia="zh-CN"/>
        </w:rPr>
      </w:pPr>
      <w:bookmarkStart w:id="42" w:name="_Toc8550"/>
      <w:r>
        <w:rPr>
          <w:rFonts w:hint="eastAsia"/>
          <w:lang w:val="en-US" w:eastAsia="zh-CN"/>
        </w:rPr>
        <w:t>6.5 可维护性需求</w:t>
      </w:r>
      <w:bookmarkEnd w:id="42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模块化设计：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采用松耦合的模块化架构，确保系统的不同部分能够独立维护和升级。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日志记录：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实现全面的日志记录，包括用户活动、错误和警告，以便进行系统监控和故障排除。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/>
          <w:lang w:val="en-US" w:eastAsia="zh-CN"/>
        </w:rPr>
      </w:pPr>
      <w:bookmarkStart w:id="43" w:name="_Toc14743"/>
      <w:r>
        <w:rPr>
          <w:rFonts w:hint="eastAsia"/>
          <w:lang w:val="en-US" w:eastAsia="zh-CN"/>
        </w:rPr>
        <w:t>6.6 可扩展性需求</w:t>
      </w:r>
      <w:bookmarkEnd w:id="43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支持新功能添加：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设计灵活的插件系统，以便将新的听力测试方法、康复技术或其他功能轻松集成到平台中。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跨平台兼容性：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确保网站能够在主流操作系统和主流浏览器上正常运行，提供一致的用户体验。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/>
          <w:lang w:val="en-US" w:eastAsia="zh-CN"/>
        </w:rPr>
      </w:pPr>
      <w:bookmarkStart w:id="44" w:name="_Toc30564"/>
      <w:r>
        <w:rPr>
          <w:rFonts w:hint="eastAsia"/>
          <w:lang w:val="en-US" w:eastAsia="zh-CN"/>
        </w:rPr>
        <w:t>6.7 法规和标准遵从</w:t>
      </w:r>
      <w:bookmarkEnd w:id="44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医疗法规遵从：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确保平台满足相关的医疗法规要求，包括数据隐私法规、医疗设备法规等。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textAlignment w:val="auto"/>
        <w:rPr>
          <w:rFonts w:hint="eastAsia"/>
          <w:lang w:val="en-US" w:eastAsia="zh-CN"/>
        </w:rPr>
      </w:pPr>
      <w:bookmarkStart w:id="45" w:name="_Toc6931"/>
      <w:r>
        <w:rPr>
          <w:rFonts w:hint="eastAsia"/>
          <w:lang w:val="en-US" w:eastAsia="zh-CN"/>
        </w:rPr>
        <w:t>6.8 性价比和可推广性需求</w:t>
      </w:r>
      <w:bookmarkEnd w:id="45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成本效益：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确保平台的开发、运维和维护成本在可控范围内，以实现良好的性价比。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left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易推广性：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提供易于分享的功能，整合社交媒体分享，以促进平台的推广和用户增长。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n-c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8DAD9F"/>
    <w:multiLevelType w:val="singleLevel"/>
    <w:tmpl w:val="868DAD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F366EE2"/>
    <w:multiLevelType w:val="singleLevel"/>
    <w:tmpl w:val="FF366E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6D37082"/>
    <w:multiLevelType w:val="multilevel"/>
    <w:tmpl w:val="06D3708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0C53D4BD"/>
    <w:multiLevelType w:val="singleLevel"/>
    <w:tmpl w:val="0C53D4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0D07712"/>
    <w:multiLevelType w:val="singleLevel"/>
    <w:tmpl w:val="10D077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41CEEFC"/>
    <w:multiLevelType w:val="singleLevel"/>
    <w:tmpl w:val="141CEEF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3A6317FE"/>
    <w:multiLevelType w:val="multilevel"/>
    <w:tmpl w:val="3A6317F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4CEC2E75"/>
    <w:multiLevelType w:val="multilevel"/>
    <w:tmpl w:val="4CEC2E7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8">
    <w:nsid w:val="660468E2"/>
    <w:multiLevelType w:val="multilevel"/>
    <w:tmpl w:val="660468E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9">
    <w:nsid w:val="7A0F1235"/>
    <w:multiLevelType w:val="singleLevel"/>
    <w:tmpl w:val="7A0F123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4"/>
  </w:num>
  <w:num w:numId="5">
    <w:abstractNumId w:val="8"/>
  </w:num>
  <w:num w:numId="6">
    <w:abstractNumId w:val="2"/>
  </w:num>
  <w:num w:numId="7">
    <w:abstractNumId w:val="7"/>
  </w:num>
  <w:num w:numId="8">
    <w:abstractNumId w:val="0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UzNzZmOTRjNGUzNDVjMGFhYTBmYmQ3ZTg5NDUzMGYifQ=="/>
  </w:docVars>
  <w:rsids>
    <w:rsidRoot w:val="00000000"/>
    <w:rsid w:val="03FF01C4"/>
    <w:rsid w:val="054612DA"/>
    <w:rsid w:val="0D1C225B"/>
    <w:rsid w:val="0D6C7FEC"/>
    <w:rsid w:val="12E562E0"/>
    <w:rsid w:val="16ED1136"/>
    <w:rsid w:val="1D956388"/>
    <w:rsid w:val="26382AEF"/>
    <w:rsid w:val="28E9010A"/>
    <w:rsid w:val="290563CB"/>
    <w:rsid w:val="2F102191"/>
    <w:rsid w:val="306501E5"/>
    <w:rsid w:val="30D038F3"/>
    <w:rsid w:val="35B46E46"/>
    <w:rsid w:val="386A7F92"/>
    <w:rsid w:val="38A13CA8"/>
    <w:rsid w:val="3CC33A90"/>
    <w:rsid w:val="3DA47792"/>
    <w:rsid w:val="3F9F2AFD"/>
    <w:rsid w:val="41F25CC2"/>
    <w:rsid w:val="48B32EB8"/>
    <w:rsid w:val="57C76DCB"/>
    <w:rsid w:val="57EC5F74"/>
    <w:rsid w:val="66E210F2"/>
    <w:rsid w:val="683D0EC2"/>
    <w:rsid w:val="6B790D9A"/>
    <w:rsid w:val="79936B60"/>
    <w:rsid w:val="7C783CF4"/>
    <w:rsid w:val="7E1B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3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5">
    <w:name w:val="WPSOffice手动目录 3"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3"/>
      <sectRole val="1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52</Pages>
  <Words>8151</Words>
  <Characters>9092</Characters>
  <Lines>0</Lines>
  <Paragraphs>0</Paragraphs>
  <TotalTime>7</TotalTime>
  <ScaleCrop>false</ScaleCrop>
  <LinksUpToDate>false</LinksUpToDate>
  <CharactersWithSpaces>9319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2019-12-12T12:44:00Z</dcterms:created>
  <dc:creator>咕咕</dc:creator>
  <cp:lastModifiedBy>ZKL</cp:lastModifiedBy>
  <dcterms:modified xsi:type="dcterms:W3CDTF">2024-06-19T13:44:02Z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26CBDD85C8964F529A918C34E10EABFE_13</vt:lpwstr>
  </property>
</Properties>
</file>