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pPr w:leftFromText="141" w:rightFromText="141" w:horzAnchor="margin" w:tblpY="440"/>
        <w:tblW w:w="0" w:type="auto"/>
        <w:tblLook w:val="04A0" w:firstRow="1" w:lastRow="0" w:firstColumn="1" w:lastColumn="0" w:noHBand="0" w:noVBand="1"/>
      </w:tblPr>
      <w:tblGrid>
        <w:gridCol w:w="1667"/>
        <w:gridCol w:w="1084"/>
        <w:gridCol w:w="3116"/>
        <w:gridCol w:w="2494"/>
      </w:tblGrid>
      <w:tr w:rsidR="00BD1E04" w14:paraId="6C1BF2DD" w14:textId="49A75A97" w:rsidTr="00EA381B">
        <w:tc>
          <w:tcPr>
            <w:tcW w:w="8359" w:type="dxa"/>
            <w:gridSpan w:val="4"/>
            <w:tcBorders>
              <w:top w:val="single" w:sz="8" w:space="0" w:color="auto"/>
              <w:bottom w:val="single" w:sz="8" w:space="0" w:color="auto"/>
            </w:tcBorders>
          </w:tcPr>
          <w:p w14:paraId="344B24E7" w14:textId="79EA7A2A" w:rsidR="00BD1E04" w:rsidRPr="00EA381B" w:rsidRDefault="00BD1E04" w:rsidP="00EA381B">
            <w:pPr>
              <w:jc w:val="center"/>
              <w:rPr>
                <w:b/>
                <w:bCs/>
              </w:rPr>
            </w:pPr>
            <w:r w:rsidRPr="00EA381B">
              <w:rPr>
                <w:b/>
                <w:bCs/>
              </w:rPr>
              <w:t>Price of commercial translators</w:t>
            </w:r>
          </w:p>
        </w:tc>
      </w:tr>
      <w:tr w:rsidR="00BD1E04" w14:paraId="34400EE5" w14:textId="41D387C9" w:rsidTr="00EA381B">
        <w:tc>
          <w:tcPr>
            <w:tcW w:w="166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5D32D9" w14:textId="0E199CCA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Company</w:t>
            </w:r>
          </w:p>
        </w:tc>
        <w:tc>
          <w:tcPr>
            <w:tcW w:w="10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2C7486CD" w14:textId="4F96AE96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Type</w:t>
            </w:r>
          </w:p>
        </w:tc>
        <w:tc>
          <w:tcPr>
            <w:tcW w:w="3116" w:type="dxa"/>
            <w:tcBorders>
              <w:top w:val="single" w:sz="8" w:space="0" w:color="auto"/>
              <w:bottom w:val="single" w:sz="8" w:space="0" w:color="auto"/>
            </w:tcBorders>
          </w:tcPr>
          <w:p w14:paraId="228A71E4" w14:textId="33314D7D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Cost</w:t>
            </w:r>
          </w:p>
        </w:tc>
        <w:tc>
          <w:tcPr>
            <w:tcW w:w="2494" w:type="dxa"/>
            <w:tcBorders>
              <w:top w:val="single" w:sz="8" w:space="0" w:color="auto"/>
              <w:bottom w:val="single" w:sz="8" w:space="0" w:color="auto"/>
            </w:tcBorders>
          </w:tcPr>
          <w:p w14:paraId="6B0D0A00" w14:textId="7FE1AFF6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Other:</w:t>
            </w:r>
          </w:p>
        </w:tc>
      </w:tr>
      <w:tr w:rsidR="00BD1E04" w14:paraId="4B53DF93" w14:textId="6E4595FD" w:rsidTr="00EA381B">
        <w:tc>
          <w:tcPr>
            <w:tcW w:w="1667" w:type="dxa"/>
            <w:tcBorders>
              <w:top w:val="single" w:sz="8" w:space="0" w:color="auto"/>
              <w:right w:val="single" w:sz="8" w:space="0" w:color="auto"/>
            </w:tcBorders>
          </w:tcPr>
          <w:p w14:paraId="3E955D2E" w14:textId="38F2D72C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Google</w:t>
            </w:r>
          </w:p>
        </w:tc>
        <w:tc>
          <w:tcPr>
            <w:tcW w:w="1084" w:type="dxa"/>
            <w:tcBorders>
              <w:top w:val="single" w:sz="8" w:space="0" w:color="auto"/>
              <w:left w:val="single" w:sz="8" w:space="0" w:color="auto"/>
            </w:tcBorders>
          </w:tcPr>
          <w:p w14:paraId="03249471" w14:textId="47A852FE" w:rsidR="00BD1E04" w:rsidRDefault="00BD1E04" w:rsidP="00EA381B">
            <w:pPr>
              <w:jc w:val="center"/>
            </w:pPr>
            <w:r>
              <w:t>Standard</w:t>
            </w:r>
          </w:p>
        </w:tc>
        <w:tc>
          <w:tcPr>
            <w:tcW w:w="3116" w:type="dxa"/>
            <w:tcBorders>
              <w:top w:val="single" w:sz="8" w:space="0" w:color="auto"/>
            </w:tcBorders>
          </w:tcPr>
          <w:p w14:paraId="7C47033B" w14:textId="42B55110" w:rsidR="00BD1E04" w:rsidRDefault="00BD1E04" w:rsidP="00EA381B">
            <w:pPr>
              <w:jc w:val="center"/>
            </w:pPr>
            <w:r>
              <w:t>20$ per milion characters</w:t>
            </w:r>
          </w:p>
        </w:tc>
        <w:tc>
          <w:tcPr>
            <w:tcW w:w="2494" w:type="dxa"/>
            <w:tcBorders>
              <w:top w:val="single" w:sz="8" w:space="0" w:color="auto"/>
            </w:tcBorders>
          </w:tcPr>
          <w:p w14:paraId="7E97EBA4" w14:textId="77777777" w:rsidR="00BD1E04" w:rsidRDefault="00BD1E04" w:rsidP="00EA381B">
            <w:pPr>
              <w:jc w:val="center"/>
            </w:pPr>
          </w:p>
        </w:tc>
      </w:tr>
      <w:tr w:rsidR="00BD1E04" w14:paraId="582BBFD9" w14:textId="2537DF9A" w:rsidTr="00EA381B">
        <w:tc>
          <w:tcPr>
            <w:tcW w:w="1667" w:type="dxa"/>
            <w:tcBorders>
              <w:right w:val="single" w:sz="8" w:space="0" w:color="auto"/>
            </w:tcBorders>
          </w:tcPr>
          <w:p w14:paraId="5E9D1159" w14:textId="0D28EF70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DeepL</w:t>
            </w:r>
          </w:p>
        </w:tc>
        <w:tc>
          <w:tcPr>
            <w:tcW w:w="1084" w:type="dxa"/>
            <w:tcBorders>
              <w:left w:val="single" w:sz="8" w:space="0" w:color="auto"/>
            </w:tcBorders>
          </w:tcPr>
          <w:p w14:paraId="4AAF7B11" w14:textId="43219737" w:rsidR="00BD1E04" w:rsidRDefault="00BD1E04" w:rsidP="00EA381B">
            <w:pPr>
              <w:jc w:val="both"/>
            </w:pPr>
            <w:r>
              <w:t>Standard</w:t>
            </w:r>
          </w:p>
        </w:tc>
        <w:tc>
          <w:tcPr>
            <w:tcW w:w="3116" w:type="dxa"/>
          </w:tcPr>
          <w:p w14:paraId="4B996E5D" w14:textId="531BC592" w:rsidR="00BD1E04" w:rsidRDefault="00BD1E04" w:rsidP="00EA381B">
            <w:pPr>
              <w:jc w:val="center"/>
            </w:pPr>
            <w:r>
              <w:t>32.5</w:t>
            </w:r>
            <w:r>
              <w:t>0$ per milion characters</w:t>
            </w:r>
          </w:p>
        </w:tc>
        <w:tc>
          <w:tcPr>
            <w:tcW w:w="2494" w:type="dxa"/>
          </w:tcPr>
          <w:p w14:paraId="6B89D582" w14:textId="77777777" w:rsidR="00BD1E04" w:rsidRDefault="00BD1E04" w:rsidP="00EA381B">
            <w:pPr>
              <w:jc w:val="center"/>
            </w:pPr>
          </w:p>
        </w:tc>
      </w:tr>
      <w:tr w:rsidR="00BD1E04" w:rsidRPr="004D7F65" w14:paraId="66D84C4C" w14:textId="21D0CFC5" w:rsidTr="00EA381B">
        <w:tc>
          <w:tcPr>
            <w:tcW w:w="1667" w:type="dxa"/>
            <w:tcBorders>
              <w:right w:val="single" w:sz="8" w:space="0" w:color="auto"/>
            </w:tcBorders>
          </w:tcPr>
          <w:p w14:paraId="3FDA5F2C" w14:textId="64421BA4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Microsoft</w:t>
            </w:r>
          </w:p>
        </w:tc>
        <w:tc>
          <w:tcPr>
            <w:tcW w:w="1084" w:type="dxa"/>
            <w:tcBorders>
              <w:left w:val="single" w:sz="8" w:space="0" w:color="auto"/>
            </w:tcBorders>
          </w:tcPr>
          <w:p w14:paraId="3781EA56" w14:textId="734865FC" w:rsidR="00BD1E04" w:rsidRDefault="00BD1E04" w:rsidP="00EA381B">
            <w:pPr>
              <w:jc w:val="center"/>
            </w:pPr>
            <w:r>
              <w:t>Standard</w:t>
            </w:r>
          </w:p>
        </w:tc>
        <w:tc>
          <w:tcPr>
            <w:tcW w:w="3116" w:type="dxa"/>
          </w:tcPr>
          <w:p w14:paraId="5328FF55" w14:textId="5D24EBB3" w:rsidR="00BD1E04" w:rsidRPr="004D7F65" w:rsidRDefault="00BD1E04" w:rsidP="00EA381B">
            <w:pPr>
              <w:jc w:val="center"/>
              <w:rPr>
                <w:lang w:val="en-US"/>
              </w:rPr>
            </w:pPr>
            <w:r>
              <w:t>1</w:t>
            </w:r>
            <w:r>
              <w:t>0$ per milion characters</w:t>
            </w:r>
          </w:p>
        </w:tc>
        <w:tc>
          <w:tcPr>
            <w:tcW w:w="2494" w:type="dxa"/>
          </w:tcPr>
          <w:p w14:paraId="62BF6FA3" w14:textId="77777777" w:rsidR="00BD1E04" w:rsidRDefault="00BD1E04" w:rsidP="00EA381B">
            <w:pPr>
              <w:jc w:val="center"/>
            </w:pPr>
          </w:p>
        </w:tc>
      </w:tr>
      <w:tr w:rsidR="00BD1E04" w:rsidRPr="004D7F65" w14:paraId="48098FBF" w14:textId="652AAD75" w:rsidTr="00EA381B">
        <w:tc>
          <w:tcPr>
            <w:tcW w:w="1667" w:type="dxa"/>
            <w:tcBorders>
              <w:right w:val="single" w:sz="8" w:space="0" w:color="auto"/>
            </w:tcBorders>
          </w:tcPr>
          <w:p w14:paraId="2A1C7D6D" w14:textId="6EBC2D22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GPT-4o-mini</w:t>
            </w:r>
          </w:p>
        </w:tc>
        <w:tc>
          <w:tcPr>
            <w:tcW w:w="1084" w:type="dxa"/>
            <w:tcBorders>
              <w:left w:val="single" w:sz="8" w:space="0" w:color="auto"/>
            </w:tcBorders>
          </w:tcPr>
          <w:p w14:paraId="220490F2" w14:textId="47E8B71B" w:rsidR="00BD1E04" w:rsidRDefault="00BD1E04" w:rsidP="00EA381B">
            <w:pPr>
              <w:jc w:val="center"/>
            </w:pPr>
            <w:r>
              <w:t>LLM</w:t>
            </w:r>
          </w:p>
        </w:tc>
        <w:tc>
          <w:tcPr>
            <w:tcW w:w="3116" w:type="dxa"/>
          </w:tcPr>
          <w:p w14:paraId="24395F4B" w14:textId="3C2C47E7" w:rsidR="00BD1E04" w:rsidRDefault="00BD1E04" w:rsidP="00EA381B">
            <w:pPr>
              <w:jc w:val="center"/>
            </w:pPr>
            <w:r>
              <w:t>0.</w:t>
            </w:r>
            <w:r w:rsidR="006B33AF">
              <w:t>1875</w:t>
            </w:r>
            <w:r>
              <w:t>$ per milion characters</w:t>
            </w:r>
          </w:p>
        </w:tc>
        <w:tc>
          <w:tcPr>
            <w:tcW w:w="2494" w:type="dxa"/>
          </w:tcPr>
          <w:p w14:paraId="314D5B43" w14:textId="2514F905" w:rsidR="00BD1E04" w:rsidRDefault="00BD1E04" w:rsidP="00EA381B">
            <w:pPr>
              <w:jc w:val="center"/>
            </w:pPr>
            <w:r>
              <w:t>May be poor quality</w:t>
            </w:r>
          </w:p>
        </w:tc>
      </w:tr>
      <w:tr w:rsidR="00BD1E04" w:rsidRPr="004D7F65" w14:paraId="6D9E7FFF" w14:textId="7FB2F98B" w:rsidTr="00EA381B">
        <w:tc>
          <w:tcPr>
            <w:tcW w:w="1667" w:type="dxa"/>
            <w:tcBorders>
              <w:right w:val="single" w:sz="8" w:space="0" w:color="auto"/>
            </w:tcBorders>
          </w:tcPr>
          <w:p w14:paraId="23AC02C1" w14:textId="57C5C636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GPT-4o</w:t>
            </w:r>
          </w:p>
        </w:tc>
        <w:tc>
          <w:tcPr>
            <w:tcW w:w="1084" w:type="dxa"/>
            <w:tcBorders>
              <w:left w:val="single" w:sz="8" w:space="0" w:color="auto"/>
            </w:tcBorders>
          </w:tcPr>
          <w:p w14:paraId="18F25EB0" w14:textId="3F820507" w:rsidR="00BD1E04" w:rsidRDefault="00BD1E04" w:rsidP="00EA381B">
            <w:pPr>
              <w:jc w:val="center"/>
            </w:pPr>
            <w:r>
              <w:t>LLM</w:t>
            </w:r>
          </w:p>
        </w:tc>
        <w:tc>
          <w:tcPr>
            <w:tcW w:w="3116" w:type="dxa"/>
          </w:tcPr>
          <w:p w14:paraId="25273EBC" w14:textId="55E2D361" w:rsidR="00BD1E04" w:rsidRDefault="006B33AF" w:rsidP="00EA381B">
            <w:pPr>
              <w:jc w:val="center"/>
            </w:pPr>
            <w:r>
              <w:t>3.125</w:t>
            </w:r>
            <w:r w:rsidR="00BD1E04">
              <w:t>$ per milion characters</w:t>
            </w:r>
          </w:p>
        </w:tc>
        <w:tc>
          <w:tcPr>
            <w:tcW w:w="2494" w:type="dxa"/>
          </w:tcPr>
          <w:p w14:paraId="101C5265" w14:textId="77777777" w:rsidR="00BD1E04" w:rsidRDefault="00BD1E04" w:rsidP="00EA381B">
            <w:pPr>
              <w:jc w:val="center"/>
            </w:pPr>
          </w:p>
        </w:tc>
      </w:tr>
      <w:tr w:rsidR="00BD1E04" w:rsidRPr="004D7F65" w14:paraId="3355F760" w14:textId="29919AC6" w:rsidTr="00EA381B">
        <w:tc>
          <w:tcPr>
            <w:tcW w:w="1667" w:type="dxa"/>
            <w:tcBorders>
              <w:right w:val="single" w:sz="8" w:space="0" w:color="auto"/>
            </w:tcBorders>
          </w:tcPr>
          <w:p w14:paraId="5FCE15A4" w14:textId="3A3AB73C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Gemini 2.5 Flash-Lite</w:t>
            </w:r>
          </w:p>
        </w:tc>
        <w:tc>
          <w:tcPr>
            <w:tcW w:w="1084" w:type="dxa"/>
            <w:tcBorders>
              <w:left w:val="single" w:sz="8" w:space="0" w:color="auto"/>
            </w:tcBorders>
          </w:tcPr>
          <w:p w14:paraId="0021310A" w14:textId="133A5076" w:rsidR="00BD1E04" w:rsidRDefault="00BD1E04" w:rsidP="00EA381B">
            <w:pPr>
              <w:jc w:val="center"/>
            </w:pPr>
            <w:r>
              <w:t>LLM</w:t>
            </w:r>
          </w:p>
        </w:tc>
        <w:tc>
          <w:tcPr>
            <w:tcW w:w="3116" w:type="dxa"/>
          </w:tcPr>
          <w:p w14:paraId="1462F4CC" w14:textId="79D41025" w:rsidR="00BD1E04" w:rsidRDefault="00BD1E04" w:rsidP="00EA381B">
            <w:pPr>
              <w:jc w:val="center"/>
            </w:pPr>
            <w:r>
              <w:t>0.</w:t>
            </w:r>
            <w:r w:rsidR="006B33AF">
              <w:t>1</w:t>
            </w:r>
            <w:r>
              <w:t>25</w:t>
            </w:r>
            <w:r>
              <w:t>$ per milion characters</w:t>
            </w:r>
          </w:p>
        </w:tc>
        <w:tc>
          <w:tcPr>
            <w:tcW w:w="2494" w:type="dxa"/>
          </w:tcPr>
          <w:p w14:paraId="51EB6C9B" w14:textId="5EDC10C1" w:rsidR="00BD1E04" w:rsidRDefault="00BD1E04" w:rsidP="00EA381B">
            <w:pPr>
              <w:jc w:val="center"/>
            </w:pPr>
            <w:r>
              <w:t>May be poor quality</w:t>
            </w:r>
          </w:p>
        </w:tc>
      </w:tr>
      <w:tr w:rsidR="00BD1E04" w:rsidRPr="004D7F65" w14:paraId="472DC3EA" w14:textId="4FB24582" w:rsidTr="00EA381B">
        <w:tc>
          <w:tcPr>
            <w:tcW w:w="1667" w:type="dxa"/>
            <w:tcBorders>
              <w:right w:val="single" w:sz="8" w:space="0" w:color="auto"/>
            </w:tcBorders>
          </w:tcPr>
          <w:p w14:paraId="2BC38310" w14:textId="0626D156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Gemini 2.5 Flash</w:t>
            </w:r>
          </w:p>
        </w:tc>
        <w:tc>
          <w:tcPr>
            <w:tcW w:w="1084" w:type="dxa"/>
            <w:tcBorders>
              <w:left w:val="single" w:sz="8" w:space="0" w:color="auto"/>
            </w:tcBorders>
          </w:tcPr>
          <w:p w14:paraId="0687D349" w14:textId="552B9A5B" w:rsidR="00BD1E04" w:rsidRDefault="00BD1E04" w:rsidP="00EA381B">
            <w:pPr>
              <w:jc w:val="center"/>
            </w:pPr>
            <w:r>
              <w:t>LLM</w:t>
            </w:r>
          </w:p>
        </w:tc>
        <w:tc>
          <w:tcPr>
            <w:tcW w:w="3116" w:type="dxa"/>
          </w:tcPr>
          <w:p w14:paraId="23C13C29" w14:textId="7E4DE813" w:rsidR="00BD1E04" w:rsidRDefault="006B33AF" w:rsidP="00EA381B">
            <w:pPr>
              <w:jc w:val="center"/>
            </w:pPr>
            <w:r>
              <w:t>0.7</w:t>
            </w:r>
            <w:r w:rsidR="00BD1E04">
              <w:t xml:space="preserve"> </w:t>
            </w:r>
            <w:r w:rsidR="00BD1E04">
              <w:t>$ per milion characters</w:t>
            </w:r>
          </w:p>
        </w:tc>
        <w:tc>
          <w:tcPr>
            <w:tcW w:w="2494" w:type="dxa"/>
          </w:tcPr>
          <w:p w14:paraId="052165D8" w14:textId="77777777" w:rsidR="00BD1E04" w:rsidRDefault="00BD1E04" w:rsidP="00EA381B">
            <w:pPr>
              <w:jc w:val="center"/>
            </w:pPr>
          </w:p>
        </w:tc>
      </w:tr>
      <w:tr w:rsidR="00BD1E04" w:rsidRPr="004D7F65" w14:paraId="31030DCF" w14:textId="6D4CCC3C" w:rsidTr="00EA381B">
        <w:tc>
          <w:tcPr>
            <w:tcW w:w="1667" w:type="dxa"/>
            <w:tcBorders>
              <w:right w:val="single" w:sz="8" w:space="0" w:color="auto"/>
            </w:tcBorders>
          </w:tcPr>
          <w:p w14:paraId="09D7F050" w14:textId="271D5C7E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Claude haiku</w:t>
            </w:r>
          </w:p>
        </w:tc>
        <w:tc>
          <w:tcPr>
            <w:tcW w:w="1084" w:type="dxa"/>
            <w:tcBorders>
              <w:left w:val="single" w:sz="8" w:space="0" w:color="auto"/>
            </w:tcBorders>
          </w:tcPr>
          <w:p w14:paraId="3C2AEB1B" w14:textId="2D3662A7" w:rsidR="00BD1E04" w:rsidRDefault="00BD1E04" w:rsidP="00EA381B">
            <w:pPr>
              <w:jc w:val="center"/>
            </w:pPr>
            <w:r>
              <w:t>LLM</w:t>
            </w:r>
          </w:p>
        </w:tc>
        <w:tc>
          <w:tcPr>
            <w:tcW w:w="3116" w:type="dxa"/>
          </w:tcPr>
          <w:p w14:paraId="558A2D92" w14:textId="3E354C1E" w:rsidR="00BD1E04" w:rsidRDefault="006B33AF" w:rsidP="00EA381B">
            <w:pPr>
              <w:jc w:val="center"/>
            </w:pPr>
            <w:r>
              <w:t>1.5</w:t>
            </w:r>
            <w:r w:rsidR="00BD1E04">
              <w:t>$ per milion characters</w:t>
            </w:r>
          </w:p>
        </w:tc>
        <w:tc>
          <w:tcPr>
            <w:tcW w:w="2494" w:type="dxa"/>
          </w:tcPr>
          <w:p w14:paraId="3643FF8D" w14:textId="77777777" w:rsidR="00BD1E04" w:rsidRDefault="00BD1E04" w:rsidP="00EA381B">
            <w:pPr>
              <w:jc w:val="center"/>
            </w:pPr>
          </w:p>
        </w:tc>
      </w:tr>
      <w:tr w:rsidR="00BD1E04" w:rsidRPr="004D7F65" w14:paraId="78A1B4C3" w14:textId="77777777" w:rsidTr="00EA381B">
        <w:tc>
          <w:tcPr>
            <w:tcW w:w="1667" w:type="dxa"/>
            <w:tcBorders>
              <w:right w:val="single" w:sz="8" w:space="0" w:color="auto"/>
            </w:tcBorders>
          </w:tcPr>
          <w:p w14:paraId="0D4D7AF0" w14:textId="2C67E1FF" w:rsidR="00BD1E04" w:rsidRPr="00AF52EF" w:rsidRDefault="00BD1E04" w:rsidP="00EA381B">
            <w:pPr>
              <w:jc w:val="center"/>
              <w:rPr>
                <w:b/>
                <w:bCs/>
              </w:rPr>
            </w:pPr>
            <w:r w:rsidRPr="00AF52EF">
              <w:rPr>
                <w:b/>
                <w:bCs/>
              </w:rPr>
              <w:t>Deepseek V3</w:t>
            </w:r>
          </w:p>
        </w:tc>
        <w:tc>
          <w:tcPr>
            <w:tcW w:w="1084" w:type="dxa"/>
            <w:tcBorders>
              <w:left w:val="single" w:sz="8" w:space="0" w:color="auto"/>
            </w:tcBorders>
          </w:tcPr>
          <w:p w14:paraId="70720C2C" w14:textId="7756E28C" w:rsidR="00BD1E04" w:rsidRDefault="00BD1E04" w:rsidP="00EA381B">
            <w:pPr>
              <w:jc w:val="center"/>
            </w:pPr>
            <w:r>
              <w:t>LLM</w:t>
            </w:r>
          </w:p>
        </w:tc>
        <w:tc>
          <w:tcPr>
            <w:tcW w:w="3116" w:type="dxa"/>
          </w:tcPr>
          <w:p w14:paraId="6249DCA8" w14:textId="06A90549" w:rsidR="00BD1E04" w:rsidRDefault="00BD1E04" w:rsidP="00EA381B">
            <w:pPr>
              <w:jc w:val="center"/>
            </w:pPr>
            <w:r>
              <w:t>0.</w:t>
            </w:r>
            <w:r w:rsidR="006B33AF">
              <w:t>14</w:t>
            </w:r>
            <w:r>
              <w:t>$ per milion characters</w:t>
            </w:r>
          </w:p>
        </w:tc>
        <w:tc>
          <w:tcPr>
            <w:tcW w:w="2494" w:type="dxa"/>
          </w:tcPr>
          <w:p w14:paraId="46A30FCB" w14:textId="767ADBE5" w:rsidR="00BD1E04" w:rsidRDefault="00BD1E04" w:rsidP="00EA381B">
            <w:pPr>
              <w:jc w:val="center"/>
            </w:pPr>
            <w:r>
              <w:t>Primarily for asian languages</w:t>
            </w:r>
          </w:p>
        </w:tc>
      </w:tr>
    </w:tbl>
    <w:p w14:paraId="23830E7B" w14:textId="77777777" w:rsidR="006D0B33" w:rsidRPr="004D7F65" w:rsidRDefault="006D0B33">
      <w:pPr>
        <w:rPr>
          <w:lang w:val="en-US"/>
        </w:rPr>
      </w:pPr>
    </w:p>
    <w:tbl>
      <w:tblPr>
        <w:tblStyle w:val="Tabela-Siatka"/>
        <w:tblW w:w="0" w:type="auto"/>
        <w:tblLayout w:type="fixed"/>
        <w:tblLook w:val="04A0" w:firstRow="1" w:lastRow="0" w:firstColumn="1" w:lastColumn="0" w:noHBand="0" w:noVBand="1"/>
      </w:tblPr>
      <w:tblGrid>
        <w:gridCol w:w="1664"/>
        <w:gridCol w:w="1678"/>
        <w:gridCol w:w="1556"/>
        <w:gridCol w:w="1400"/>
        <w:gridCol w:w="2073"/>
      </w:tblGrid>
      <w:tr w:rsidR="00AF52EF" w:rsidRPr="00AF52EF" w14:paraId="3E66612A" w14:textId="77777777" w:rsidTr="00A36736">
        <w:tc>
          <w:tcPr>
            <w:tcW w:w="8371" w:type="dxa"/>
            <w:gridSpan w:val="5"/>
            <w:tcBorders>
              <w:bottom w:val="single" w:sz="8" w:space="0" w:color="auto"/>
            </w:tcBorders>
          </w:tcPr>
          <w:p w14:paraId="530693F1" w14:textId="4F3FE5F7" w:rsidR="00AF52EF" w:rsidRPr="00AF52EF" w:rsidRDefault="00AF52EF" w:rsidP="00AF52EF">
            <w:pPr>
              <w:jc w:val="center"/>
              <w:rPr>
                <w:b/>
                <w:bCs/>
                <w:lang w:val="en-US"/>
              </w:rPr>
            </w:pPr>
            <w:r w:rsidRPr="00AF52EF">
              <w:rPr>
                <w:b/>
                <w:bCs/>
                <w:lang w:val="en-US"/>
              </w:rPr>
              <w:t>Price of Gemma-E4B-i</w:t>
            </w:r>
            <w:r>
              <w:rPr>
                <w:b/>
                <w:bCs/>
                <w:lang w:val="en-US"/>
              </w:rPr>
              <w:t>t*</w:t>
            </w:r>
          </w:p>
        </w:tc>
      </w:tr>
      <w:tr w:rsidR="00EA381B" w:rsidRPr="00AF52EF" w14:paraId="0CB3609C" w14:textId="77777777" w:rsidTr="002D26F1">
        <w:tc>
          <w:tcPr>
            <w:tcW w:w="1664" w:type="dxa"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27A95" w14:textId="34359CD9" w:rsidR="00EA381B" w:rsidRPr="00AF52EF" w:rsidRDefault="00EA381B" w:rsidP="00EA381B">
            <w:pPr>
              <w:spacing w:after="160" w:line="259" w:lineRule="auto"/>
              <w:jc w:val="center"/>
            </w:pPr>
            <w:r>
              <w:rPr>
                <w:rStyle w:val="Pogrubienie"/>
                <w:rFonts w:ascii="Arial" w:hAnsi="Arial" w:cs="Arial"/>
              </w:rPr>
              <w:t>Hardware</w:t>
            </w:r>
          </w:p>
        </w:tc>
        <w:tc>
          <w:tcPr>
            <w:tcW w:w="1678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14:paraId="2B658870" w14:textId="2BDC458A" w:rsidR="00EA381B" w:rsidRPr="00AF52EF" w:rsidRDefault="00EA381B" w:rsidP="00EA381B">
            <w:pPr>
              <w:spacing w:after="160" w:line="259" w:lineRule="auto"/>
              <w:jc w:val="center"/>
            </w:pPr>
            <w:r>
              <w:rPr>
                <w:rStyle w:val="Pogrubienie"/>
                <w:rFonts w:ascii="Arial" w:hAnsi="Arial" w:cs="Arial"/>
              </w:rPr>
              <w:t>Quantization</w:t>
            </w:r>
          </w:p>
        </w:tc>
        <w:tc>
          <w:tcPr>
            <w:tcW w:w="1556" w:type="dxa"/>
            <w:tcBorders>
              <w:bottom w:val="single" w:sz="8" w:space="0" w:color="auto"/>
            </w:tcBorders>
            <w:vAlign w:val="center"/>
            <w:hideMark/>
          </w:tcPr>
          <w:p w14:paraId="712FF026" w14:textId="33E1DE21" w:rsidR="00EA381B" w:rsidRPr="00AF52EF" w:rsidRDefault="00EA381B" w:rsidP="00EA381B">
            <w:pPr>
              <w:spacing w:after="160" w:line="259" w:lineRule="auto"/>
              <w:jc w:val="center"/>
            </w:pPr>
            <w:r>
              <w:rPr>
                <w:rStyle w:val="Pogrubienie"/>
                <w:rFonts w:ascii="Arial" w:hAnsi="Arial" w:cs="Arial"/>
              </w:rPr>
              <w:t>Throughput</w:t>
            </w:r>
          </w:p>
        </w:tc>
        <w:tc>
          <w:tcPr>
            <w:tcW w:w="1400" w:type="dxa"/>
            <w:tcBorders>
              <w:bottom w:val="single" w:sz="8" w:space="0" w:color="auto"/>
            </w:tcBorders>
            <w:vAlign w:val="center"/>
            <w:hideMark/>
          </w:tcPr>
          <w:p w14:paraId="571CDC3D" w14:textId="2DA0268C" w:rsidR="00EA381B" w:rsidRPr="00AF52EF" w:rsidRDefault="00EA381B" w:rsidP="00EA381B">
            <w:pPr>
              <w:spacing w:after="160" w:line="259" w:lineRule="auto"/>
              <w:jc w:val="center"/>
            </w:pPr>
            <w:r>
              <w:rPr>
                <w:rStyle w:val="Pogrubienie"/>
                <w:rFonts w:ascii="Arial" w:hAnsi="Arial" w:cs="Arial"/>
              </w:rPr>
              <w:t>Price</w:t>
            </w:r>
          </w:p>
        </w:tc>
        <w:tc>
          <w:tcPr>
            <w:tcW w:w="2073" w:type="dxa"/>
            <w:tcBorders>
              <w:bottom w:val="single" w:sz="8" w:space="0" w:color="auto"/>
            </w:tcBorders>
            <w:vAlign w:val="center"/>
            <w:hideMark/>
          </w:tcPr>
          <w:p w14:paraId="0939E283" w14:textId="7B135BA5" w:rsidR="00EA381B" w:rsidRPr="00AF52EF" w:rsidRDefault="00EA381B" w:rsidP="00EA381B">
            <w:pPr>
              <w:spacing w:after="160" w:line="259" w:lineRule="auto"/>
              <w:jc w:val="center"/>
            </w:pPr>
            <w:r>
              <w:rPr>
                <w:rStyle w:val="Pogrubienie"/>
                <w:rFonts w:ascii="Arial" w:hAnsi="Arial" w:cs="Arial"/>
              </w:rPr>
              <w:t>Cost / 1M Tokens</w:t>
            </w:r>
          </w:p>
        </w:tc>
      </w:tr>
      <w:tr w:rsidR="00EA381B" w:rsidRPr="00AF52EF" w14:paraId="28C6D319" w14:textId="77777777" w:rsidTr="002D26F1">
        <w:tc>
          <w:tcPr>
            <w:tcW w:w="1664" w:type="dxa"/>
            <w:vMerge w:val="restart"/>
            <w:tcBorders>
              <w:top w:val="single" w:sz="8" w:space="0" w:color="auto"/>
              <w:right w:val="single" w:sz="8" w:space="0" w:color="auto"/>
            </w:tcBorders>
            <w:vAlign w:val="center"/>
            <w:hideMark/>
          </w:tcPr>
          <w:p w14:paraId="4808D5B1" w14:textId="77777777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  <w:b/>
                <w:bCs/>
              </w:rPr>
              <w:t>NVIDIA L4</w:t>
            </w:r>
          </w:p>
          <w:p w14:paraId="588DE9CE" w14:textId="443BDFE3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1678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14:paraId="574F7953" w14:textId="13567EA7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16-bit</w:t>
            </w:r>
          </w:p>
        </w:tc>
        <w:tc>
          <w:tcPr>
            <w:tcW w:w="1556" w:type="dxa"/>
            <w:tcBorders>
              <w:top w:val="single" w:sz="8" w:space="0" w:color="auto"/>
            </w:tcBorders>
            <w:vAlign w:val="center"/>
            <w:hideMark/>
          </w:tcPr>
          <w:p w14:paraId="1EEE37CD" w14:textId="1C2CAA4F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~620 tok/s</w:t>
            </w:r>
          </w:p>
        </w:tc>
        <w:tc>
          <w:tcPr>
            <w:tcW w:w="1400" w:type="dxa"/>
            <w:vMerge w:val="restart"/>
            <w:tcBorders>
              <w:top w:val="single" w:sz="8" w:space="0" w:color="auto"/>
            </w:tcBorders>
            <w:vAlign w:val="center"/>
            <w:hideMark/>
          </w:tcPr>
          <w:p w14:paraId="1BB610ED" w14:textId="77777777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~$0.35 / hr</w:t>
            </w:r>
          </w:p>
          <w:p w14:paraId="33DF745D" w14:textId="2E234FB8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2073" w:type="dxa"/>
            <w:tcBorders>
              <w:top w:val="single" w:sz="8" w:space="0" w:color="auto"/>
            </w:tcBorders>
            <w:vAlign w:val="center"/>
            <w:hideMark/>
          </w:tcPr>
          <w:p w14:paraId="1E7FD2CD" w14:textId="653BDA8A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$0.16</w:t>
            </w:r>
          </w:p>
        </w:tc>
      </w:tr>
      <w:tr w:rsidR="00EA381B" w:rsidRPr="00AF52EF" w14:paraId="536FD98A" w14:textId="77777777" w:rsidTr="002D26F1">
        <w:tc>
          <w:tcPr>
            <w:tcW w:w="1664" w:type="dxa"/>
            <w:vMerge/>
            <w:tcBorders>
              <w:right w:val="single" w:sz="8" w:space="0" w:color="auto"/>
            </w:tcBorders>
            <w:vAlign w:val="center"/>
            <w:hideMark/>
          </w:tcPr>
          <w:p w14:paraId="6E9D2AA4" w14:textId="77777777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1678" w:type="dxa"/>
            <w:tcBorders>
              <w:left w:val="single" w:sz="8" w:space="0" w:color="auto"/>
            </w:tcBorders>
            <w:vAlign w:val="center"/>
            <w:hideMark/>
          </w:tcPr>
          <w:p w14:paraId="1E79B723" w14:textId="4DB3EC10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8-bit</w:t>
            </w:r>
          </w:p>
        </w:tc>
        <w:tc>
          <w:tcPr>
            <w:tcW w:w="1556" w:type="dxa"/>
            <w:vAlign w:val="center"/>
            <w:hideMark/>
          </w:tcPr>
          <w:p w14:paraId="3E73805F" w14:textId="1F983B2F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~950 tok/s</w:t>
            </w:r>
          </w:p>
        </w:tc>
        <w:tc>
          <w:tcPr>
            <w:tcW w:w="1400" w:type="dxa"/>
            <w:vMerge/>
            <w:vAlign w:val="center"/>
            <w:hideMark/>
          </w:tcPr>
          <w:p w14:paraId="7010A15D" w14:textId="77777777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2073" w:type="dxa"/>
            <w:vAlign w:val="center"/>
            <w:hideMark/>
          </w:tcPr>
          <w:p w14:paraId="490B595B" w14:textId="3F9923D1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$0.10</w:t>
            </w:r>
          </w:p>
        </w:tc>
      </w:tr>
      <w:tr w:rsidR="00EA381B" w:rsidRPr="00AF52EF" w14:paraId="679BAB1C" w14:textId="77777777" w:rsidTr="002D26F1">
        <w:tc>
          <w:tcPr>
            <w:tcW w:w="1664" w:type="dxa"/>
            <w:vMerge/>
            <w:tcBorders>
              <w:right w:val="single" w:sz="8" w:space="0" w:color="auto"/>
            </w:tcBorders>
            <w:vAlign w:val="center"/>
            <w:hideMark/>
          </w:tcPr>
          <w:p w14:paraId="04F9690A" w14:textId="77777777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1678" w:type="dxa"/>
            <w:tcBorders>
              <w:left w:val="single" w:sz="8" w:space="0" w:color="auto"/>
            </w:tcBorders>
            <w:vAlign w:val="center"/>
            <w:hideMark/>
          </w:tcPr>
          <w:p w14:paraId="6F3F594E" w14:textId="225DD9E1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4-bit</w:t>
            </w:r>
          </w:p>
        </w:tc>
        <w:tc>
          <w:tcPr>
            <w:tcW w:w="1556" w:type="dxa"/>
            <w:vAlign w:val="center"/>
            <w:hideMark/>
          </w:tcPr>
          <w:p w14:paraId="6C51F9C6" w14:textId="0D5331A7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~1,600 tok/s</w:t>
            </w:r>
          </w:p>
        </w:tc>
        <w:tc>
          <w:tcPr>
            <w:tcW w:w="1400" w:type="dxa"/>
            <w:vMerge/>
            <w:vAlign w:val="center"/>
            <w:hideMark/>
          </w:tcPr>
          <w:p w14:paraId="1FE80543" w14:textId="77777777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2073" w:type="dxa"/>
            <w:vAlign w:val="center"/>
            <w:hideMark/>
          </w:tcPr>
          <w:p w14:paraId="231E9736" w14:textId="024323B8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$0.06</w:t>
            </w:r>
          </w:p>
        </w:tc>
      </w:tr>
      <w:tr w:rsidR="00EA381B" w:rsidRPr="00AF52EF" w14:paraId="61E00AF0" w14:textId="77777777" w:rsidTr="002D26F1">
        <w:tc>
          <w:tcPr>
            <w:tcW w:w="1664" w:type="dxa"/>
            <w:vMerge w:val="restart"/>
            <w:tcBorders>
              <w:right w:val="single" w:sz="8" w:space="0" w:color="auto"/>
            </w:tcBorders>
            <w:vAlign w:val="center"/>
            <w:hideMark/>
          </w:tcPr>
          <w:p w14:paraId="00AC8F01" w14:textId="77777777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  <w:b/>
                <w:bCs/>
              </w:rPr>
              <w:t>NVIDIA A100</w:t>
            </w:r>
          </w:p>
          <w:p w14:paraId="5A004FB9" w14:textId="08E2D25A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1678" w:type="dxa"/>
            <w:tcBorders>
              <w:left w:val="single" w:sz="8" w:space="0" w:color="auto"/>
            </w:tcBorders>
            <w:vAlign w:val="center"/>
            <w:hideMark/>
          </w:tcPr>
          <w:p w14:paraId="58FF6464" w14:textId="19199961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16-bit</w:t>
            </w:r>
          </w:p>
        </w:tc>
        <w:tc>
          <w:tcPr>
            <w:tcW w:w="1556" w:type="dxa"/>
            <w:vAlign w:val="center"/>
            <w:hideMark/>
          </w:tcPr>
          <w:p w14:paraId="58BB37A7" w14:textId="67E6F3B1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~</w:t>
            </w:r>
            <w:r w:rsidR="00587737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,500 tok/s</w:t>
            </w:r>
          </w:p>
        </w:tc>
        <w:tc>
          <w:tcPr>
            <w:tcW w:w="1400" w:type="dxa"/>
            <w:vMerge w:val="restart"/>
            <w:vAlign w:val="center"/>
            <w:hideMark/>
          </w:tcPr>
          <w:p w14:paraId="7ED13AAB" w14:textId="77777777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~$1.10 / hr</w:t>
            </w:r>
          </w:p>
          <w:p w14:paraId="2152EE04" w14:textId="405B04BA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2073" w:type="dxa"/>
            <w:vAlign w:val="center"/>
            <w:hideMark/>
          </w:tcPr>
          <w:p w14:paraId="0581DBF5" w14:textId="39499D77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$0.0</w:t>
            </w:r>
            <w:r w:rsidR="00587737">
              <w:rPr>
                <w:rFonts w:ascii="Arial" w:hAnsi="Arial" w:cs="Arial"/>
              </w:rPr>
              <w:t>6</w:t>
            </w:r>
          </w:p>
        </w:tc>
      </w:tr>
      <w:tr w:rsidR="00EA381B" w:rsidRPr="00AF52EF" w14:paraId="510F438B" w14:textId="77777777" w:rsidTr="002D26F1">
        <w:tc>
          <w:tcPr>
            <w:tcW w:w="1664" w:type="dxa"/>
            <w:vMerge/>
            <w:tcBorders>
              <w:right w:val="single" w:sz="8" w:space="0" w:color="auto"/>
            </w:tcBorders>
            <w:vAlign w:val="center"/>
            <w:hideMark/>
          </w:tcPr>
          <w:p w14:paraId="6B107738" w14:textId="77777777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1678" w:type="dxa"/>
            <w:tcBorders>
              <w:left w:val="single" w:sz="8" w:space="0" w:color="auto"/>
            </w:tcBorders>
            <w:vAlign w:val="center"/>
            <w:hideMark/>
          </w:tcPr>
          <w:p w14:paraId="71BA9DF8" w14:textId="76BDF306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8-bit</w:t>
            </w:r>
          </w:p>
        </w:tc>
        <w:tc>
          <w:tcPr>
            <w:tcW w:w="1556" w:type="dxa"/>
            <w:vAlign w:val="center"/>
            <w:hideMark/>
          </w:tcPr>
          <w:p w14:paraId="1F4B3266" w14:textId="42332D3B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~9,200 tok/s</w:t>
            </w:r>
          </w:p>
        </w:tc>
        <w:tc>
          <w:tcPr>
            <w:tcW w:w="1400" w:type="dxa"/>
            <w:vMerge/>
            <w:vAlign w:val="center"/>
            <w:hideMark/>
          </w:tcPr>
          <w:p w14:paraId="22D93DE9" w14:textId="77777777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2073" w:type="dxa"/>
            <w:vAlign w:val="center"/>
            <w:hideMark/>
          </w:tcPr>
          <w:p w14:paraId="0328D8BC" w14:textId="039DF00B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$0.03</w:t>
            </w:r>
          </w:p>
        </w:tc>
      </w:tr>
      <w:tr w:rsidR="00EA381B" w:rsidRPr="00AF52EF" w14:paraId="1281172A" w14:textId="77777777" w:rsidTr="002D26F1">
        <w:tc>
          <w:tcPr>
            <w:tcW w:w="1664" w:type="dxa"/>
            <w:vMerge/>
            <w:tcBorders>
              <w:right w:val="single" w:sz="8" w:space="0" w:color="auto"/>
            </w:tcBorders>
            <w:vAlign w:val="center"/>
            <w:hideMark/>
          </w:tcPr>
          <w:p w14:paraId="519EFB85" w14:textId="77777777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1678" w:type="dxa"/>
            <w:tcBorders>
              <w:left w:val="single" w:sz="8" w:space="0" w:color="auto"/>
            </w:tcBorders>
            <w:vAlign w:val="center"/>
            <w:hideMark/>
          </w:tcPr>
          <w:p w14:paraId="5B240DDB" w14:textId="0F7AF2A0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4-bit</w:t>
            </w:r>
          </w:p>
        </w:tc>
        <w:tc>
          <w:tcPr>
            <w:tcW w:w="1556" w:type="dxa"/>
            <w:vAlign w:val="center"/>
            <w:hideMark/>
          </w:tcPr>
          <w:p w14:paraId="11348405" w14:textId="66AC7A35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~11,500 tok/s</w:t>
            </w:r>
          </w:p>
        </w:tc>
        <w:tc>
          <w:tcPr>
            <w:tcW w:w="1400" w:type="dxa"/>
            <w:vMerge/>
            <w:vAlign w:val="center"/>
            <w:hideMark/>
          </w:tcPr>
          <w:p w14:paraId="26B97827" w14:textId="77777777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2073" w:type="dxa"/>
            <w:vAlign w:val="center"/>
            <w:hideMark/>
          </w:tcPr>
          <w:p w14:paraId="34433CD2" w14:textId="01BC6DB4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$0.02</w:t>
            </w:r>
          </w:p>
        </w:tc>
      </w:tr>
      <w:tr w:rsidR="00EA381B" w:rsidRPr="00AF52EF" w14:paraId="1F84FB1B" w14:textId="77777777" w:rsidTr="002D26F1">
        <w:tc>
          <w:tcPr>
            <w:tcW w:w="1664" w:type="dxa"/>
            <w:vMerge w:val="restart"/>
            <w:tcBorders>
              <w:right w:val="single" w:sz="8" w:space="0" w:color="auto"/>
            </w:tcBorders>
            <w:vAlign w:val="center"/>
            <w:hideMark/>
          </w:tcPr>
          <w:p w14:paraId="2220E7F0" w14:textId="77777777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  <w:b/>
                <w:bCs/>
              </w:rPr>
              <w:t>NVIDIA H100</w:t>
            </w:r>
          </w:p>
          <w:p w14:paraId="7D6255AF" w14:textId="54FA51CC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1678" w:type="dxa"/>
            <w:tcBorders>
              <w:left w:val="single" w:sz="8" w:space="0" w:color="auto"/>
            </w:tcBorders>
            <w:vAlign w:val="center"/>
            <w:hideMark/>
          </w:tcPr>
          <w:p w14:paraId="407E19F4" w14:textId="0C290FF3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16-bit</w:t>
            </w:r>
          </w:p>
        </w:tc>
        <w:tc>
          <w:tcPr>
            <w:tcW w:w="1556" w:type="dxa"/>
            <w:vAlign w:val="center"/>
            <w:hideMark/>
          </w:tcPr>
          <w:p w14:paraId="40B67763" w14:textId="55459AC6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~9,800 tok/s</w:t>
            </w:r>
          </w:p>
        </w:tc>
        <w:tc>
          <w:tcPr>
            <w:tcW w:w="1400" w:type="dxa"/>
            <w:vMerge w:val="restart"/>
            <w:vAlign w:val="center"/>
            <w:hideMark/>
          </w:tcPr>
          <w:p w14:paraId="33C5A6BD" w14:textId="77777777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~$2.50 / hr</w:t>
            </w:r>
          </w:p>
          <w:p w14:paraId="330EF153" w14:textId="4D258755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2073" w:type="dxa"/>
            <w:vAlign w:val="center"/>
            <w:hideMark/>
          </w:tcPr>
          <w:p w14:paraId="5F4CC741" w14:textId="3FC71EED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$0.07</w:t>
            </w:r>
          </w:p>
        </w:tc>
      </w:tr>
      <w:tr w:rsidR="00EA381B" w:rsidRPr="00AF52EF" w14:paraId="7BBA5863" w14:textId="77777777" w:rsidTr="002D26F1">
        <w:tc>
          <w:tcPr>
            <w:tcW w:w="1664" w:type="dxa"/>
            <w:vMerge/>
            <w:tcBorders>
              <w:right w:val="single" w:sz="8" w:space="0" w:color="auto"/>
            </w:tcBorders>
            <w:vAlign w:val="center"/>
            <w:hideMark/>
          </w:tcPr>
          <w:p w14:paraId="4BA20344" w14:textId="77777777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1678" w:type="dxa"/>
            <w:tcBorders>
              <w:left w:val="single" w:sz="8" w:space="0" w:color="auto"/>
            </w:tcBorders>
            <w:vAlign w:val="center"/>
            <w:hideMark/>
          </w:tcPr>
          <w:p w14:paraId="216413FB" w14:textId="251A04CD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8-bit (FP8)</w:t>
            </w:r>
          </w:p>
        </w:tc>
        <w:tc>
          <w:tcPr>
            <w:tcW w:w="1556" w:type="dxa"/>
            <w:vAlign w:val="center"/>
            <w:hideMark/>
          </w:tcPr>
          <w:p w14:paraId="175F5A94" w14:textId="41F773E2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~19,500 tok/s</w:t>
            </w:r>
          </w:p>
        </w:tc>
        <w:tc>
          <w:tcPr>
            <w:tcW w:w="1400" w:type="dxa"/>
            <w:vMerge/>
            <w:vAlign w:val="center"/>
            <w:hideMark/>
          </w:tcPr>
          <w:p w14:paraId="4022A3CD" w14:textId="77777777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2073" w:type="dxa"/>
            <w:vAlign w:val="center"/>
            <w:hideMark/>
          </w:tcPr>
          <w:p w14:paraId="0BF2C69E" w14:textId="011B1505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$0.03</w:t>
            </w:r>
          </w:p>
        </w:tc>
      </w:tr>
      <w:tr w:rsidR="00EA381B" w:rsidRPr="00AF52EF" w14:paraId="3169C6FA" w14:textId="77777777" w:rsidTr="002D26F1">
        <w:tc>
          <w:tcPr>
            <w:tcW w:w="1664" w:type="dxa"/>
            <w:vMerge/>
            <w:tcBorders>
              <w:right w:val="single" w:sz="8" w:space="0" w:color="auto"/>
            </w:tcBorders>
            <w:vAlign w:val="center"/>
            <w:hideMark/>
          </w:tcPr>
          <w:p w14:paraId="36DDC8A0" w14:textId="77777777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1678" w:type="dxa"/>
            <w:tcBorders>
              <w:left w:val="single" w:sz="8" w:space="0" w:color="auto"/>
            </w:tcBorders>
            <w:vAlign w:val="center"/>
            <w:hideMark/>
          </w:tcPr>
          <w:p w14:paraId="756662EF" w14:textId="77D6BBA3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4-bit</w:t>
            </w:r>
          </w:p>
        </w:tc>
        <w:tc>
          <w:tcPr>
            <w:tcW w:w="1556" w:type="dxa"/>
            <w:vAlign w:val="center"/>
            <w:hideMark/>
          </w:tcPr>
          <w:p w14:paraId="73EE6F98" w14:textId="2A44D9D3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~23,000 tok/s</w:t>
            </w:r>
          </w:p>
        </w:tc>
        <w:tc>
          <w:tcPr>
            <w:tcW w:w="1400" w:type="dxa"/>
            <w:vMerge/>
            <w:vAlign w:val="center"/>
            <w:hideMark/>
          </w:tcPr>
          <w:p w14:paraId="1D3C1554" w14:textId="77777777" w:rsidR="00EA381B" w:rsidRPr="00AF52EF" w:rsidRDefault="00EA381B" w:rsidP="00EA381B">
            <w:pPr>
              <w:spacing w:line="259" w:lineRule="auto"/>
              <w:jc w:val="center"/>
            </w:pPr>
          </w:p>
        </w:tc>
        <w:tc>
          <w:tcPr>
            <w:tcW w:w="2073" w:type="dxa"/>
            <w:vAlign w:val="center"/>
            <w:hideMark/>
          </w:tcPr>
          <w:p w14:paraId="250AFBC7" w14:textId="7EBC938E" w:rsidR="00EA381B" w:rsidRPr="00AF52EF" w:rsidRDefault="00EA381B" w:rsidP="00EA381B">
            <w:pPr>
              <w:spacing w:line="259" w:lineRule="auto"/>
              <w:jc w:val="center"/>
            </w:pPr>
            <w:r>
              <w:rPr>
                <w:rFonts w:ascii="Arial" w:hAnsi="Arial" w:cs="Arial"/>
              </w:rPr>
              <w:t>$0.03</w:t>
            </w:r>
          </w:p>
        </w:tc>
      </w:tr>
    </w:tbl>
    <w:p w14:paraId="5D4F7E8F" w14:textId="77777777" w:rsidR="004D7F65" w:rsidRDefault="004D7F65">
      <w:pPr>
        <w:rPr>
          <w:lang w:val="en-US"/>
        </w:rPr>
      </w:pPr>
    </w:p>
    <w:p w14:paraId="6A96954C" w14:textId="1FA6AE8C" w:rsidR="00EA381B" w:rsidRPr="00EA381B" w:rsidRDefault="00EA381B" w:rsidP="00EA381B">
      <w:pPr>
        <w:rPr>
          <w:lang w:val="en-US"/>
        </w:rPr>
      </w:pPr>
      <w:r w:rsidRPr="00EA381B">
        <w:rPr>
          <w:lang w:val="en-US"/>
        </w:rPr>
        <w:t xml:space="preserve">It is quite hard to estimate </w:t>
      </w:r>
      <w:r>
        <w:rPr>
          <w:lang w:val="en-US"/>
        </w:rPr>
        <w:t>Real prices, as no benchmark for this specific model was performed</w:t>
      </w:r>
      <w:r w:rsidR="007B28D5">
        <w:rPr>
          <w:lang w:val="en-US"/>
        </w:rPr>
        <w:t>.</w:t>
      </w:r>
      <w:r>
        <w:rPr>
          <w:lang w:val="en-US"/>
        </w:rPr>
        <w:t xml:space="preserve"> </w:t>
      </w:r>
      <w:r w:rsidR="007B28D5">
        <w:rPr>
          <w:lang w:val="en-US"/>
        </w:rPr>
        <w:t>W</w:t>
      </w:r>
      <w:r>
        <w:rPr>
          <w:lang w:val="en-US"/>
        </w:rPr>
        <w:t>e needed to make some estimations (thanks gemini)</w:t>
      </w:r>
      <w:r>
        <w:rPr>
          <w:lang w:val="en-US"/>
        </w:rPr>
        <w:br/>
        <w:t xml:space="preserve">Gemma has 4.5B effective parameters, so we took benchmark for </w:t>
      </w:r>
      <w:r w:rsidR="00892625">
        <w:rPr>
          <w:lang w:val="en-US"/>
        </w:rPr>
        <w:t>9B</w:t>
      </w:r>
      <w:r>
        <w:rPr>
          <w:lang w:val="en-US"/>
        </w:rPr>
        <w:t>models</w:t>
      </w:r>
      <w:r w:rsidR="007B28D5">
        <w:rPr>
          <w:lang w:val="en-US"/>
        </w:rPr>
        <w:t xml:space="preserve"> and scaled their throughput by about </w:t>
      </w:r>
      <w:r w:rsidR="00892625">
        <w:rPr>
          <w:lang w:val="en-US"/>
        </w:rPr>
        <w:t>2.2, as we included different input/output proportions</w:t>
      </w:r>
      <w:r w:rsidR="00587737">
        <w:rPr>
          <w:lang w:val="en-US"/>
        </w:rPr>
        <w:t>.</w:t>
      </w:r>
      <w:r w:rsidR="00587737">
        <w:rPr>
          <w:lang w:val="en-US"/>
        </w:rPr>
        <w:br/>
        <w:t>Benchmark was on H100, so we scaled it by GP</w:t>
      </w:r>
      <w:r w:rsidR="0002531E">
        <w:rPr>
          <w:lang w:val="en-US"/>
        </w:rPr>
        <w:t>U</w:t>
      </w:r>
      <w:r w:rsidR="00587737">
        <w:rPr>
          <w:lang w:val="en-US"/>
        </w:rPr>
        <w:t xml:space="preserve"> capabilities</w:t>
      </w:r>
      <w:r w:rsidR="0002531E">
        <w:rPr>
          <w:lang w:val="en-US"/>
        </w:rPr>
        <w:t>.</w:t>
      </w:r>
    </w:p>
    <w:p w14:paraId="0F7ECFFD" w14:textId="3F194407" w:rsidR="004D7F65" w:rsidRPr="00587737" w:rsidRDefault="004D7F65">
      <w:pPr>
        <w:rPr>
          <w:lang w:val="en-US"/>
        </w:rPr>
      </w:pPr>
      <w:r w:rsidRPr="00587737">
        <w:rPr>
          <w:lang w:val="en-US"/>
        </w:rPr>
        <w:t>Table sources:</w:t>
      </w:r>
    </w:p>
    <w:p w14:paraId="6F253E73" w14:textId="3AE17F5E" w:rsidR="004D7F65" w:rsidRPr="008E06FC" w:rsidRDefault="008E06FC" w:rsidP="004D7F65">
      <w:pPr>
        <w:pStyle w:val="Akapitzlist"/>
        <w:numPr>
          <w:ilvl w:val="0"/>
          <w:numId w:val="1"/>
        </w:numPr>
        <w:rPr>
          <w:lang w:val="en-US"/>
        </w:rPr>
      </w:pPr>
      <w:hyperlink r:id="rId5" w:history="1">
        <w:r w:rsidRPr="008E06FC">
          <w:rPr>
            <w:rStyle w:val="Hipercze"/>
            <w:lang w:val="en-US"/>
          </w:rPr>
          <w:t>https://simplelocalize.io/blog/posts/ai-machine-translation-cost-comparison/</w:t>
        </w:r>
      </w:hyperlink>
      <w:r w:rsidRPr="008E06FC">
        <w:rPr>
          <w:lang w:val="en-US"/>
        </w:rPr>
        <w:t xml:space="preserve"> (las</w:t>
      </w:r>
      <w:r>
        <w:rPr>
          <w:lang w:val="en-US"/>
        </w:rPr>
        <w:t>t table is probably broken, so I used all previous tables)</w:t>
      </w:r>
    </w:p>
    <w:p w14:paraId="361C68D7" w14:textId="13C57020" w:rsidR="004D7F65" w:rsidRDefault="00EA381B" w:rsidP="004D7F65">
      <w:pPr>
        <w:pStyle w:val="Akapitzlist"/>
        <w:numPr>
          <w:ilvl w:val="0"/>
          <w:numId w:val="1"/>
        </w:numPr>
        <w:rPr>
          <w:lang w:val="en-US"/>
        </w:rPr>
      </w:pPr>
      <w:hyperlink r:id="rId6" w:history="1">
        <w:r w:rsidRPr="007F40E4">
          <w:rPr>
            <w:rStyle w:val="Hipercze"/>
            <w:lang w:val="en-US"/>
          </w:rPr>
          <w:t>https://www.databasemart.com/blog/vllm-gpu-benchmark-h100</w:t>
        </w:r>
      </w:hyperlink>
    </w:p>
    <w:p w14:paraId="1D5D15E0" w14:textId="62F330DC" w:rsidR="00EA381B" w:rsidRPr="008E06FC" w:rsidRDefault="00587737" w:rsidP="004D7F65">
      <w:pPr>
        <w:pStyle w:val="Akapitzlist"/>
        <w:numPr>
          <w:ilvl w:val="0"/>
          <w:numId w:val="1"/>
        </w:numPr>
        <w:rPr>
          <w:lang w:val="en-US"/>
        </w:rPr>
      </w:pPr>
      <w:hyperlink r:id="rId7" w:history="1">
        <w:r w:rsidRPr="007F40E4">
          <w:rPr>
            <w:rStyle w:val="Hipercze"/>
            <w:lang w:val="en-US"/>
          </w:rPr>
          <w:t>https://www.cudocompute.com/blog/real-world-gpu-benchmarks</w:t>
        </w:r>
      </w:hyperlink>
      <w:r>
        <w:rPr>
          <w:lang w:val="en-US"/>
        </w:rPr>
        <w:t xml:space="preserve"> </w:t>
      </w:r>
    </w:p>
    <w:sectPr w:rsidR="00EA381B" w:rsidRPr="008E06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0D5E"/>
    <w:multiLevelType w:val="hybridMultilevel"/>
    <w:tmpl w:val="E7F89D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53208"/>
    <w:multiLevelType w:val="hybridMultilevel"/>
    <w:tmpl w:val="376C9F20"/>
    <w:lvl w:ilvl="0" w:tplc="D382DA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947334">
    <w:abstractNumId w:val="0"/>
  </w:num>
  <w:num w:numId="2" w16cid:durableId="107553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9C"/>
    <w:rsid w:val="0002531E"/>
    <w:rsid w:val="004D7F65"/>
    <w:rsid w:val="00540B59"/>
    <w:rsid w:val="00587737"/>
    <w:rsid w:val="006B33AF"/>
    <w:rsid w:val="006D0B33"/>
    <w:rsid w:val="007B28D5"/>
    <w:rsid w:val="00892625"/>
    <w:rsid w:val="008C54B9"/>
    <w:rsid w:val="008E06FC"/>
    <w:rsid w:val="00AF52EF"/>
    <w:rsid w:val="00BD1E04"/>
    <w:rsid w:val="00EA381B"/>
    <w:rsid w:val="00FA049C"/>
    <w:rsid w:val="00FC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CE62B"/>
  <w15:chartTrackingRefBased/>
  <w15:docId w15:val="{E14802D7-C4B0-42AB-BBA6-CCCD1129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0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A0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A0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A0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0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0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0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0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0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0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A0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A0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A049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049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049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049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049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049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0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0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0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0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0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049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049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049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0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049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049C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FC3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4D7F6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D7F65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EA38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udocompute.com/blog/real-world-gpu-benchmar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basemart.com/blog/vllm-gpu-benchmark-h100" TargetMode="External"/><Relationship Id="rId5" Type="http://schemas.openxmlformats.org/officeDocument/2006/relationships/hyperlink" Target="https://simplelocalize.io/blog/posts/ai-machine-translation-cost-comparis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263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Dariusz Szymczak</dc:creator>
  <cp:keywords/>
  <dc:description/>
  <cp:lastModifiedBy>Dariusz Szymczak</cp:lastModifiedBy>
  <cp:revision>4</cp:revision>
  <dcterms:created xsi:type="dcterms:W3CDTF">2026-06-09T19:06:00Z</dcterms:created>
  <dcterms:modified xsi:type="dcterms:W3CDTF">2026-06-09T20:35:00Z</dcterms:modified>
</cp:coreProperties>
</file>