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今日大纲</w:t>
      </w:r>
    </w:p>
    <w:p>
      <w:r>
        <w:rPr>
          <w:rFonts w:hint="eastAsia"/>
        </w:rPr>
        <w:t>1、RabbitMQ环境搭建</w:t>
      </w:r>
    </w:p>
    <w:p>
      <w:r>
        <w:rPr>
          <w:rFonts w:hint="eastAsia"/>
        </w:rPr>
        <w:t>2、学习MQ队列</w:t>
      </w:r>
    </w:p>
    <w:p>
      <w:r>
        <w:t>3</w:t>
      </w:r>
      <w:r>
        <w:rPr>
          <w:rFonts w:hint="eastAsia"/>
        </w:rPr>
        <w:t>、RabbitMQ的java客户端和Spring-mq的学习</w:t>
      </w:r>
    </w:p>
    <w:p>
      <w:r>
        <w:rPr>
          <w:rFonts w:hint="eastAsia"/>
        </w:rPr>
        <w:t>4、完成商品数据的同步，同步到solr和前台系统</w:t>
      </w:r>
    </w:p>
    <w:p/>
    <w:p>
      <w:pPr>
        <w:pStyle w:val="2"/>
      </w:pPr>
      <w:r>
        <w:t>RabbitMQ</w:t>
      </w:r>
      <w:r>
        <w:rPr>
          <w:rFonts w:hint="eastAsia"/>
        </w:rPr>
        <w:t>简介</w:t>
      </w:r>
    </w:p>
    <w:p>
      <w:pPr>
        <w:pStyle w:val="3"/>
      </w:pPr>
      <w:r>
        <w:rPr>
          <w:rFonts w:hint="eastAsia"/>
        </w:rPr>
        <w:t>AMQP</w:t>
      </w:r>
    </w:p>
    <w:p>
      <w:r>
        <w:drawing>
          <wp:inline distT="0" distB="0" distL="0" distR="0">
            <wp:extent cx="5494655" cy="1777365"/>
            <wp:effectExtent l="0" t="0" r="1079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开发语言 Erlang</w:t>
      </w:r>
    </w:p>
    <w:p>
      <w:r>
        <w:drawing>
          <wp:inline distT="0" distB="0" distL="0" distR="0">
            <wp:extent cx="6257290" cy="36652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5700" cy="368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简介</w:t>
      </w:r>
    </w:p>
    <w:p>
      <w:r>
        <w:drawing>
          <wp:inline distT="0" distB="0" distL="0" distR="0">
            <wp:extent cx="4885055" cy="2673350"/>
            <wp:effectExtent l="0" t="0" r="1079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505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其他产品</w:t>
      </w:r>
    </w:p>
    <w:p>
      <w:r>
        <w:drawing>
          <wp:inline distT="0" distB="0" distL="0" distR="0">
            <wp:extent cx="5037455" cy="3489960"/>
            <wp:effectExtent l="0" t="0" r="10795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Redis可以用作消息队列</w:t>
      </w:r>
      <w:r>
        <w:rPr>
          <w:rFonts w:hint="eastAsia"/>
        </w:rPr>
        <w:t>：</w:t>
      </w:r>
      <w:r>
        <w:br w:type="textWrapping"/>
      </w:r>
      <w:r>
        <w:drawing>
          <wp:inline distT="0" distB="0" distL="0" distR="0">
            <wp:extent cx="4991735" cy="2929255"/>
            <wp:effectExtent l="0" t="0" r="1841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RabbitMQ官网</w:t>
      </w:r>
    </w:p>
    <w:p>
      <w:r>
        <w:drawing>
          <wp:inline distT="0" distB="0" distL="0" distR="0">
            <wp:extent cx="5679440" cy="4853940"/>
            <wp:effectExtent l="0" t="0" r="1651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944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t>RabbitMQ</w:t>
      </w:r>
      <w:r>
        <w:rPr>
          <w:rFonts w:hint="eastAsia"/>
        </w:rPr>
        <w:t>的安装</w:t>
      </w:r>
    </w:p>
    <w:p>
      <w:r>
        <w:rPr>
          <w:rFonts w:hint="eastAsia"/>
        </w:rPr>
        <w:t>具体参考《RabbitMQ-3.4.1安装手册</w:t>
      </w:r>
      <w:r>
        <w:t>.docx</w:t>
      </w:r>
      <w:r>
        <w:rPr>
          <w:rFonts w:hint="eastAsia"/>
        </w:rPr>
        <w:t>》</w:t>
      </w:r>
    </w:p>
    <w:p/>
    <w:p>
      <w:r>
        <w:drawing>
          <wp:inline distT="0" distB="0" distL="0" distR="0">
            <wp:extent cx="2695575" cy="42386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注意事项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win</w:t>
      </w:r>
      <w:r>
        <w:t>10</w:t>
      </w:r>
      <w:r>
        <w:rPr>
          <w:rFonts w:hint="eastAsia"/>
        </w:rPr>
        <w:t>、</w:t>
      </w:r>
      <w:r>
        <w:t xml:space="preserve">xp  </w:t>
      </w:r>
      <w:r>
        <w:rPr>
          <w:rFonts w:hint="eastAsia"/>
        </w:rPr>
        <w:t>--</w:t>
      </w:r>
      <w:r>
        <w:t xml:space="preserve"> 没做过测试</w:t>
      </w:r>
    </w:p>
    <w:p>
      <w:pPr>
        <w:pStyle w:val="19"/>
        <w:numPr>
          <w:ilvl w:val="0"/>
          <w:numId w:val="4"/>
        </w:numPr>
        <w:ind w:firstLineChars="0"/>
      </w:pPr>
      <w:r>
        <w:t>win8</w:t>
      </w:r>
      <w:r>
        <w:rPr>
          <w:rFonts w:hint="eastAsia"/>
        </w:rPr>
        <w:t>、</w:t>
      </w:r>
      <w:r>
        <w:t>win7 可以安装</w:t>
      </w:r>
    </w:p>
    <w:p>
      <w:pPr>
        <w:pStyle w:val="19"/>
        <w:numPr>
          <w:ilvl w:val="0"/>
          <w:numId w:val="4"/>
        </w:numPr>
        <w:ind w:firstLineChars="0"/>
      </w:pPr>
      <w:r>
        <w:t>计算机名不能是中文</w:t>
      </w:r>
      <w:r>
        <w:br w:type="textWrapping"/>
      </w:r>
      <w:r>
        <w:drawing>
          <wp:inline distT="0" distB="0" distL="0" distR="0">
            <wp:extent cx="6083935" cy="4512945"/>
            <wp:effectExtent l="0" t="0" r="1206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4"/>
        </w:numPr>
        <w:ind w:firstLineChars="0"/>
      </w:pPr>
      <w:r>
        <w:t>系统的用户名不能是中文</w:t>
      </w:r>
    </w:p>
    <w:p>
      <w:pPr>
        <w:pStyle w:val="19"/>
        <w:numPr>
          <w:ilvl w:val="0"/>
          <w:numId w:val="4"/>
        </w:numPr>
        <w:ind w:firstLineChars="0"/>
      </w:pPr>
      <w:r>
        <w:t>使用的用户必须是管理员</w:t>
      </w:r>
    </w:p>
    <w:p>
      <w:pPr>
        <w:pStyle w:val="19"/>
        <w:numPr>
          <w:ilvl w:val="0"/>
          <w:numId w:val="4"/>
        </w:numPr>
        <w:ind w:firstLineChars="0"/>
      </w:pPr>
      <w:r>
        <w:t>推荐使用默认的安装路径进行安装</w:t>
      </w:r>
    </w:p>
    <w:p/>
    <w:p>
      <w:r>
        <w:t>安装不成功的解决方案</w:t>
      </w:r>
      <w:r>
        <w:rPr>
          <w:rFonts w:hint="eastAsia"/>
        </w:rPr>
        <w:t>：</w:t>
      </w:r>
    </w:p>
    <w:p>
      <w:pPr>
        <w:pStyle w:val="19"/>
        <w:numPr>
          <w:ilvl w:val="0"/>
          <w:numId w:val="5"/>
        </w:numPr>
        <w:ind w:firstLineChars="0"/>
      </w:pPr>
      <w:r>
        <w:rPr>
          <w:rFonts w:hint="eastAsia"/>
        </w:rPr>
        <w:t>可以将RabbitMQ安装到Linux虚拟机中</w:t>
      </w:r>
    </w:p>
    <w:p>
      <w:pPr>
        <w:pStyle w:val="19"/>
        <w:numPr>
          <w:ilvl w:val="0"/>
          <w:numId w:val="5"/>
        </w:numPr>
        <w:ind w:firstLineChars="0"/>
      </w:pPr>
      <w:r>
        <w:t>使用同桌的RabbitMQ</w:t>
      </w:r>
      <w:r>
        <w:rPr>
          <w:rFonts w:hint="eastAsia"/>
        </w:rPr>
        <w:t>，</w:t>
      </w:r>
      <w:r>
        <w:t>同桌提供用户名密码即可</w:t>
      </w:r>
    </w:p>
    <w:p>
      <w:pPr>
        <w:pStyle w:val="19"/>
        <w:numPr>
          <w:ilvl w:val="0"/>
          <w:numId w:val="5"/>
        </w:numPr>
        <w:ind w:firstLineChars="0"/>
      </w:pPr>
      <w:r>
        <w:t>使用教室提供的RabbitMQ的服务</w:t>
      </w:r>
      <w:r>
        <w:rPr>
          <w:rFonts w:hint="eastAsia"/>
        </w:rPr>
        <w:t>，192.168.0.47</w:t>
      </w:r>
    </w:p>
    <w:p/>
    <w:p/>
    <w:p>
      <w:r>
        <w:rPr>
          <w:rFonts w:hint="eastAsia"/>
        </w:rPr>
        <w:t>安装成功：</w:t>
      </w:r>
    </w:p>
    <w:p>
      <w:r>
        <w:drawing>
          <wp:inline distT="0" distB="0" distL="0" distR="0">
            <wp:extent cx="5267325" cy="3315335"/>
            <wp:effectExtent l="0" t="0" r="9525" b="184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添加taotao用户</w:t>
      </w:r>
    </w:p>
    <w:p>
      <w:r>
        <w:drawing>
          <wp:inline distT="0" distB="0" distL="0" distR="0">
            <wp:extent cx="4935220" cy="2865120"/>
            <wp:effectExtent l="0" t="0" r="17780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RabbitMQ的界面功能</w:t>
      </w:r>
    </w:p>
    <w:p>
      <w:r>
        <w:drawing>
          <wp:inline distT="0" distB="0" distL="0" distR="0">
            <wp:extent cx="3671570" cy="1203325"/>
            <wp:effectExtent l="0" t="0" r="5080" b="158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157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端口信息</w:t>
      </w:r>
    </w:p>
    <w:p>
      <w:r>
        <w:drawing>
          <wp:inline distT="0" distB="0" distL="0" distR="0">
            <wp:extent cx="4577080" cy="2512695"/>
            <wp:effectExtent l="0" t="0" r="1397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708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</w:pPr>
      <w:r>
        <w:rPr>
          <w:rFonts w:hint="eastAsia"/>
        </w:rPr>
        <w:t>学习RabbitMQ</w:t>
      </w:r>
    </w:p>
    <w:p>
      <w:r>
        <w:drawing>
          <wp:inline distT="0" distB="0" distL="0" distR="0">
            <wp:extent cx="5943600" cy="34378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2848" cy="34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RPC</w:t>
      </w:r>
      <w:r>
        <w:rPr>
          <w:rFonts w:hint="eastAsia"/>
        </w:rPr>
        <w:t>：</w:t>
      </w:r>
      <w:r>
        <w:t>远程调用</w:t>
      </w:r>
      <w:r>
        <w:rPr>
          <w:rFonts w:hint="eastAsia"/>
        </w:rPr>
        <w:t>。</w:t>
      </w:r>
    </w:p>
    <w:p/>
    <w:p>
      <w:pPr>
        <w:pStyle w:val="3"/>
      </w:pPr>
      <w:r>
        <w:rPr>
          <w:rFonts w:hint="eastAsia"/>
        </w:rPr>
        <w:t>导入itcast</w:t>
      </w:r>
      <w:r>
        <w:t>-rabbitmq</w:t>
      </w:r>
    </w:p>
    <w:p>
      <w:r>
        <w:drawing>
          <wp:inline distT="0" distB="0" distL="0" distR="0">
            <wp:extent cx="6067425" cy="21240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2943225" cy="35433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RabbitMQ的依赖</w:t>
      </w:r>
    </w:p>
    <w:p>
      <w:r>
        <w:drawing>
          <wp:inline distT="0" distB="0" distL="0" distR="0">
            <wp:extent cx="5057775" cy="12858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简单队列</w:t>
      </w:r>
    </w:p>
    <w:p>
      <w:r>
        <w:drawing>
          <wp:inline distT="0" distB="0" distL="0" distR="0">
            <wp:extent cx="3190875" cy="26670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看图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4762500" cy="11144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</w:t>
      </w:r>
      <w:r>
        <w:rPr>
          <w:rFonts w:hint="eastAsia"/>
        </w:rPr>
        <w:t>：消息的</w:t>
      </w:r>
      <w:r>
        <w:t>生产者</w:t>
      </w:r>
    </w:p>
    <w:p>
      <w:r>
        <w:t>C</w:t>
      </w:r>
      <w:r>
        <w:rPr>
          <w:rFonts w:hint="eastAsia"/>
        </w:rPr>
        <w:t>：消息的消费者</w:t>
      </w:r>
    </w:p>
    <w:p>
      <w:r>
        <w:t>红色</w:t>
      </w:r>
      <w:r>
        <w:rPr>
          <w:rFonts w:hint="eastAsia"/>
        </w:rPr>
        <w:t>：消息</w:t>
      </w:r>
      <w:r>
        <w:t>队列</w:t>
      </w:r>
    </w:p>
    <w:p>
      <w:pPr>
        <w:pStyle w:val="4"/>
      </w:pPr>
      <w:r>
        <w:rPr>
          <w:rFonts w:hint="eastAsia"/>
        </w:rPr>
        <w:t>获取连接</w:t>
      </w:r>
    </w:p>
    <w:p>
      <w:r>
        <w:drawing>
          <wp:inline distT="0" distB="0" distL="0" distR="0">
            <wp:extent cx="5905500" cy="30003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5936" cy="300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发送消息到队列</w:t>
      </w:r>
    </w:p>
    <w:p>
      <w:r>
        <w:drawing>
          <wp:inline distT="0" distB="0" distL="0" distR="0">
            <wp:extent cx="5962650" cy="292735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2842" cy="293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步骤小结</w:t>
      </w:r>
      <w:r>
        <w:rPr>
          <w:rFonts w:hint="eastAsia"/>
        </w:rPr>
        <w:t>：</w:t>
      </w:r>
    </w:p>
    <w:p>
      <w:pPr>
        <w:pStyle w:val="19"/>
        <w:numPr>
          <w:ilvl w:val="0"/>
          <w:numId w:val="6"/>
        </w:numPr>
        <w:ind w:firstLineChars="0"/>
      </w:pPr>
      <w:r>
        <w:rPr>
          <w:rFonts w:hint="eastAsia"/>
        </w:rPr>
        <w:t>创建连接</w:t>
      </w:r>
    </w:p>
    <w:p>
      <w:pPr>
        <w:pStyle w:val="19"/>
        <w:numPr>
          <w:ilvl w:val="0"/>
          <w:numId w:val="6"/>
        </w:numPr>
        <w:ind w:firstLineChars="0"/>
      </w:pPr>
      <w:r>
        <w:t>根据连接创建通道</w:t>
      </w:r>
    </w:p>
    <w:p>
      <w:pPr>
        <w:pStyle w:val="19"/>
        <w:numPr>
          <w:ilvl w:val="0"/>
          <w:numId w:val="6"/>
        </w:numPr>
        <w:ind w:firstLineChars="0"/>
      </w:pPr>
      <w:r>
        <w:t>什么队列</w:t>
      </w:r>
      <w:r>
        <w:rPr>
          <w:rFonts w:hint="eastAsia"/>
        </w:rPr>
        <w:t>（队列存在忽略该操作，如果不存在，创建队列）</w:t>
      </w:r>
    </w:p>
    <w:p>
      <w:pPr>
        <w:pStyle w:val="19"/>
        <w:numPr>
          <w:ilvl w:val="0"/>
          <w:numId w:val="6"/>
        </w:numPr>
        <w:ind w:firstLineChars="0"/>
      </w:pPr>
      <w:r>
        <w:t>通过通道发送消息</w:t>
      </w:r>
    </w:p>
    <w:p>
      <w:pPr>
        <w:pStyle w:val="19"/>
        <w:numPr>
          <w:ilvl w:val="0"/>
          <w:numId w:val="6"/>
        </w:numPr>
        <w:ind w:firstLineChars="0"/>
      </w:pPr>
      <w:r>
        <w:t>关闭连接释放资源</w:t>
      </w:r>
    </w:p>
    <w:p/>
    <w:p>
      <w:r>
        <w:t>效果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8524875" cy="39909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5248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消息消费者</w:t>
      </w:r>
    </w:p>
    <w:p>
      <w:r>
        <w:drawing>
          <wp:inline distT="0" distB="0" distL="0" distR="0">
            <wp:extent cx="6324600" cy="3523615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60705" cy="354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步骤小结</w:t>
      </w:r>
      <w:r>
        <w:rPr>
          <w:rFonts w:hint="eastAsia"/>
        </w:rPr>
        <w:t>：</w:t>
      </w:r>
    </w:p>
    <w:p>
      <w:pPr>
        <w:pStyle w:val="19"/>
        <w:numPr>
          <w:ilvl w:val="0"/>
          <w:numId w:val="7"/>
        </w:numPr>
        <w:ind w:firstLineChars="0"/>
      </w:pPr>
      <w:r>
        <w:rPr>
          <w:rFonts w:hint="eastAsia"/>
        </w:rPr>
        <w:t>创建连接</w:t>
      </w:r>
    </w:p>
    <w:p>
      <w:pPr>
        <w:pStyle w:val="19"/>
        <w:numPr>
          <w:ilvl w:val="0"/>
          <w:numId w:val="7"/>
        </w:numPr>
        <w:ind w:firstLineChars="0"/>
      </w:pPr>
      <w:r>
        <w:t>根据连接创建通道</w:t>
      </w:r>
    </w:p>
    <w:p>
      <w:pPr>
        <w:pStyle w:val="19"/>
        <w:numPr>
          <w:ilvl w:val="0"/>
          <w:numId w:val="7"/>
        </w:numPr>
        <w:ind w:firstLineChars="0"/>
      </w:pPr>
      <w:r>
        <w:t>申明队列</w:t>
      </w:r>
      <w:r>
        <w:rPr>
          <w:rFonts w:hint="eastAsia"/>
        </w:rPr>
        <w:t>（保证启动不出错）</w:t>
      </w:r>
    </w:p>
    <w:p>
      <w:pPr>
        <w:pStyle w:val="19"/>
        <w:numPr>
          <w:ilvl w:val="0"/>
          <w:numId w:val="7"/>
        </w:numPr>
        <w:ind w:firstLineChars="0"/>
      </w:pPr>
      <w:r>
        <w:t>定义消费者</w:t>
      </w:r>
      <w:r>
        <w:rPr>
          <w:rFonts w:hint="eastAsia"/>
        </w:rPr>
        <w:t>，</w:t>
      </w:r>
      <w:r>
        <w:t>并且让该消费者监听队列</w:t>
      </w:r>
    </w:p>
    <w:p>
      <w:pPr>
        <w:pStyle w:val="19"/>
        <w:numPr>
          <w:ilvl w:val="0"/>
          <w:numId w:val="7"/>
        </w:numPr>
        <w:ind w:firstLineChars="0"/>
      </w:pPr>
      <w:r>
        <w:t>通过消费者获取消息</w:t>
      </w:r>
      <w:r>
        <w:rPr>
          <w:rFonts w:hint="eastAsia"/>
        </w:rPr>
        <w:t>（准实时获取）</w:t>
      </w:r>
    </w:p>
    <w:p/>
    <w:p>
      <w:r>
        <w:t>获取到消息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6886575" cy="15906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工作模式队列</w:t>
      </w:r>
    </w:p>
    <w:p>
      <w:r>
        <w:drawing>
          <wp:inline distT="0" distB="0" distL="0" distR="0">
            <wp:extent cx="3038475" cy="27051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·</w:t>
      </w:r>
      <w:r>
        <w:t>和简单队列的不同是</w:t>
      </w:r>
      <w:r>
        <w:rPr>
          <w:rFonts w:hint="eastAsia"/>
        </w:rPr>
        <w:t>：</w:t>
      </w:r>
      <w:r>
        <w:t>有多个消费者</w:t>
      </w:r>
      <w:r>
        <w:rPr>
          <w:rFonts w:hint="eastAsia"/>
        </w:rPr>
        <w:t>。</w:t>
      </w:r>
    </w:p>
    <w:p/>
    <w:p>
      <w:r>
        <w:t>疑问</w:t>
      </w:r>
      <w:r>
        <w:rPr>
          <w:rFonts w:hint="eastAsia"/>
        </w:rPr>
        <w:t>，</w:t>
      </w:r>
      <w:r>
        <w:t>同一个消息能否被多个消费者获取</w:t>
      </w:r>
      <w:r>
        <w:rPr>
          <w:rFonts w:hint="eastAsia"/>
        </w:rPr>
        <w:t>？  --</w:t>
      </w:r>
      <w:r>
        <w:t xml:space="preserve">  不能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消费者1</w:t>
      </w:r>
    </w:p>
    <w:p>
      <w:r>
        <w:t>每次消费消息后要休眠</w:t>
      </w:r>
      <w:r>
        <w:rPr>
          <w:rFonts w:hint="eastAsia"/>
        </w:rPr>
        <w:t>10毫秒。</w:t>
      </w:r>
    </w:p>
    <w:p/>
    <w:p>
      <w:r>
        <w:drawing>
          <wp:inline distT="0" distB="0" distL="0" distR="0">
            <wp:extent cx="5982970" cy="32575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04970" cy="32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消费者2</w:t>
      </w:r>
    </w:p>
    <w:p>
      <w:r>
        <w:t>每次消费消息后要休眠</w:t>
      </w:r>
      <w:r>
        <w:rPr>
          <w:rFonts w:hint="eastAsia"/>
        </w:rPr>
        <w:t>10</w:t>
      </w:r>
      <w:r>
        <w:t>00</w:t>
      </w:r>
      <w:r>
        <w:rPr>
          <w:rFonts w:hint="eastAsia"/>
        </w:rPr>
        <w:t>毫秒。</w:t>
      </w:r>
    </w:p>
    <w:p/>
    <w:p/>
    <w:p>
      <w:r>
        <w:drawing>
          <wp:inline distT="0" distB="0" distL="0" distR="0">
            <wp:extent cx="6381750" cy="335597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6100" cy="336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消息生产者</w:t>
      </w:r>
    </w:p>
    <w:p>
      <w:r>
        <w:drawing>
          <wp:inline distT="0" distB="0" distL="0" distR="0">
            <wp:extent cx="6153150" cy="36271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6161" cy="364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测试结果</w:t>
      </w:r>
    </w:p>
    <w:p>
      <w:r>
        <w:t>消费者</w:t>
      </w:r>
      <w:r>
        <w:rPr>
          <w:rFonts w:hint="eastAsia"/>
        </w:rPr>
        <w:t>1和消费者2获取到的消息的数量是一致的，其实这样是不合理的。</w:t>
      </w:r>
    </w:p>
    <w:p>
      <w:pPr>
        <w:pStyle w:val="4"/>
      </w:pPr>
      <w:r>
        <w:t>能者多劳模式</w:t>
      </w:r>
    </w:p>
    <w:p>
      <w:r>
        <w:drawing>
          <wp:inline distT="0" distB="0" distL="0" distR="0">
            <wp:extent cx="5961380" cy="3390265"/>
            <wp:effectExtent l="0" t="0" r="127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88158" cy="340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消息的自动确认和手动确认</w:t>
      </w:r>
    </w:p>
    <w:p>
      <w:r>
        <w:t>RabbitMQ对消息的消费是否成功</w:t>
      </w:r>
      <w:r>
        <w:rPr>
          <w:rFonts w:hint="eastAsia"/>
        </w:rPr>
        <w:t>，</w:t>
      </w:r>
      <w:r>
        <w:t>有</w:t>
      </w:r>
      <w:r>
        <w:rPr>
          <w:rFonts w:hint="eastAsia"/>
        </w:rPr>
        <w:t>2种方式进行标识。</w:t>
      </w:r>
    </w:p>
    <w:p/>
    <w:p>
      <w:pPr>
        <w:pStyle w:val="19"/>
        <w:numPr>
          <w:ilvl w:val="0"/>
          <w:numId w:val="8"/>
        </w:numPr>
        <w:ind w:firstLineChars="0"/>
      </w:pPr>
      <w:r>
        <w:rPr>
          <w:rFonts w:hint="eastAsia"/>
        </w:rPr>
        <w:t>自动确认</w:t>
      </w:r>
    </w:p>
    <w:p>
      <w:pPr>
        <w:pStyle w:val="19"/>
        <w:numPr>
          <w:ilvl w:val="1"/>
          <w:numId w:val="8"/>
        </w:numPr>
        <w:ind w:firstLineChars="0"/>
      </w:pPr>
      <w:r>
        <w:t>消息从RabbitMQ队列中获取后</w:t>
      </w:r>
      <w:r>
        <w:rPr>
          <w:rFonts w:hint="eastAsia"/>
        </w:rPr>
        <w:t>，</w:t>
      </w:r>
      <w:r>
        <w:t>就认为该消息已经成功消息</w:t>
      </w:r>
      <w:r>
        <w:rPr>
          <w:rFonts w:hint="eastAsia"/>
        </w:rPr>
        <w:t>，</w:t>
      </w:r>
      <w:r>
        <w:t>无论消费者是否真正的成功消费</w:t>
      </w:r>
      <w:r>
        <w:rPr>
          <w:rFonts w:hint="eastAsia"/>
        </w:rPr>
        <w:t>。</w:t>
      </w:r>
    </w:p>
    <w:p>
      <w:pPr>
        <w:pStyle w:val="19"/>
        <w:numPr>
          <w:ilvl w:val="0"/>
          <w:numId w:val="8"/>
        </w:numPr>
        <w:ind w:firstLineChars="0"/>
      </w:pPr>
      <w:r>
        <w:t>手动确认</w:t>
      </w:r>
    </w:p>
    <w:p>
      <w:pPr>
        <w:pStyle w:val="19"/>
        <w:numPr>
          <w:ilvl w:val="1"/>
          <w:numId w:val="8"/>
        </w:numPr>
        <w:ind w:firstLineChars="0"/>
      </w:pPr>
      <w:r>
        <w:t>消息从RabbitMQ队列中获取后</w:t>
      </w:r>
      <w:r>
        <w:rPr>
          <w:rFonts w:hint="eastAsia"/>
        </w:rPr>
        <w:t>，</w:t>
      </w:r>
      <w:r>
        <w:t>先把消息标记为不可用状态</w:t>
      </w:r>
    </w:p>
    <w:p>
      <w:pPr>
        <w:pStyle w:val="19"/>
        <w:numPr>
          <w:ilvl w:val="1"/>
          <w:numId w:val="8"/>
        </w:numPr>
        <w:ind w:firstLineChars="0"/>
      </w:pPr>
      <w:r>
        <w:t>等待客户端</w:t>
      </w:r>
      <w:r>
        <w:rPr>
          <w:rFonts w:hint="eastAsia"/>
        </w:rPr>
        <w:t>（消费者）的反馈</w:t>
      </w:r>
    </w:p>
    <w:p>
      <w:pPr>
        <w:pStyle w:val="19"/>
        <w:numPr>
          <w:ilvl w:val="1"/>
          <w:numId w:val="8"/>
        </w:numPr>
        <w:ind w:firstLineChars="0"/>
      </w:pPr>
      <w:r>
        <w:t>消费者消费消息完成后给服务端进行反馈</w:t>
      </w:r>
      <w:r>
        <w:rPr>
          <w:rFonts w:hint="eastAsia"/>
        </w:rPr>
        <w:t>，</w:t>
      </w:r>
      <w:r>
        <w:t>消息消费是否成功</w:t>
      </w:r>
    </w:p>
    <w:p/>
    <w:p>
      <w:r>
        <w:t>一般使用哪种模式比较多</w:t>
      </w:r>
      <w:r>
        <w:rPr>
          <w:rFonts w:hint="eastAsia"/>
        </w:rPr>
        <w:t>？  --</w:t>
      </w:r>
      <w:r>
        <w:t xml:space="preserve">  看需求</w:t>
      </w:r>
      <w:r>
        <w:rPr>
          <w:rFonts w:hint="eastAsia"/>
        </w:rPr>
        <w:t>。</w:t>
      </w:r>
    </w:p>
    <w:p/>
    <w:p>
      <w:r>
        <w:t>自动确认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6315075" cy="2319655"/>
            <wp:effectExtent l="0" t="0" r="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52881" cy="233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手动确认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6247765" cy="2809875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80801" cy="282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订阅模式</w:t>
      </w:r>
    </w:p>
    <w:p>
      <w:r>
        <w:drawing>
          <wp:inline distT="0" distB="0" distL="0" distR="0">
            <wp:extent cx="3219450" cy="25241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一个生产者</w:t>
      </w:r>
      <w:r>
        <w:rPr>
          <w:rFonts w:hint="eastAsia"/>
        </w:rPr>
        <w:t>，多个消费者，并且每个消费者都有一个队列。</w:t>
      </w:r>
    </w:p>
    <w:p/>
    <w:p>
      <w:r>
        <w:t>生产者并没有直接将消息发送到队列</w:t>
      </w:r>
      <w:r>
        <w:rPr>
          <w:rFonts w:hint="eastAsia"/>
        </w:rPr>
        <w:t>，</w:t>
      </w:r>
      <w:r>
        <w:t>而是发送到交换机</w:t>
      </w:r>
      <w:r>
        <w:rPr>
          <w:rFonts w:hint="eastAsia"/>
        </w:rPr>
        <w:t>，</w:t>
      </w:r>
      <w:r>
        <w:t>队列绑定到交换机</w:t>
      </w:r>
      <w:r>
        <w:rPr>
          <w:rFonts w:hint="eastAsia"/>
        </w:rPr>
        <w:t>，</w:t>
      </w:r>
      <w:r>
        <w:t>队列也就可以获取到消息</w:t>
      </w:r>
      <w:r>
        <w:rPr>
          <w:rFonts w:hint="eastAsia"/>
        </w:rPr>
        <w:t>。</w:t>
      </w:r>
    </w:p>
    <w:p/>
    <w:p>
      <w:r>
        <w:t>实现</w:t>
      </w:r>
      <w:r>
        <w:rPr>
          <w:rFonts w:hint="eastAsia"/>
        </w:rPr>
        <w:t>，</w:t>
      </w:r>
      <w:r>
        <w:t>同一个消息被多个消费者获取</w:t>
      </w:r>
      <w:r>
        <w:rPr>
          <w:rFonts w:hint="eastAsia"/>
        </w:rPr>
        <w:t>。</w:t>
      </w:r>
    </w:p>
    <w:p/>
    <w:p>
      <w:r>
        <w:t>生产者发送消息</w:t>
      </w:r>
      <w:r>
        <w:rPr>
          <w:rFonts w:hint="eastAsia"/>
        </w:rPr>
        <w:t>：</w:t>
      </w:r>
    </w:p>
    <w:p>
      <w:pPr>
        <w:pStyle w:val="19"/>
        <w:numPr>
          <w:ilvl w:val="0"/>
          <w:numId w:val="9"/>
        </w:numPr>
        <w:ind w:firstLineChars="0"/>
      </w:pPr>
      <w:r>
        <w:rPr>
          <w:rFonts w:hint="eastAsia"/>
        </w:rPr>
        <w:t>队列</w:t>
      </w:r>
    </w:p>
    <w:p>
      <w:pPr>
        <w:pStyle w:val="19"/>
        <w:numPr>
          <w:ilvl w:val="0"/>
          <w:numId w:val="9"/>
        </w:numPr>
        <w:ind w:firstLineChars="0"/>
      </w:pPr>
      <w:r>
        <w:t>交换机</w:t>
      </w:r>
    </w:p>
    <w:p/>
    <w:p>
      <w:r>
        <w:rPr>
          <w:rFonts w:hint="eastAsia"/>
        </w:rPr>
        <w:t>消费者接受消息只能是来源于队列。</w:t>
      </w:r>
    </w:p>
    <w:p/>
    <w:p>
      <w:r>
        <w:rPr>
          <w:rFonts w:ascii="宋体" w:hAnsi="宋体" w:eastAsia="宋体" w:cs="宋体"/>
          <w:kern w:val="0"/>
          <w:szCs w:val="24"/>
        </w:rPr>
        <w:drawing>
          <wp:inline distT="0" distB="0" distL="0" distR="0">
            <wp:extent cx="4314825" cy="2952750"/>
            <wp:effectExtent l="0" t="0" r="0" b="0"/>
            <wp:docPr id="36" name="图片 36" descr="D:\docs\wiz\temp\02fe86b6-6c41-4181-aa2a-b4d1b397282b_4_files\0bbdcd3d-9fc6-3107-b7e0-db67c174d4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D:\docs\wiz\temp\02fe86b6-6c41-4181-aa2a-b4d1b397282b_4_files\0bbdcd3d-9fc6-3107-b7e0-db67c174d46a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生产者</w:t>
      </w:r>
    </w:p>
    <w:p>
      <w:r>
        <w:drawing>
          <wp:inline distT="0" distB="0" distL="0" distR="0">
            <wp:extent cx="6191250" cy="3231515"/>
            <wp:effectExtent l="0" t="0" r="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3528" cy="325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注意</w:t>
      </w:r>
      <w:r>
        <w:rPr>
          <w:rFonts w:hint="eastAsia"/>
        </w:rPr>
        <w:t>：</w:t>
      </w:r>
      <w:r>
        <w:t>消息发送到没有队列绑定的交换机上</w:t>
      </w:r>
      <w:r>
        <w:rPr>
          <w:rFonts w:hint="eastAsia"/>
        </w:rPr>
        <w:t>，</w:t>
      </w:r>
      <w:r>
        <w:t>消息将丢失</w:t>
      </w:r>
      <w:r>
        <w:rPr>
          <w:rFonts w:hint="eastAsia"/>
        </w:rPr>
        <w:t>，</w:t>
      </w:r>
      <w:r>
        <w:t>因为</w:t>
      </w:r>
      <w:r>
        <w:rPr>
          <w:rFonts w:hint="eastAsia"/>
        </w:rPr>
        <w:t>，</w:t>
      </w:r>
      <w:r>
        <w:t>交换机是不能存储消息的</w:t>
      </w:r>
      <w:r>
        <w:rPr>
          <w:rFonts w:hint="eastAsia"/>
        </w:rPr>
        <w:t>，只有队列才能存储消息。</w:t>
      </w:r>
    </w:p>
    <w:p>
      <w:pPr>
        <w:pStyle w:val="4"/>
      </w:pPr>
      <w:r>
        <w:rPr>
          <w:rFonts w:hint="eastAsia"/>
        </w:rPr>
        <w:t>消费者1</w:t>
      </w:r>
    </w:p>
    <w:p>
      <w:r>
        <w:drawing>
          <wp:inline distT="0" distB="0" distL="0" distR="0">
            <wp:extent cx="6235700" cy="360997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54578" cy="36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消费者2</w:t>
      </w:r>
    </w:p>
    <w:p>
      <w:r>
        <w:drawing>
          <wp:inline distT="0" distB="0" distL="0" distR="0">
            <wp:extent cx="6165215" cy="3267075"/>
            <wp:effectExtent l="0" t="0" r="698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90006" cy="328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测试</w:t>
      </w:r>
    </w:p>
    <w:p>
      <w:r>
        <w:t>同一个消息被多个消费者获取</w:t>
      </w:r>
      <w:r>
        <w:rPr>
          <w:rFonts w:hint="eastAsia"/>
        </w:rPr>
        <w:t>。</w:t>
      </w:r>
    </w:p>
    <w:p/>
    <w:p>
      <w:r>
        <w:t>使用订阅模式完成淘淘商城中的商品数据的同步</w:t>
      </w:r>
      <w:r>
        <w:rPr>
          <w:rFonts w:hint="eastAsia"/>
        </w:rPr>
        <w:t>。</w:t>
      </w:r>
    </w:p>
    <w:p>
      <w:pPr>
        <w:pStyle w:val="3"/>
      </w:pPr>
      <w:r>
        <w:rPr>
          <w:rFonts w:hint="eastAsia"/>
        </w:rPr>
        <w:t>实现商品同步的功能存在的问题</w:t>
      </w:r>
    </w:p>
    <w:p>
      <w:r>
        <w:rPr>
          <w:rFonts w:hint="eastAsia"/>
        </w:rPr>
        <w:t>1、</w:t>
      </w:r>
      <w:r>
        <w:t>后台系统</w:t>
      </w:r>
      <w:r>
        <w:rPr>
          <w:rFonts w:hint="eastAsia"/>
        </w:rPr>
        <w:t>是生产者，将消息发送到交换机。</w:t>
      </w:r>
    </w:p>
    <w:p>
      <w:r>
        <w:rPr>
          <w:rFonts w:hint="eastAsia"/>
        </w:rPr>
        <w:t>2、前台系统和搜索系统分别创建队列，将队列绑定到交换机</w:t>
      </w:r>
    </w:p>
    <w:p>
      <w:r>
        <w:rPr>
          <w:rFonts w:hint="eastAsia"/>
        </w:rPr>
        <w:t>3、前台和搜索系统都可以获取到消息</w:t>
      </w:r>
    </w:p>
    <w:p/>
    <w:p>
      <w:r>
        <w:t>后台系统要发送商品的新增</w:t>
      </w:r>
      <w:r>
        <w:rPr>
          <w:rFonts w:hint="eastAsia"/>
        </w:rPr>
        <w:t>、</w:t>
      </w:r>
      <w:r>
        <w:t>更新</w:t>
      </w:r>
      <w:r>
        <w:rPr>
          <w:rFonts w:hint="eastAsia"/>
        </w:rPr>
        <w:t>、</w:t>
      </w:r>
      <w:r>
        <w:t>删除的消息</w:t>
      </w:r>
      <w:r>
        <w:rPr>
          <w:rFonts w:hint="eastAsia"/>
        </w:rPr>
        <w:t>。</w:t>
      </w:r>
    </w:p>
    <w:p/>
    <w:p>
      <w:r>
        <w:t>前台系统而言</w:t>
      </w:r>
      <w:r>
        <w:rPr>
          <w:rFonts w:hint="eastAsia"/>
        </w:rPr>
        <w:t>，</w:t>
      </w:r>
      <w:r>
        <w:t>需要更新</w:t>
      </w:r>
      <w:r>
        <w:rPr>
          <w:rFonts w:hint="eastAsia"/>
        </w:rPr>
        <w:t>、</w:t>
      </w:r>
      <w:r>
        <w:t>删除的消息</w:t>
      </w:r>
      <w:r>
        <w:rPr>
          <w:rFonts w:hint="eastAsia"/>
        </w:rPr>
        <w:t>。</w:t>
      </w:r>
    </w:p>
    <w:p/>
    <w:p>
      <w:r>
        <w:t>搜索系统而言</w:t>
      </w:r>
      <w:r>
        <w:rPr>
          <w:rFonts w:hint="eastAsia"/>
        </w:rPr>
        <w:t>，</w:t>
      </w:r>
      <w:r>
        <w:t>需要新增</w:t>
      </w:r>
      <w:r>
        <w:rPr>
          <w:rFonts w:hint="eastAsia"/>
        </w:rPr>
        <w:t>、</w:t>
      </w:r>
      <w:r>
        <w:t>更新</w:t>
      </w:r>
      <w:r>
        <w:rPr>
          <w:rFonts w:hint="eastAsia"/>
        </w:rPr>
        <w:t>、</w:t>
      </w:r>
      <w:r>
        <w:t>删除</w:t>
      </w:r>
      <w:r>
        <w:rPr>
          <w:rFonts w:hint="eastAsia"/>
        </w:rPr>
        <w:t>。</w:t>
      </w:r>
    </w:p>
    <w:p/>
    <w:p>
      <w:r>
        <w:t>所有的消息都被其他系统获取</w:t>
      </w:r>
      <w:r>
        <w:rPr>
          <w:rFonts w:hint="eastAsia"/>
        </w:rPr>
        <w:t>，</w:t>
      </w:r>
      <w:r>
        <w:t>对于其他系统而言可能是不需要的</w:t>
      </w:r>
      <w:r>
        <w:rPr>
          <w:rFonts w:hint="eastAsia"/>
        </w:rPr>
        <w:t>，</w:t>
      </w:r>
      <w:r>
        <w:t>所以存在问题</w:t>
      </w:r>
      <w:r>
        <w:rPr>
          <w:rFonts w:hint="eastAsia"/>
        </w:rPr>
        <w:t>。</w:t>
      </w:r>
    </w:p>
    <w:p/>
    <w:p>
      <w:r>
        <w:t>解决问题</w:t>
      </w:r>
      <w:r>
        <w:rPr>
          <w:rFonts w:hint="eastAsia"/>
        </w:rPr>
        <w:t>：</w:t>
      </w:r>
      <w:r>
        <w:t>让队列有选择性的接收消息</w:t>
      </w:r>
      <w:r>
        <w:rPr>
          <w:rFonts w:hint="eastAsia"/>
        </w:rPr>
        <w:t>。</w:t>
      </w:r>
    </w:p>
    <w:p/>
    <w:p>
      <w:pPr>
        <w:pStyle w:val="3"/>
      </w:pPr>
      <w:r>
        <w:rPr>
          <w:rFonts w:hint="eastAsia"/>
        </w:rPr>
        <w:t>路由模式</w:t>
      </w:r>
    </w:p>
    <w:p>
      <w:r>
        <w:drawing>
          <wp:inline distT="0" distB="0" distL="0" distR="0">
            <wp:extent cx="2923540" cy="24955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5828" cy="251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48275" cy="30194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ascii="Helvetica" w:hAnsi="Helvetica" w:eastAsia="宋体" w:cs="Helvetica"/>
          <w:color w:val="000000"/>
          <w:kern w:val="0"/>
          <w:szCs w:val="21"/>
          <w:shd w:val="clear" w:color="auto" w:fill="FFFFFF"/>
        </w:rPr>
      </w:pPr>
      <w:r>
        <w:rPr>
          <w:rFonts w:ascii="Helvetica" w:hAnsi="Helvetica" w:eastAsia="宋体" w:cs="Helvetica"/>
          <w:b/>
          <w:bCs/>
          <w:color w:val="000000"/>
          <w:kern w:val="0"/>
          <w:szCs w:val="21"/>
          <w:shd w:val="clear" w:color="auto" w:fill="FFFFFF"/>
        </w:rPr>
        <w:t>Direct Exchange</w:t>
      </w:r>
      <w:r>
        <w:rPr>
          <w:rFonts w:ascii="Helvetica" w:hAnsi="Helvetica" w:eastAsia="宋体" w:cs="Helvetica"/>
          <w:color w:val="000000"/>
          <w:kern w:val="0"/>
          <w:szCs w:val="21"/>
          <w:shd w:val="clear" w:color="auto" w:fill="FFFFFF"/>
        </w:rPr>
        <w:t> – 处理路由键。需要将一个队列绑定到交换机上，要求该消息与一个特定的路由键完全匹配。这是一个完整的匹配。如果一个队列绑定到该交换机上要求路由键 “dog”，则只有被标记为“dog”的消息才被转发，不会转发dog.puppy，也不会转发dog.guard，只会转发dog。 </w:t>
      </w:r>
    </w:p>
    <w:p>
      <w:pPr>
        <w:pStyle w:val="4"/>
      </w:pPr>
      <w:r>
        <w:rPr>
          <w:rFonts w:hint="eastAsia"/>
        </w:rPr>
        <w:t>生产者</w:t>
      </w:r>
    </w:p>
    <w:p>
      <w:r>
        <w:drawing>
          <wp:inline distT="0" distB="0" distL="0" distR="0">
            <wp:extent cx="6168390" cy="2914650"/>
            <wp:effectExtent l="0" t="0" r="381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7272" cy="292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消费者1</w:t>
      </w:r>
    </w:p>
    <w:p>
      <w:r>
        <w:drawing>
          <wp:inline distT="0" distB="0" distL="0" distR="0">
            <wp:extent cx="6209665" cy="3095625"/>
            <wp:effectExtent l="0" t="0" r="6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29887" cy="310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消费者2</w:t>
      </w:r>
    </w:p>
    <w:p>
      <w:r>
        <w:drawing>
          <wp:inline distT="0" distB="0" distL="0" distR="0">
            <wp:extent cx="5158105" cy="2981325"/>
            <wp:effectExtent l="0" t="0" r="444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71234" cy="298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通配符模式</w:t>
      </w:r>
    </w:p>
    <w:p>
      <w:r>
        <w:drawing>
          <wp:inline distT="0" distB="0" distL="0" distR="0">
            <wp:extent cx="3009900" cy="267652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648325" cy="320992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6017895" cy="677545"/>
            <wp:effectExtent l="0" t="0" r="1905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85568" cy="71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生产者</w:t>
      </w:r>
    </w:p>
    <w:p>
      <w:r>
        <w:drawing>
          <wp:inline distT="0" distB="0" distL="0" distR="0">
            <wp:extent cx="6111240" cy="2856865"/>
            <wp:effectExtent l="0" t="0" r="381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03989" cy="290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消费者1</w:t>
      </w:r>
    </w:p>
    <w:p>
      <w:r>
        <w:drawing>
          <wp:inline distT="0" distB="0" distL="0" distR="0">
            <wp:extent cx="6102350" cy="357187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2659" cy="358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消费者2</w:t>
      </w:r>
    </w:p>
    <w:p>
      <w:r>
        <w:drawing>
          <wp:inline distT="0" distB="0" distL="0" distR="0">
            <wp:extent cx="5912485" cy="36385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0771" cy="36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管理界面</w:t>
      </w:r>
    </w:p>
    <w:p>
      <w:r>
        <w:drawing>
          <wp:inline distT="0" distB="0" distL="0" distR="0">
            <wp:extent cx="5572125" cy="37719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t>Spring-AMQP</w:t>
      </w:r>
    </w:p>
    <w:p>
      <w:pPr>
        <w:pStyle w:val="3"/>
      </w:pPr>
      <w:r>
        <w:rPr>
          <w:rFonts w:hint="eastAsia"/>
        </w:rPr>
        <w:t>Spring的项目</w:t>
      </w:r>
    </w:p>
    <w:p>
      <w:r>
        <w:drawing>
          <wp:inline distT="0" distB="0" distL="0" distR="0">
            <wp:extent cx="3533775" cy="414337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95925" cy="190944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49167" cy="192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Maven依赖</w:t>
      </w:r>
    </w:p>
    <w:p>
      <w:r>
        <w:drawing>
          <wp:inline distT="0" distB="0" distL="0" distR="0">
            <wp:extent cx="5715000" cy="149542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示例</w:t>
      </w:r>
    </w:p>
    <w:p>
      <w:pPr>
        <w:pStyle w:val="4"/>
      </w:pPr>
      <w:r>
        <w:rPr>
          <w:rFonts w:hint="eastAsia"/>
        </w:rPr>
        <w:t>消费者</w:t>
      </w:r>
    </w:p>
    <w:p>
      <w:r>
        <w:drawing>
          <wp:inline distT="0" distB="0" distL="0" distR="0">
            <wp:extent cx="6467475" cy="270510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配置</w:t>
      </w:r>
    </w:p>
    <w:p>
      <w:r>
        <w:t>生产者</w:t>
      </w:r>
      <w:r>
        <w:rPr>
          <w:rFonts w:hint="eastAsia"/>
        </w:rPr>
        <w:t>：</w:t>
      </w:r>
    </w:p>
    <w:p/>
    <w:p>
      <w:pPr>
        <w:pStyle w:val="19"/>
        <w:numPr>
          <w:ilvl w:val="0"/>
          <w:numId w:val="10"/>
        </w:numPr>
        <w:ind w:firstLineChars="0"/>
      </w:pPr>
      <w:r>
        <w:rPr>
          <w:rFonts w:hint="eastAsia"/>
        </w:rPr>
        <w:t>定义连接工厂</w:t>
      </w:r>
      <w:r>
        <w:br w:type="textWrapping"/>
      </w:r>
      <w:r>
        <w:drawing>
          <wp:inline distT="0" distB="0" distL="0" distR="0">
            <wp:extent cx="5067300" cy="82677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76827" cy="84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0"/>
        </w:numPr>
        <w:ind w:firstLineChars="0"/>
      </w:pPr>
      <w:r>
        <w:rPr>
          <w:rFonts w:hint="eastAsia"/>
        </w:rPr>
        <w:t>定义交换机</w:t>
      </w:r>
      <w:r>
        <w:br w:type="textWrapping"/>
      </w:r>
      <w:r>
        <w:drawing>
          <wp:inline distT="0" distB="0" distL="0" distR="0">
            <wp:extent cx="5897880" cy="1209675"/>
            <wp:effectExtent l="0" t="0" r="762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07049" cy="121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0"/>
        </w:numPr>
        <w:ind w:firstLineChars="0"/>
      </w:pPr>
      <w:r>
        <w:rPr>
          <w:rFonts w:hint="eastAsia"/>
        </w:rPr>
        <w:t>定义模板</w:t>
      </w:r>
      <w:r>
        <w:br w:type="textWrapping"/>
      </w:r>
      <w:r>
        <w:drawing>
          <wp:inline distT="0" distB="0" distL="0" distR="0">
            <wp:extent cx="6000750" cy="434340"/>
            <wp:effectExtent l="0" t="0" r="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98008" cy="47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消费者</w:t>
      </w:r>
      <w:r>
        <w:rPr>
          <w:rFonts w:hint="eastAsia"/>
        </w:rPr>
        <w:t>：</w:t>
      </w:r>
    </w:p>
    <w:p/>
    <w:p>
      <w:pPr>
        <w:pStyle w:val="19"/>
        <w:numPr>
          <w:ilvl w:val="0"/>
          <w:numId w:val="11"/>
        </w:numPr>
        <w:ind w:firstLineChars="0"/>
      </w:pPr>
      <w:r>
        <w:rPr>
          <w:rFonts w:hint="eastAsia"/>
        </w:rPr>
        <w:t>定义队列</w:t>
      </w:r>
      <w:r>
        <w:br w:type="textWrapping"/>
      </w:r>
      <w:r>
        <w:drawing>
          <wp:inline distT="0" distB="0" distL="0" distR="0">
            <wp:extent cx="6172200" cy="92392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1"/>
        </w:numPr>
        <w:ind w:firstLineChars="0"/>
      </w:pPr>
      <w:r>
        <w:t>定义监听</w:t>
      </w:r>
      <w:r>
        <w:br w:type="textWrapping"/>
      </w:r>
      <w:r>
        <w:drawing>
          <wp:inline distT="0" distB="0" distL="0" distR="0">
            <wp:extent cx="5867400" cy="1214755"/>
            <wp:effectExtent l="0" t="0" r="0" b="444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55690" cy="123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MQ的管理</w:t>
      </w:r>
      <w:r>
        <w:rPr>
          <w:rFonts w:hint="eastAsia"/>
        </w:rPr>
        <w:t>，</w:t>
      </w:r>
      <w:r>
        <w:t>用于自动声明队列和交换机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6734175" cy="108585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通过模板发送消息到交换机</w:t>
      </w:r>
    </w:p>
    <w:p>
      <w:r>
        <w:drawing>
          <wp:inline distT="0" distB="0" distL="0" distR="0">
            <wp:extent cx="6391275" cy="2145030"/>
            <wp:effectExtent l="0" t="0" r="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43376" cy="216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商品数据同步的功能</w:t>
      </w:r>
    </w:p>
    <w:p>
      <w:pPr>
        <w:pStyle w:val="3"/>
      </w:pPr>
      <w:r>
        <w:rPr>
          <w:rFonts w:hint="eastAsia"/>
        </w:rPr>
        <w:t>分析</w:t>
      </w:r>
    </w:p>
    <w:p>
      <w:pPr>
        <w:pStyle w:val="19"/>
        <w:numPr>
          <w:ilvl w:val="0"/>
          <w:numId w:val="12"/>
        </w:numPr>
        <w:ind w:firstLineChars="0"/>
      </w:pPr>
      <w:r>
        <w:t>后台系统发送消息到交换机</w:t>
      </w:r>
      <w:r>
        <w:rPr>
          <w:rFonts w:hint="eastAsia"/>
        </w:rPr>
        <w:t>（通配符交换机）</w:t>
      </w:r>
    </w:p>
    <w:p>
      <w:pPr>
        <w:pStyle w:val="19"/>
        <w:numPr>
          <w:ilvl w:val="0"/>
          <w:numId w:val="12"/>
        </w:numPr>
        <w:ind w:firstLineChars="0"/>
      </w:pPr>
      <w:r>
        <w:t>前台系统创建一个队列</w:t>
      </w:r>
      <w:r>
        <w:rPr>
          <w:rFonts w:hint="eastAsia"/>
        </w:rPr>
        <w:t>，</w:t>
      </w:r>
      <w:r>
        <w:t>进行监听该队列</w:t>
      </w:r>
    </w:p>
    <w:p>
      <w:pPr>
        <w:pStyle w:val="19"/>
        <w:numPr>
          <w:ilvl w:val="0"/>
          <w:numId w:val="12"/>
        </w:numPr>
        <w:ind w:firstLineChars="0"/>
      </w:pPr>
      <w:r>
        <w:t>搜索系统创建一个队列</w:t>
      </w:r>
      <w:r>
        <w:rPr>
          <w:rFonts w:hint="eastAsia"/>
        </w:rPr>
        <w:t>，</w:t>
      </w:r>
      <w:r>
        <w:t>进行监听该队列</w:t>
      </w:r>
    </w:p>
    <w:p>
      <w:pPr>
        <w:pStyle w:val="19"/>
        <w:numPr>
          <w:ilvl w:val="0"/>
          <w:numId w:val="12"/>
        </w:numPr>
        <w:ind w:firstLineChars="0"/>
      </w:pPr>
      <w:r>
        <w:t>将队列和交换机进行绑定</w:t>
      </w:r>
    </w:p>
    <w:p>
      <w:pPr>
        <w:pStyle w:val="19"/>
        <w:numPr>
          <w:ilvl w:val="1"/>
          <w:numId w:val="12"/>
        </w:numPr>
        <w:ind w:firstLineChars="0"/>
      </w:pPr>
      <w:r>
        <w:t>在后台系统中XML完成</w:t>
      </w:r>
      <w:r>
        <w:rPr>
          <w:rFonts w:hint="eastAsia"/>
        </w:rPr>
        <w:t>？</w:t>
      </w:r>
    </w:p>
    <w:p>
      <w:pPr>
        <w:pStyle w:val="19"/>
        <w:numPr>
          <w:ilvl w:val="1"/>
          <w:numId w:val="12"/>
        </w:numPr>
        <w:ind w:firstLineChars="0"/>
      </w:pPr>
      <w:r>
        <w:rPr>
          <w:color w:val="FF0000"/>
        </w:rPr>
        <w:t>在管理工具完成</w:t>
      </w:r>
      <w:r>
        <w:rPr>
          <w:rFonts w:hint="eastAsia"/>
        </w:rPr>
        <w:t>？</w:t>
      </w:r>
    </w:p>
    <w:p/>
    <w:p>
      <w:pPr>
        <w:pStyle w:val="3"/>
      </w:pPr>
      <w:r>
        <w:rPr>
          <w:rFonts w:hint="eastAsia"/>
        </w:rPr>
        <w:t>后台系统实现</w:t>
      </w:r>
    </w:p>
    <w:p>
      <w:pPr>
        <w:pStyle w:val="4"/>
      </w:pPr>
      <w:r>
        <w:rPr>
          <w:rFonts w:hint="eastAsia"/>
        </w:rPr>
        <w:t>在taotao</w:t>
      </w:r>
      <w:r>
        <w:t>-manage-service中导入依赖</w:t>
      </w:r>
    </w:p>
    <w:p>
      <w:r>
        <w:drawing>
          <wp:inline distT="0" distB="0" distL="0" distR="0">
            <wp:extent cx="5295900" cy="117157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24861" cy="117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配置</w:t>
      </w:r>
    </w:p>
    <w:p>
      <w:r>
        <w:drawing>
          <wp:inline distT="0" distB="0" distL="0" distR="0">
            <wp:extent cx="6381750" cy="181737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61521" cy="184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发送消息的内容？</w:t>
      </w:r>
    </w:p>
    <w:p>
      <w:r>
        <w:t>方案一</w:t>
      </w:r>
      <w:r>
        <w:rPr>
          <w:rFonts w:hint="eastAsia"/>
        </w:rPr>
        <w:t>：</w:t>
      </w:r>
    </w:p>
    <w:p>
      <w:r>
        <w:t>将修改的Item对象序列化成json以及操作类型</w:t>
      </w:r>
      <w:r>
        <w:rPr>
          <w:rFonts w:hint="eastAsia"/>
        </w:rPr>
        <w:t>，</w:t>
      </w:r>
      <w:r>
        <w:t>发送</w:t>
      </w:r>
      <w:r>
        <w:rPr>
          <w:rFonts w:hint="eastAsia"/>
        </w:rPr>
        <w:t>。</w:t>
      </w:r>
    </w:p>
    <w:p>
      <w:r>
        <w:t>方案一存在的问题</w:t>
      </w:r>
      <w:r>
        <w:rPr>
          <w:rFonts w:hint="eastAsia"/>
        </w:rPr>
        <w:t>：</w:t>
      </w:r>
    </w:p>
    <w:p>
      <w:pPr>
        <w:pStyle w:val="19"/>
        <w:numPr>
          <w:ilvl w:val="0"/>
          <w:numId w:val="13"/>
        </w:numPr>
        <w:ind w:firstLineChars="0"/>
      </w:pPr>
      <w:r>
        <w:rPr>
          <w:rFonts w:hint="eastAsia"/>
        </w:rPr>
        <w:t>数据量大，传递的消息内容太大</w:t>
      </w:r>
    </w:p>
    <w:p>
      <w:pPr>
        <w:pStyle w:val="19"/>
        <w:numPr>
          <w:ilvl w:val="0"/>
          <w:numId w:val="13"/>
        </w:numPr>
        <w:ind w:firstLineChars="0"/>
      </w:pPr>
      <w:r>
        <w:rPr>
          <w:rFonts w:hint="eastAsia"/>
        </w:rPr>
        <w:t>对于不需要的其他字段的应用而言，就是资源浪费。</w:t>
      </w:r>
    </w:p>
    <w:p/>
    <w:p>
      <w:r>
        <w:rPr>
          <w:color w:val="FF0000"/>
        </w:rPr>
        <w:t>方案二</w:t>
      </w:r>
      <w:r>
        <w:rPr>
          <w:rFonts w:hint="eastAsia"/>
        </w:rPr>
        <w:t>：</w:t>
      </w:r>
    </w:p>
    <w:p>
      <w:r>
        <w:t>只是发送商品的id</w:t>
      </w:r>
      <w:r>
        <w:rPr>
          <w:rFonts w:hint="eastAsia"/>
        </w:rPr>
        <w:t>，</w:t>
      </w:r>
      <w:r>
        <w:t>以及操作类型</w:t>
      </w:r>
      <w:r>
        <w:rPr>
          <w:rFonts w:hint="eastAsia"/>
        </w:rPr>
        <w:t>，发送。</w:t>
      </w:r>
    </w:p>
    <w:p/>
    <w:p>
      <w:pPr>
        <w:pStyle w:val="4"/>
      </w:pPr>
      <w:r>
        <w:rPr>
          <w:rFonts w:hint="eastAsia"/>
        </w:rPr>
        <w:t>发送消息</w:t>
      </w:r>
    </w:p>
    <w:p>
      <w:r>
        <w:drawing>
          <wp:inline distT="0" distB="0" distL="0" distR="0">
            <wp:extent cx="6076315" cy="1610360"/>
            <wp:effectExtent l="0" t="0" r="635" b="889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75622" cy="163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6195695" cy="19050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216141" cy="191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前台系统的实现</w:t>
      </w:r>
    </w:p>
    <w:p>
      <w:r>
        <w:t>接收消息</w:t>
      </w:r>
      <w:r>
        <w:rPr>
          <w:rFonts w:hint="eastAsia"/>
        </w:rPr>
        <w:t>，</w:t>
      </w:r>
      <w:r>
        <w:t>将Redis中的数据删除</w:t>
      </w:r>
      <w:r>
        <w:rPr>
          <w:rFonts w:hint="eastAsia"/>
        </w:rPr>
        <w:t>。</w:t>
      </w:r>
    </w:p>
    <w:p/>
    <w:p>
      <w:pPr>
        <w:pStyle w:val="4"/>
      </w:pPr>
      <w:r>
        <w:rPr>
          <w:rFonts w:hint="eastAsia"/>
        </w:rPr>
        <w:t>配置</w:t>
      </w:r>
    </w:p>
    <w:p>
      <w:r>
        <w:drawing>
          <wp:inline distT="0" distB="0" distL="0" distR="0">
            <wp:extent cx="6008370" cy="1800225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56255" cy="181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处理消息</w:t>
      </w:r>
    </w:p>
    <w:p>
      <w:r>
        <w:drawing>
          <wp:inline distT="0" distB="0" distL="0" distR="0">
            <wp:extent cx="5989955" cy="32956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04501" cy="330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测试</w:t>
      </w:r>
    </w:p>
    <w:p>
      <w:r>
        <w:t>实现商品数据的同步</w:t>
      </w:r>
      <w:r>
        <w:rPr>
          <w:rFonts w:hint="eastAsia"/>
        </w:rPr>
        <w:t>。</w:t>
      </w:r>
    </w:p>
    <w:p>
      <w:pPr>
        <w:pStyle w:val="3"/>
      </w:pPr>
      <w:r>
        <w:rPr>
          <w:rFonts w:hint="eastAsia"/>
        </w:rPr>
        <w:t>搜素系统中实现商品数据的同步</w:t>
      </w:r>
    </w:p>
    <w:p>
      <w:pPr>
        <w:pStyle w:val="4"/>
      </w:pPr>
      <w:r>
        <w:rPr>
          <w:rFonts w:hint="eastAsia"/>
        </w:rPr>
        <w:t>配置</w:t>
      </w:r>
    </w:p>
    <w:p>
      <w:r>
        <w:drawing>
          <wp:inline distT="0" distB="0" distL="0" distR="0">
            <wp:extent cx="6090920" cy="1790700"/>
            <wp:effectExtent l="0" t="0" r="508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4734" cy="180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处理消息</w:t>
      </w:r>
    </w:p>
    <w:p>
      <w:r>
        <w:drawing>
          <wp:inline distT="0" distB="0" distL="0" distR="0">
            <wp:extent cx="6060440" cy="3209925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071568" cy="321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测试</w:t>
      </w:r>
    </w:p>
    <w:p>
      <w:r>
        <w:t>实现商品数据的同步</w:t>
      </w:r>
      <w:r>
        <w:rPr>
          <w:rFonts w:hint="eastAsia"/>
        </w:rPr>
        <w:t>，</w:t>
      </w:r>
      <w:r>
        <w:t>新增</w:t>
      </w:r>
      <w:r>
        <w:rPr>
          <w:rFonts w:hint="eastAsia"/>
        </w:rPr>
        <w:t>、</w:t>
      </w:r>
      <w:r>
        <w:t>更新会同步更新到solr中</w:t>
      </w:r>
      <w:r>
        <w:rPr>
          <w:rFonts w:hint="eastAsia"/>
        </w:rPr>
        <w:t>。</w:t>
      </w:r>
    </w:p>
    <w:p/>
    <w:p/>
    <w:p/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1926BF"/>
    <w:multiLevelType w:val="multilevel"/>
    <w:tmpl w:val="1C1926BF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377539B"/>
    <w:multiLevelType w:val="multilevel"/>
    <w:tmpl w:val="2377539B"/>
    <w:lvl w:ilvl="0" w:tentative="0">
      <w:start w:val="1"/>
      <w:numFmt w:val="decimal"/>
      <w:pStyle w:val="9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3EC3AE7"/>
    <w:multiLevelType w:val="multilevel"/>
    <w:tmpl w:val="23EC3AE7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5062214"/>
    <w:multiLevelType w:val="multilevel"/>
    <w:tmpl w:val="25062214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47A7903"/>
    <w:multiLevelType w:val="multilevel"/>
    <w:tmpl w:val="347A7903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41A4AE2"/>
    <w:multiLevelType w:val="multilevel"/>
    <w:tmpl w:val="441A4AE2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668512C"/>
    <w:multiLevelType w:val="multilevel"/>
    <w:tmpl w:val="4668512C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70A0F8B"/>
    <w:multiLevelType w:val="multilevel"/>
    <w:tmpl w:val="470A0F8B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30C4B56"/>
    <w:multiLevelType w:val="multilevel"/>
    <w:tmpl w:val="530C4B56"/>
    <w:lvl w:ilvl="0" w:tentative="0">
      <w:start w:val="1"/>
      <w:numFmt w:val="decimal"/>
      <w:pStyle w:val="2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pStyle w:val="4"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9">
    <w:nsid w:val="57912FDC"/>
    <w:multiLevelType w:val="multilevel"/>
    <w:tmpl w:val="57912FD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720"/>
      </w:pPr>
    </w:lvl>
    <w:lvl w:ilvl="3" w:tentative="0">
      <w:start w:val="1"/>
      <w:numFmt w:val="decimal"/>
      <w:pStyle w:val="5"/>
      <w:lvlText w:val="%4."/>
      <w:lvlJc w:val="left"/>
      <w:pPr>
        <w:tabs>
          <w:tab w:val="left" w:pos="2880"/>
        </w:tabs>
        <w:ind w:left="2880" w:hanging="72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10">
    <w:nsid w:val="5CF60792"/>
    <w:multiLevelType w:val="multilevel"/>
    <w:tmpl w:val="5CF60792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B9C0E10"/>
    <w:multiLevelType w:val="multilevel"/>
    <w:tmpl w:val="6B9C0E10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7775334"/>
    <w:multiLevelType w:val="multilevel"/>
    <w:tmpl w:val="77775334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9"/>
  </w:num>
  <w:num w:numId="3">
    <w:abstractNumId w:val="1"/>
  </w:num>
  <w:num w:numId="4">
    <w:abstractNumId w:val="10"/>
  </w:num>
  <w:num w:numId="5">
    <w:abstractNumId w:val="2"/>
  </w:num>
  <w:num w:numId="6">
    <w:abstractNumId w:val="3"/>
  </w:num>
  <w:num w:numId="7">
    <w:abstractNumId w:val="11"/>
  </w:num>
  <w:num w:numId="8">
    <w:abstractNumId w:val="4"/>
  </w:num>
  <w:num w:numId="9">
    <w:abstractNumId w:val="5"/>
  </w:num>
  <w:num w:numId="10">
    <w:abstractNumId w:val="6"/>
  </w:num>
  <w:num w:numId="11">
    <w:abstractNumId w:val="0"/>
  </w:num>
  <w:num w:numId="12">
    <w:abstractNumId w:val="12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4F6"/>
    <w:rsid w:val="000000BF"/>
    <w:rsid w:val="0000731A"/>
    <w:rsid w:val="000123C7"/>
    <w:rsid w:val="000314FC"/>
    <w:rsid w:val="00033935"/>
    <w:rsid w:val="000353C2"/>
    <w:rsid w:val="00037435"/>
    <w:rsid w:val="00054BE3"/>
    <w:rsid w:val="00054DD6"/>
    <w:rsid w:val="00061D4E"/>
    <w:rsid w:val="00062688"/>
    <w:rsid w:val="000649A5"/>
    <w:rsid w:val="000760AD"/>
    <w:rsid w:val="0008359D"/>
    <w:rsid w:val="000937EC"/>
    <w:rsid w:val="000964E2"/>
    <w:rsid w:val="000A21E6"/>
    <w:rsid w:val="000B0056"/>
    <w:rsid w:val="000B3BAD"/>
    <w:rsid w:val="000C0D65"/>
    <w:rsid w:val="000C141C"/>
    <w:rsid w:val="000C2653"/>
    <w:rsid w:val="000C4CF6"/>
    <w:rsid w:val="000D2CB0"/>
    <w:rsid w:val="000D34A2"/>
    <w:rsid w:val="000D5404"/>
    <w:rsid w:val="000E321A"/>
    <w:rsid w:val="000E7601"/>
    <w:rsid w:val="000F2208"/>
    <w:rsid w:val="00111310"/>
    <w:rsid w:val="0011411C"/>
    <w:rsid w:val="001168A3"/>
    <w:rsid w:val="00117F90"/>
    <w:rsid w:val="001237AB"/>
    <w:rsid w:val="00125341"/>
    <w:rsid w:val="001318E3"/>
    <w:rsid w:val="00136702"/>
    <w:rsid w:val="001374F1"/>
    <w:rsid w:val="00137FB1"/>
    <w:rsid w:val="00150862"/>
    <w:rsid w:val="00153ED5"/>
    <w:rsid w:val="00157E57"/>
    <w:rsid w:val="0017498F"/>
    <w:rsid w:val="001827AA"/>
    <w:rsid w:val="00182D9D"/>
    <w:rsid w:val="001846E5"/>
    <w:rsid w:val="001871BB"/>
    <w:rsid w:val="00190652"/>
    <w:rsid w:val="001A237A"/>
    <w:rsid w:val="001A2597"/>
    <w:rsid w:val="001A3353"/>
    <w:rsid w:val="001A4600"/>
    <w:rsid w:val="001A4AC8"/>
    <w:rsid w:val="001B458B"/>
    <w:rsid w:val="001B60A1"/>
    <w:rsid w:val="001C4819"/>
    <w:rsid w:val="001C6961"/>
    <w:rsid w:val="001C7409"/>
    <w:rsid w:val="001E1659"/>
    <w:rsid w:val="001E344A"/>
    <w:rsid w:val="001F689A"/>
    <w:rsid w:val="001F753F"/>
    <w:rsid w:val="0020075A"/>
    <w:rsid w:val="00203DD5"/>
    <w:rsid w:val="00215F4F"/>
    <w:rsid w:val="00216FDA"/>
    <w:rsid w:val="00222EE6"/>
    <w:rsid w:val="00231C3F"/>
    <w:rsid w:val="00240E18"/>
    <w:rsid w:val="002441E4"/>
    <w:rsid w:val="00244219"/>
    <w:rsid w:val="00245C4C"/>
    <w:rsid w:val="00247540"/>
    <w:rsid w:val="00247BE2"/>
    <w:rsid w:val="002507C5"/>
    <w:rsid w:val="0025699C"/>
    <w:rsid w:val="00261CA0"/>
    <w:rsid w:val="00264A93"/>
    <w:rsid w:val="002654F6"/>
    <w:rsid w:val="002709D9"/>
    <w:rsid w:val="00274598"/>
    <w:rsid w:val="002749BE"/>
    <w:rsid w:val="00276A4A"/>
    <w:rsid w:val="00277577"/>
    <w:rsid w:val="00283FD6"/>
    <w:rsid w:val="00290E67"/>
    <w:rsid w:val="002942B5"/>
    <w:rsid w:val="0029626E"/>
    <w:rsid w:val="00296F58"/>
    <w:rsid w:val="002A1D25"/>
    <w:rsid w:val="002A5322"/>
    <w:rsid w:val="002B0D11"/>
    <w:rsid w:val="002B196D"/>
    <w:rsid w:val="002C05BB"/>
    <w:rsid w:val="002C1321"/>
    <w:rsid w:val="002C6723"/>
    <w:rsid w:val="002D296F"/>
    <w:rsid w:val="002D4A2D"/>
    <w:rsid w:val="002D76D9"/>
    <w:rsid w:val="002E0184"/>
    <w:rsid w:val="002E26E4"/>
    <w:rsid w:val="002F1C69"/>
    <w:rsid w:val="0030129A"/>
    <w:rsid w:val="00301849"/>
    <w:rsid w:val="00306EF4"/>
    <w:rsid w:val="00311876"/>
    <w:rsid w:val="0032260B"/>
    <w:rsid w:val="00336326"/>
    <w:rsid w:val="0034006D"/>
    <w:rsid w:val="003408FA"/>
    <w:rsid w:val="003547D6"/>
    <w:rsid w:val="00360A42"/>
    <w:rsid w:val="00365760"/>
    <w:rsid w:val="003664BE"/>
    <w:rsid w:val="00370B5E"/>
    <w:rsid w:val="00375BC7"/>
    <w:rsid w:val="003824EB"/>
    <w:rsid w:val="003A38EC"/>
    <w:rsid w:val="003A457B"/>
    <w:rsid w:val="003B250C"/>
    <w:rsid w:val="003B7739"/>
    <w:rsid w:val="003C1F0B"/>
    <w:rsid w:val="003C3242"/>
    <w:rsid w:val="003D6BEF"/>
    <w:rsid w:val="003E3994"/>
    <w:rsid w:val="003E77D1"/>
    <w:rsid w:val="003F04DE"/>
    <w:rsid w:val="0040167F"/>
    <w:rsid w:val="00402F9A"/>
    <w:rsid w:val="00403E7E"/>
    <w:rsid w:val="00406A71"/>
    <w:rsid w:val="00407D3B"/>
    <w:rsid w:val="00412225"/>
    <w:rsid w:val="00412F15"/>
    <w:rsid w:val="0042280C"/>
    <w:rsid w:val="004312DC"/>
    <w:rsid w:val="004329CD"/>
    <w:rsid w:val="00441286"/>
    <w:rsid w:val="00462C22"/>
    <w:rsid w:val="00464D21"/>
    <w:rsid w:val="0047386F"/>
    <w:rsid w:val="004800B4"/>
    <w:rsid w:val="004842A0"/>
    <w:rsid w:val="00491CB6"/>
    <w:rsid w:val="00494D48"/>
    <w:rsid w:val="00497C25"/>
    <w:rsid w:val="004A298A"/>
    <w:rsid w:val="004A51D9"/>
    <w:rsid w:val="004A78EE"/>
    <w:rsid w:val="004B3C47"/>
    <w:rsid w:val="004C4749"/>
    <w:rsid w:val="004C559E"/>
    <w:rsid w:val="004C6340"/>
    <w:rsid w:val="004D5D72"/>
    <w:rsid w:val="004E088C"/>
    <w:rsid w:val="004E1B29"/>
    <w:rsid w:val="004E4B29"/>
    <w:rsid w:val="004E5135"/>
    <w:rsid w:val="004E7817"/>
    <w:rsid w:val="004F16A3"/>
    <w:rsid w:val="004F67F5"/>
    <w:rsid w:val="004F73FD"/>
    <w:rsid w:val="00506146"/>
    <w:rsid w:val="005176B1"/>
    <w:rsid w:val="005207D5"/>
    <w:rsid w:val="00521E2E"/>
    <w:rsid w:val="005252AB"/>
    <w:rsid w:val="0052675F"/>
    <w:rsid w:val="00531D7C"/>
    <w:rsid w:val="00533D9C"/>
    <w:rsid w:val="00553E92"/>
    <w:rsid w:val="00557376"/>
    <w:rsid w:val="0058243D"/>
    <w:rsid w:val="0059552D"/>
    <w:rsid w:val="005A220C"/>
    <w:rsid w:val="005A66D5"/>
    <w:rsid w:val="005B7A03"/>
    <w:rsid w:val="005C3CEE"/>
    <w:rsid w:val="005C4F1D"/>
    <w:rsid w:val="005C7388"/>
    <w:rsid w:val="005D63DA"/>
    <w:rsid w:val="005F0B2C"/>
    <w:rsid w:val="005F593C"/>
    <w:rsid w:val="005F6863"/>
    <w:rsid w:val="00600B92"/>
    <w:rsid w:val="00601969"/>
    <w:rsid w:val="0060224B"/>
    <w:rsid w:val="00602802"/>
    <w:rsid w:val="0060615A"/>
    <w:rsid w:val="0060622D"/>
    <w:rsid w:val="00607088"/>
    <w:rsid w:val="00607A23"/>
    <w:rsid w:val="0061083F"/>
    <w:rsid w:val="00612305"/>
    <w:rsid w:val="00620CD1"/>
    <w:rsid w:val="006214A3"/>
    <w:rsid w:val="006305A6"/>
    <w:rsid w:val="00632204"/>
    <w:rsid w:val="00632E36"/>
    <w:rsid w:val="00635A48"/>
    <w:rsid w:val="00637F3E"/>
    <w:rsid w:val="00640E4E"/>
    <w:rsid w:val="00643223"/>
    <w:rsid w:val="0064584B"/>
    <w:rsid w:val="00647474"/>
    <w:rsid w:val="00650AFC"/>
    <w:rsid w:val="00651B74"/>
    <w:rsid w:val="00653E30"/>
    <w:rsid w:val="0065577D"/>
    <w:rsid w:val="00657370"/>
    <w:rsid w:val="00662A91"/>
    <w:rsid w:val="006640FD"/>
    <w:rsid w:val="00671304"/>
    <w:rsid w:val="0068273C"/>
    <w:rsid w:val="00682B7F"/>
    <w:rsid w:val="006A2452"/>
    <w:rsid w:val="006A44FF"/>
    <w:rsid w:val="006A70CF"/>
    <w:rsid w:val="006B3E62"/>
    <w:rsid w:val="006B56BA"/>
    <w:rsid w:val="006B58D5"/>
    <w:rsid w:val="006D0CB9"/>
    <w:rsid w:val="006D3878"/>
    <w:rsid w:val="006E66D7"/>
    <w:rsid w:val="006F6321"/>
    <w:rsid w:val="00700C9C"/>
    <w:rsid w:val="007126EB"/>
    <w:rsid w:val="00716CE8"/>
    <w:rsid w:val="00721070"/>
    <w:rsid w:val="0072152F"/>
    <w:rsid w:val="00721CFA"/>
    <w:rsid w:val="00722676"/>
    <w:rsid w:val="00724148"/>
    <w:rsid w:val="00725435"/>
    <w:rsid w:val="00727B3A"/>
    <w:rsid w:val="007360D4"/>
    <w:rsid w:val="00745284"/>
    <w:rsid w:val="00746351"/>
    <w:rsid w:val="00747234"/>
    <w:rsid w:val="007478B0"/>
    <w:rsid w:val="007504DC"/>
    <w:rsid w:val="007611CD"/>
    <w:rsid w:val="0076127B"/>
    <w:rsid w:val="00762FCA"/>
    <w:rsid w:val="00763EFF"/>
    <w:rsid w:val="00767315"/>
    <w:rsid w:val="00770F73"/>
    <w:rsid w:val="00773069"/>
    <w:rsid w:val="00780FD9"/>
    <w:rsid w:val="007828E3"/>
    <w:rsid w:val="00783E5E"/>
    <w:rsid w:val="00784143"/>
    <w:rsid w:val="00784B86"/>
    <w:rsid w:val="0079096A"/>
    <w:rsid w:val="007A08DB"/>
    <w:rsid w:val="007A610B"/>
    <w:rsid w:val="007A70C0"/>
    <w:rsid w:val="007A7BA7"/>
    <w:rsid w:val="007B6BC5"/>
    <w:rsid w:val="007C4E75"/>
    <w:rsid w:val="007E4E9C"/>
    <w:rsid w:val="007F1AB6"/>
    <w:rsid w:val="007F60FB"/>
    <w:rsid w:val="00800842"/>
    <w:rsid w:val="00805EFE"/>
    <w:rsid w:val="008077A4"/>
    <w:rsid w:val="00825B0C"/>
    <w:rsid w:val="0083022B"/>
    <w:rsid w:val="00832073"/>
    <w:rsid w:val="008326E2"/>
    <w:rsid w:val="00834607"/>
    <w:rsid w:val="00841A8B"/>
    <w:rsid w:val="008433A3"/>
    <w:rsid w:val="00845959"/>
    <w:rsid w:val="00846BF7"/>
    <w:rsid w:val="00846C0A"/>
    <w:rsid w:val="00847EE7"/>
    <w:rsid w:val="0085553A"/>
    <w:rsid w:val="00896A02"/>
    <w:rsid w:val="008A6A61"/>
    <w:rsid w:val="008A7524"/>
    <w:rsid w:val="008A7B68"/>
    <w:rsid w:val="008B2DEF"/>
    <w:rsid w:val="008B5839"/>
    <w:rsid w:val="008B66E0"/>
    <w:rsid w:val="008B77C3"/>
    <w:rsid w:val="008C3DBC"/>
    <w:rsid w:val="008C5527"/>
    <w:rsid w:val="008D447C"/>
    <w:rsid w:val="008D61C9"/>
    <w:rsid w:val="008E2200"/>
    <w:rsid w:val="008E2870"/>
    <w:rsid w:val="008E2C9D"/>
    <w:rsid w:val="008F5FD1"/>
    <w:rsid w:val="008F6FBC"/>
    <w:rsid w:val="008F79F8"/>
    <w:rsid w:val="00901E6F"/>
    <w:rsid w:val="00904F6C"/>
    <w:rsid w:val="00911E37"/>
    <w:rsid w:val="009145F1"/>
    <w:rsid w:val="009151A0"/>
    <w:rsid w:val="00922615"/>
    <w:rsid w:val="0092601E"/>
    <w:rsid w:val="00936553"/>
    <w:rsid w:val="00943698"/>
    <w:rsid w:val="009446C3"/>
    <w:rsid w:val="00946F94"/>
    <w:rsid w:val="00950AA6"/>
    <w:rsid w:val="00960083"/>
    <w:rsid w:val="0096284C"/>
    <w:rsid w:val="00966496"/>
    <w:rsid w:val="00971F6B"/>
    <w:rsid w:val="00971FC3"/>
    <w:rsid w:val="0097291F"/>
    <w:rsid w:val="00982545"/>
    <w:rsid w:val="00985CFD"/>
    <w:rsid w:val="00986C27"/>
    <w:rsid w:val="00990EE9"/>
    <w:rsid w:val="009939DD"/>
    <w:rsid w:val="00995440"/>
    <w:rsid w:val="009A1FD2"/>
    <w:rsid w:val="009A4318"/>
    <w:rsid w:val="009A51E1"/>
    <w:rsid w:val="009B420E"/>
    <w:rsid w:val="009D26E3"/>
    <w:rsid w:val="009D356A"/>
    <w:rsid w:val="009D7D2C"/>
    <w:rsid w:val="009E37D9"/>
    <w:rsid w:val="009E5609"/>
    <w:rsid w:val="009F16A0"/>
    <w:rsid w:val="009F1A51"/>
    <w:rsid w:val="009F4E28"/>
    <w:rsid w:val="009F5506"/>
    <w:rsid w:val="00A06947"/>
    <w:rsid w:val="00A1035B"/>
    <w:rsid w:val="00A1302B"/>
    <w:rsid w:val="00A14D28"/>
    <w:rsid w:val="00A2042C"/>
    <w:rsid w:val="00A2260E"/>
    <w:rsid w:val="00A239A6"/>
    <w:rsid w:val="00A25271"/>
    <w:rsid w:val="00A32E65"/>
    <w:rsid w:val="00A3723F"/>
    <w:rsid w:val="00A40A7A"/>
    <w:rsid w:val="00A42FAF"/>
    <w:rsid w:val="00A54D22"/>
    <w:rsid w:val="00A556DC"/>
    <w:rsid w:val="00A57789"/>
    <w:rsid w:val="00A603E0"/>
    <w:rsid w:val="00A63064"/>
    <w:rsid w:val="00A65ACC"/>
    <w:rsid w:val="00A7098C"/>
    <w:rsid w:val="00A7480D"/>
    <w:rsid w:val="00A95506"/>
    <w:rsid w:val="00A971A3"/>
    <w:rsid w:val="00AA042A"/>
    <w:rsid w:val="00AA4C5D"/>
    <w:rsid w:val="00AB3219"/>
    <w:rsid w:val="00AB3692"/>
    <w:rsid w:val="00AC5EC0"/>
    <w:rsid w:val="00AC7663"/>
    <w:rsid w:val="00AD0776"/>
    <w:rsid w:val="00AD4562"/>
    <w:rsid w:val="00AE452A"/>
    <w:rsid w:val="00B078E5"/>
    <w:rsid w:val="00B10832"/>
    <w:rsid w:val="00B12582"/>
    <w:rsid w:val="00B14C38"/>
    <w:rsid w:val="00B21971"/>
    <w:rsid w:val="00B2232B"/>
    <w:rsid w:val="00B24297"/>
    <w:rsid w:val="00B24B49"/>
    <w:rsid w:val="00B37A9D"/>
    <w:rsid w:val="00B42BBF"/>
    <w:rsid w:val="00B477CB"/>
    <w:rsid w:val="00B50670"/>
    <w:rsid w:val="00B52395"/>
    <w:rsid w:val="00B53C87"/>
    <w:rsid w:val="00B623C3"/>
    <w:rsid w:val="00B637B1"/>
    <w:rsid w:val="00B63FED"/>
    <w:rsid w:val="00B84B62"/>
    <w:rsid w:val="00B873A9"/>
    <w:rsid w:val="00B91CAC"/>
    <w:rsid w:val="00B94C88"/>
    <w:rsid w:val="00B96792"/>
    <w:rsid w:val="00B971F1"/>
    <w:rsid w:val="00BA4B29"/>
    <w:rsid w:val="00BB05FC"/>
    <w:rsid w:val="00BB0EBE"/>
    <w:rsid w:val="00BB0EC0"/>
    <w:rsid w:val="00BC295D"/>
    <w:rsid w:val="00BC7B6B"/>
    <w:rsid w:val="00BD2287"/>
    <w:rsid w:val="00BD50D1"/>
    <w:rsid w:val="00BD5C03"/>
    <w:rsid w:val="00BD65B8"/>
    <w:rsid w:val="00BE0F91"/>
    <w:rsid w:val="00BE7F9B"/>
    <w:rsid w:val="00C07B4C"/>
    <w:rsid w:val="00C11DEC"/>
    <w:rsid w:val="00C129C8"/>
    <w:rsid w:val="00C13EEB"/>
    <w:rsid w:val="00C15E7E"/>
    <w:rsid w:val="00C21FEA"/>
    <w:rsid w:val="00C23986"/>
    <w:rsid w:val="00C23AD1"/>
    <w:rsid w:val="00C30AFD"/>
    <w:rsid w:val="00C33884"/>
    <w:rsid w:val="00C34242"/>
    <w:rsid w:val="00C35D45"/>
    <w:rsid w:val="00C41FDB"/>
    <w:rsid w:val="00C421B2"/>
    <w:rsid w:val="00C45EC4"/>
    <w:rsid w:val="00C479E5"/>
    <w:rsid w:val="00C52327"/>
    <w:rsid w:val="00C563C0"/>
    <w:rsid w:val="00C57870"/>
    <w:rsid w:val="00C655FD"/>
    <w:rsid w:val="00C71A64"/>
    <w:rsid w:val="00C730FC"/>
    <w:rsid w:val="00C831AA"/>
    <w:rsid w:val="00C8492C"/>
    <w:rsid w:val="00C870C8"/>
    <w:rsid w:val="00CA31B1"/>
    <w:rsid w:val="00CA6CCD"/>
    <w:rsid w:val="00CB04B5"/>
    <w:rsid w:val="00CB4F36"/>
    <w:rsid w:val="00CB5517"/>
    <w:rsid w:val="00CC5A87"/>
    <w:rsid w:val="00CC6178"/>
    <w:rsid w:val="00CC7010"/>
    <w:rsid w:val="00CD2B0A"/>
    <w:rsid w:val="00CD6C60"/>
    <w:rsid w:val="00CD783F"/>
    <w:rsid w:val="00CE0B20"/>
    <w:rsid w:val="00CE3AF4"/>
    <w:rsid w:val="00CE51B6"/>
    <w:rsid w:val="00CE7A2E"/>
    <w:rsid w:val="00CF396B"/>
    <w:rsid w:val="00D00B25"/>
    <w:rsid w:val="00D0147B"/>
    <w:rsid w:val="00D022F6"/>
    <w:rsid w:val="00D06FE0"/>
    <w:rsid w:val="00D071DE"/>
    <w:rsid w:val="00D07B9B"/>
    <w:rsid w:val="00D13F33"/>
    <w:rsid w:val="00D141CB"/>
    <w:rsid w:val="00D215C6"/>
    <w:rsid w:val="00D2418C"/>
    <w:rsid w:val="00D25967"/>
    <w:rsid w:val="00D304C0"/>
    <w:rsid w:val="00D33E02"/>
    <w:rsid w:val="00D4037C"/>
    <w:rsid w:val="00D4220E"/>
    <w:rsid w:val="00D448F1"/>
    <w:rsid w:val="00D47BAF"/>
    <w:rsid w:val="00D54A6F"/>
    <w:rsid w:val="00D60E1C"/>
    <w:rsid w:val="00D62E4E"/>
    <w:rsid w:val="00D63FDC"/>
    <w:rsid w:val="00D64A97"/>
    <w:rsid w:val="00D77192"/>
    <w:rsid w:val="00D77745"/>
    <w:rsid w:val="00D8026F"/>
    <w:rsid w:val="00D80CBC"/>
    <w:rsid w:val="00D96108"/>
    <w:rsid w:val="00D975C8"/>
    <w:rsid w:val="00DA2D9D"/>
    <w:rsid w:val="00DA6D3F"/>
    <w:rsid w:val="00DB542E"/>
    <w:rsid w:val="00DB59D8"/>
    <w:rsid w:val="00DB600B"/>
    <w:rsid w:val="00DB707A"/>
    <w:rsid w:val="00DD06DF"/>
    <w:rsid w:val="00DE0864"/>
    <w:rsid w:val="00DE55B3"/>
    <w:rsid w:val="00DE75B4"/>
    <w:rsid w:val="00DF1CFD"/>
    <w:rsid w:val="00E02CC5"/>
    <w:rsid w:val="00E16FCE"/>
    <w:rsid w:val="00E20289"/>
    <w:rsid w:val="00E2762A"/>
    <w:rsid w:val="00E305F9"/>
    <w:rsid w:val="00E31FBA"/>
    <w:rsid w:val="00E323BF"/>
    <w:rsid w:val="00E32D46"/>
    <w:rsid w:val="00E56670"/>
    <w:rsid w:val="00E7015B"/>
    <w:rsid w:val="00E70F44"/>
    <w:rsid w:val="00E71EC1"/>
    <w:rsid w:val="00E81B5F"/>
    <w:rsid w:val="00E855E7"/>
    <w:rsid w:val="00E859CA"/>
    <w:rsid w:val="00E93556"/>
    <w:rsid w:val="00E936C5"/>
    <w:rsid w:val="00E9429C"/>
    <w:rsid w:val="00EA1256"/>
    <w:rsid w:val="00EA29EF"/>
    <w:rsid w:val="00EB17F9"/>
    <w:rsid w:val="00EB1D94"/>
    <w:rsid w:val="00EB3BAC"/>
    <w:rsid w:val="00EB4EA6"/>
    <w:rsid w:val="00EB77DA"/>
    <w:rsid w:val="00EB7A42"/>
    <w:rsid w:val="00EB7B49"/>
    <w:rsid w:val="00EC240B"/>
    <w:rsid w:val="00EC2800"/>
    <w:rsid w:val="00EC5115"/>
    <w:rsid w:val="00EC6000"/>
    <w:rsid w:val="00ED0D4A"/>
    <w:rsid w:val="00ED3EF9"/>
    <w:rsid w:val="00EE606B"/>
    <w:rsid w:val="00EF31CD"/>
    <w:rsid w:val="00EF3460"/>
    <w:rsid w:val="00EF5839"/>
    <w:rsid w:val="00F034EA"/>
    <w:rsid w:val="00F04D02"/>
    <w:rsid w:val="00F06D69"/>
    <w:rsid w:val="00F1364E"/>
    <w:rsid w:val="00F17931"/>
    <w:rsid w:val="00F250F6"/>
    <w:rsid w:val="00F303B9"/>
    <w:rsid w:val="00F40F53"/>
    <w:rsid w:val="00F43949"/>
    <w:rsid w:val="00F43F08"/>
    <w:rsid w:val="00F461A7"/>
    <w:rsid w:val="00F556CE"/>
    <w:rsid w:val="00F61F61"/>
    <w:rsid w:val="00F67E05"/>
    <w:rsid w:val="00F736E5"/>
    <w:rsid w:val="00F7706D"/>
    <w:rsid w:val="00F90425"/>
    <w:rsid w:val="00F90B29"/>
    <w:rsid w:val="00FA27F3"/>
    <w:rsid w:val="00FB2D91"/>
    <w:rsid w:val="00FB3017"/>
    <w:rsid w:val="00FB352A"/>
    <w:rsid w:val="00FB5F41"/>
    <w:rsid w:val="00FC7C4D"/>
    <w:rsid w:val="00FD1806"/>
    <w:rsid w:val="00FE04F6"/>
    <w:rsid w:val="00FE15AF"/>
    <w:rsid w:val="00FF24BC"/>
    <w:rsid w:val="00FF2665"/>
    <w:rsid w:val="00FF3100"/>
    <w:rsid w:val="00FF31A1"/>
    <w:rsid w:val="00FF6149"/>
    <w:rsid w:val="00FF6763"/>
    <w:rsid w:val="111418B0"/>
    <w:rsid w:val="35783F55"/>
    <w:rsid w:val="3D3F4265"/>
    <w:rsid w:val="3F981AA5"/>
    <w:rsid w:val="42875451"/>
    <w:rsid w:val="47C60F95"/>
    <w:rsid w:val="5B840846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qFormat="1" w:uiPriority="99" w:semiHidden="0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eastAsia="宋体" w:asciiTheme="majorHAnsi"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6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5">
    <w:name w:val="heading 4"/>
    <w:basedOn w:val="1"/>
    <w:next w:val="1"/>
    <w:link w:val="18"/>
    <w:unhideWhenUsed/>
    <w:qFormat/>
    <w:uiPriority w:val="9"/>
    <w:pPr>
      <w:keepNext/>
      <w:keepLines/>
      <w:numPr>
        <w:ilvl w:val="3"/>
        <w:numId w:val="2"/>
      </w:numPr>
      <w:spacing w:before="280" w:after="290"/>
      <w:ind w:left="100" w:leftChars="100" w:right="100" w:rightChars="100"/>
      <w:jc w:val="left"/>
      <w:outlineLvl w:val="3"/>
    </w:pPr>
    <w:rPr>
      <w:rFonts w:eastAsia="宋体" w:asciiTheme="majorHAnsi" w:hAnsiTheme="majorHAnsi" w:cstheme="majorBidi"/>
      <w:b/>
      <w:bCs/>
      <w:sz w:val="28"/>
      <w:szCs w:val="28"/>
    </w:rPr>
  </w:style>
  <w:style w:type="character" w:default="1" w:styleId="10">
    <w:name w:val="Default Paragraph Font"/>
    <w:unhideWhenUsed/>
    <w:uiPriority w:val="1"/>
  </w:style>
  <w:style w:type="table" w:default="1" w:styleId="1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2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2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9">
    <w:name w:val="Title"/>
    <w:basedOn w:val="1"/>
    <w:next w:val="1"/>
    <w:link w:val="17"/>
    <w:qFormat/>
    <w:uiPriority w:val="10"/>
    <w:pPr>
      <w:numPr>
        <w:ilvl w:val="0"/>
        <w:numId w:val="3"/>
      </w:num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1">
    <w:name w:val="HTML Typewriter"/>
    <w:basedOn w:val="10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12">
    <w:name w:val="Hyperlink"/>
    <w:basedOn w:val="1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4">
    <w:name w:val="标题 1 Char"/>
    <w:basedOn w:val="10"/>
    <w:link w:val="2"/>
    <w:qFormat/>
    <w:uiPriority w:val="9"/>
    <w:rPr>
      <w:rFonts w:eastAsia="宋体"/>
      <w:b/>
      <w:bCs/>
      <w:kern w:val="44"/>
      <w:sz w:val="44"/>
      <w:szCs w:val="44"/>
    </w:rPr>
  </w:style>
  <w:style w:type="character" w:customStyle="1" w:styleId="15">
    <w:name w:val="标题 2 Char"/>
    <w:basedOn w:val="10"/>
    <w:link w:val="3"/>
    <w:qFormat/>
    <w:uiPriority w:val="9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6">
    <w:name w:val="标题 3 Char"/>
    <w:basedOn w:val="10"/>
    <w:link w:val="4"/>
    <w:qFormat/>
    <w:uiPriority w:val="9"/>
    <w:rPr>
      <w:rFonts w:eastAsia="宋体"/>
      <w:b/>
      <w:bCs/>
      <w:sz w:val="32"/>
      <w:szCs w:val="32"/>
    </w:rPr>
  </w:style>
  <w:style w:type="character" w:customStyle="1" w:styleId="17">
    <w:name w:val="标题 Char"/>
    <w:basedOn w:val="10"/>
    <w:link w:val="9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8">
    <w:name w:val="标题 4 Char"/>
    <w:basedOn w:val="10"/>
    <w:link w:val="5"/>
    <w:qFormat/>
    <w:uiPriority w:val="9"/>
    <w:rPr>
      <w:rFonts w:eastAsia="宋体" w:asciiTheme="majorHAnsi" w:hAnsiTheme="majorHAnsi" w:cstheme="majorBidi"/>
      <w:b/>
      <w:bCs/>
      <w:sz w:val="28"/>
      <w:szCs w:val="28"/>
    </w:rPr>
  </w:style>
  <w:style w:type="paragraph" w:customStyle="1" w:styleId="19">
    <w:name w:val="List Paragraph"/>
    <w:basedOn w:val="1"/>
    <w:qFormat/>
    <w:uiPriority w:val="34"/>
    <w:pPr>
      <w:ind w:firstLine="420" w:firstLineChars="200"/>
    </w:pPr>
  </w:style>
  <w:style w:type="character" w:customStyle="1" w:styleId="20">
    <w:name w:val="页眉 Char"/>
    <w:basedOn w:val="10"/>
    <w:link w:val="7"/>
    <w:qFormat/>
    <w:uiPriority w:val="99"/>
    <w:rPr>
      <w:sz w:val="18"/>
      <w:szCs w:val="18"/>
    </w:rPr>
  </w:style>
  <w:style w:type="character" w:customStyle="1" w:styleId="21">
    <w:name w:val="页脚 Char"/>
    <w:basedOn w:val="10"/>
    <w:link w:val="6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2" Type="http://schemas.openxmlformats.org/officeDocument/2006/relationships/fontTable" Target="fontTable.xml"/><Relationship Id="rId71" Type="http://schemas.openxmlformats.org/officeDocument/2006/relationships/numbering" Target="numbering.xml"/><Relationship Id="rId70" Type="http://schemas.openxmlformats.org/officeDocument/2006/relationships/customXml" Target="../customXml/item1.xml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EEACA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40</Pages>
  <Words>349</Words>
  <Characters>1993</Characters>
  <Lines>16</Lines>
  <Paragraphs>4</Paragraphs>
  <ScaleCrop>false</ScaleCrop>
  <LinksUpToDate>false</LinksUpToDate>
  <CharactersWithSpaces>2338</CharactersWithSpaces>
  <Application>WPS Office_10.1.0.6029_F1E327BC-269C-435d-A152-05C5408002CA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2015-03-26T01:00:00Z</dcterms:created>
  <dc:creator>张志君</dc:creator>
  <cp:lastModifiedBy>wusong</cp:lastModifiedBy>
  <dcterms:modified xsi:type="dcterms:W3CDTF">2016-11-01T08:09:09Z</dcterms:modified>
  <cp:revision>697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2052-10.1.0.6029</vt:lpwstr>
  </property>
</Properties>
</file>