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ABSTRACT</w:t>
      </w:r>
    </w:p>
    <w:p>
      <w:pPr>
        <w:pStyle w:val="BodyText"/>
        <w:spacing w:before="75"/>
        <w:rPr>
          <w:b/>
          <w:sz w:val="28"/>
        </w:rPr>
      </w:pPr>
    </w:p>
    <w:p>
      <w:pPr>
        <w:pStyle w:val="BodyText"/>
        <w:spacing w:line="480" w:lineRule="auto"/>
        <w:ind w:left="100" w:right="95" w:firstLine="719"/>
        <w:jc w:val="both"/>
      </w:pPr>
      <w:r>
        <w:rPr/>
        <w:t>Bring</w:t>
      </w:r>
      <w:r>
        <w:rPr>
          <w:spacing w:val="-11"/>
        </w:rPr>
        <w:t> </w:t>
      </w:r>
      <w:r>
        <w:rPr/>
        <w:t>Your</w:t>
      </w:r>
      <w:r>
        <w:rPr>
          <w:spacing w:val="-9"/>
        </w:rPr>
        <w:t> </w:t>
      </w:r>
      <w:r>
        <w:rPr/>
        <w:t>Own</w:t>
      </w:r>
      <w:r>
        <w:rPr>
          <w:spacing w:val="-8"/>
        </w:rPr>
        <w:t> </w:t>
      </w:r>
      <w:r>
        <w:rPr/>
        <w:t>Vulnerable</w:t>
      </w:r>
      <w:r>
        <w:rPr>
          <w:spacing w:val="-9"/>
        </w:rPr>
        <w:t> </w:t>
      </w:r>
      <w:r>
        <w:rPr/>
        <w:t>Driver</w:t>
      </w:r>
      <w:r>
        <w:rPr>
          <w:spacing w:val="-9"/>
        </w:rPr>
        <w:t> </w:t>
      </w:r>
      <w:r>
        <w:rPr/>
        <w:t>(BYOVD)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technique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attacker loads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legitimate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exploitable</w:t>
      </w:r>
      <w:r>
        <w:rPr>
          <w:spacing w:val="-7"/>
        </w:rPr>
        <w:t> </w:t>
      </w:r>
      <w:r>
        <w:rPr/>
        <w:t>kernel</w:t>
      </w:r>
      <w:r>
        <w:rPr>
          <w:spacing w:val="-6"/>
        </w:rPr>
        <w:t> </w:t>
      </w:r>
      <w:r>
        <w:rPr/>
        <w:t>driver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gain</w:t>
      </w:r>
      <w:r>
        <w:rPr>
          <w:spacing w:val="-6"/>
        </w:rPr>
        <w:t> </w:t>
      </w:r>
      <w:r>
        <w:rPr/>
        <w:t>elevated</w:t>
      </w:r>
      <w:r>
        <w:rPr>
          <w:spacing w:val="-7"/>
        </w:rPr>
        <w:t> </w:t>
      </w:r>
      <w:r>
        <w:rPr/>
        <w:t>privileges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Windows systems. To counter this, modern Endpoint Detection and Response (EDR) agents deploy telemetry gathering in kernel space. However, attackers increasingly use BYOVD</w:t>
      </w:r>
      <w:r>
        <w:rPr>
          <w:spacing w:val="-7"/>
        </w:rPr>
        <w:t> </w:t>
      </w:r>
      <w:r>
        <w:rPr/>
        <w:t>primitives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terminate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blind</w:t>
      </w:r>
      <w:r>
        <w:rPr>
          <w:spacing w:val="-9"/>
        </w:rPr>
        <w:t> </w:t>
      </w:r>
      <w:r>
        <w:rPr/>
        <w:t>these</w:t>
      </w:r>
      <w:r>
        <w:rPr>
          <w:spacing w:val="-8"/>
        </w:rPr>
        <w:t> </w:t>
      </w:r>
      <w:r>
        <w:rPr/>
        <w:t>user-mode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services.</w:t>
      </w:r>
      <w:r>
        <w:rPr>
          <w:spacing w:val="-4"/>
        </w:rPr>
        <w:t> </w:t>
      </w:r>
      <w:r>
        <w:rPr/>
        <w:t>This</w:t>
      </w:r>
      <w:r>
        <w:rPr>
          <w:spacing w:val="-6"/>
        </w:rPr>
        <w:t> </w:t>
      </w:r>
      <w:r>
        <w:rPr/>
        <w:t>paper presents a comprehensive, lightweight detection and self-protection framework. We implement the core logic in kernel mode as a hybrid Windows Driver Model (WDM) and Minifilter driver that intercepts driver loads in real-time while actively stripping dangerous access rights (such as termination and virtual memory writing) from any handles opened against the associated user-mode service. The user-mode engine, developed in C# on the .NET framework, receives telemetry via a Filter Manager communication port, performs offline hash attestation against a curated blocklist of known</w:t>
      </w:r>
      <w:r>
        <w:rPr>
          <w:spacing w:val="-9"/>
        </w:rPr>
        <w:t> </w:t>
      </w:r>
      <w:r>
        <w:rPr/>
        <w:t>vulnerable</w:t>
      </w:r>
      <w:r>
        <w:rPr>
          <w:spacing w:val="-9"/>
        </w:rPr>
        <w:t> </w:t>
      </w:r>
      <w:r>
        <w:rPr/>
        <w:t>drivers,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exposes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web</w:t>
      </w:r>
      <w:r>
        <w:rPr>
          <w:spacing w:val="-8"/>
        </w:rPr>
        <w:t> </w:t>
      </w:r>
      <w:r>
        <w:rPr/>
        <w:t>dashboard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analyst</w:t>
      </w:r>
      <w:r>
        <w:rPr>
          <w:spacing w:val="-8"/>
        </w:rPr>
        <w:t> </w:t>
      </w:r>
      <w:r>
        <w:rPr/>
        <w:t>decision-making. By delegating disk I/O and cryptographic hashing to user-mode while maintaining strict self-defense in Ring 0, the architecture ensures kernel stability, prevents</w:t>
      </w:r>
      <w:r>
        <w:rPr>
          <w:spacing w:val="-13"/>
        </w:rPr>
        <w:t> </w:t>
      </w:r>
      <w:r>
        <w:rPr/>
        <w:t>EDR</w:t>
      </w:r>
      <w:r>
        <w:rPr>
          <w:spacing w:val="-14"/>
        </w:rPr>
        <w:t> </w:t>
      </w:r>
      <w:r>
        <w:rPr/>
        <w:t>blinding,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imposes</w:t>
      </w:r>
      <w:r>
        <w:rPr>
          <w:spacing w:val="-14"/>
        </w:rPr>
        <w:t> </w:t>
      </w:r>
      <w:r>
        <w:rPr/>
        <w:t>minimal</w:t>
      </w:r>
      <w:r>
        <w:rPr>
          <w:spacing w:val="-14"/>
        </w:rPr>
        <w:t> </w:t>
      </w:r>
      <w:r>
        <w:rPr/>
        <w:t>execution</w:t>
      </w:r>
      <w:r>
        <w:rPr>
          <w:spacing w:val="-12"/>
        </w:rPr>
        <w:t> </w:t>
      </w:r>
      <w:r>
        <w:rPr/>
        <w:t>overhead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critical</w:t>
      </w:r>
      <w:r>
        <w:rPr>
          <w:spacing w:val="-14"/>
        </w:rPr>
        <w:t> </w:t>
      </w:r>
      <w:r>
        <w:rPr/>
        <w:t>image-load path.</w:t>
      </w:r>
    </w:p>
    <w:sectPr>
      <w:footerReference w:type="default" r:id="rId5"/>
      <w:type w:val="continuous"/>
      <w:pgSz w:w="11910" w:h="16840"/>
      <w:pgMar w:header="0" w:footer="730" w:top="1360" w:bottom="960" w:left="1700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70944">
              <wp:simplePos x="0" y="0"/>
              <wp:positionH relativeFrom="page">
                <wp:posOffset>3704971</wp:posOffset>
              </wp:positionH>
              <wp:positionV relativeFrom="page">
                <wp:posOffset>10063818</wp:posOffset>
              </wp:positionV>
              <wp:extent cx="15367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6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30011pt;margin-top:792.426636pt;width:12.1pt;height:15.3pt;mso-position-horizontal-relative:page;mso-position-vertical-relative:page;z-index:-157455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2026-10-21T11:54:48Z</dcterms:created>
  <dcterms:modified xsi:type="dcterms:W3CDTF">2026-10-21T11:54:48Z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2026-10-21T00:00:00Z</vt:filetime>
  </property>
  <property fmtid="{D5CDD505-2E9C-101B-9397-08002B2CF9AE}" pid="5" name="Producer">
    <vt:lpwstr>iLovePDF</vt:lpwstr>
  </property>
</Properties>
</file>