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Are we aware of our heuristics and biases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rFonts w:ascii="Garamond" w:cs="Garamond" w:eastAsia="Garamond" w:hAnsi="Garamond"/>
          <w:b w:val="0"/>
          <w:i w:val="0"/>
        </w:rPr>
      </w:pPr>
      <w:bookmarkStart w:colFirst="0" w:colLast="0" w:name="_heading=h.vlp6zbdgih1z" w:id="0"/>
      <w:bookmarkEnd w:id="0"/>
      <w:r w:rsidDel="00000000" w:rsidR="00000000" w:rsidRPr="00000000">
        <w:rPr>
          <w:rFonts w:ascii="Garamond" w:cs="Garamond" w:eastAsia="Garamond" w:hAnsi="Garamond"/>
          <w:b w:val="0"/>
          <w:i w:val="0"/>
          <w:rtl w:val="0"/>
        </w:rPr>
        <w:t xml:space="preserve">Are we aware of our heuristics and biases</w:t>
      </w:r>
    </w:p>
    <w:p w:rsidR="00000000" w:rsidDel="00000000" w:rsidP="00000000" w:rsidRDefault="00000000" w:rsidRPr="00000000" w14:paraId="00000027">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8">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9">
      <w:pPr>
        <w:pStyle w:val="Heading1"/>
        <w:spacing w:after="0" w:before="0" w:line="240" w:lineRule="auto"/>
        <w:rPr>
          <w:rFonts w:ascii="Garamond" w:cs="Garamond" w:eastAsia="Garamond" w:hAnsi="Garamond"/>
          <w:b w:val="1"/>
        </w:rPr>
      </w:pPr>
      <w:r w:rsidDel="00000000" w:rsidR="00000000" w:rsidRPr="00000000">
        <w:rPr>
          <w:rFonts w:ascii="Garamond" w:cs="Garamond" w:eastAsia="Garamond" w:hAnsi="Garamond"/>
          <w:i w:val="0"/>
          <w:rtl w:val="0"/>
        </w:rPr>
        <w:t xml:space="preserve">Introduction</w:t>
      </w:r>
      <w:r w:rsidDel="00000000" w:rsidR="00000000" w:rsidRPr="00000000">
        <w:rPr>
          <w:rtl w:val="0"/>
        </w:rPr>
      </w:r>
    </w:p>
    <w:p w:rsidR="00000000" w:rsidDel="00000000" w:rsidP="00000000" w:rsidRDefault="00000000" w:rsidRPr="00000000" w14:paraId="0000002A">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2B">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Gigerenzer &amp; Gaissmaier (2011) argue that heuristics can be used both consciously and unconsciously.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2C">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2D">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 self-perceptions (Bollich et al. 2015).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2E">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2F">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0">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1">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2">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3">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4">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35">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36">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37">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38">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39">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3A">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3B">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3C">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3D">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3E">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3F">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0">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41">
      <w:pPr>
        <w:numPr>
          <w:ilvl w:val="0"/>
          <w:numId w:val="7"/>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r w:rsidDel="00000000" w:rsidR="00000000" w:rsidRPr="00000000">
        <w:rPr>
          <w:rtl w:val="0"/>
        </w:rPr>
      </w:r>
    </w:p>
    <w:p w:rsidR="00000000" w:rsidDel="00000000" w:rsidP="00000000" w:rsidRDefault="00000000" w:rsidRPr="00000000" w14:paraId="00000042">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r w:rsidDel="00000000" w:rsidR="00000000" w:rsidRPr="00000000">
        <w:rPr>
          <w:rtl w:val="0"/>
        </w:rPr>
      </w:r>
    </w:p>
    <w:p w:rsidR="00000000" w:rsidDel="00000000" w:rsidP="00000000" w:rsidRDefault="00000000" w:rsidRPr="00000000" w14:paraId="00000043">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r w:rsidDel="00000000" w:rsidR="00000000" w:rsidRPr="00000000">
        <w:rPr>
          <w:rtl w:val="0"/>
        </w:rPr>
      </w:r>
    </w:p>
    <w:p w:rsidR="00000000" w:rsidDel="00000000" w:rsidP="00000000" w:rsidRDefault="00000000" w:rsidRPr="00000000" w14:paraId="00000044">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r w:rsidDel="00000000" w:rsidR="00000000" w:rsidRPr="00000000">
        <w:rPr>
          <w:rtl w:val="0"/>
        </w:rPr>
      </w:r>
    </w:p>
    <w:p w:rsidR="00000000" w:rsidDel="00000000" w:rsidP="00000000" w:rsidRDefault="00000000" w:rsidRPr="00000000" w14:paraId="00000045">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r w:rsidDel="00000000" w:rsidR="00000000" w:rsidRPr="00000000">
        <w:rPr>
          <w:rtl w:val="0"/>
        </w:rPr>
      </w:r>
    </w:p>
    <w:p w:rsidR="00000000" w:rsidDel="00000000" w:rsidP="00000000" w:rsidRDefault="00000000" w:rsidRPr="00000000" w14:paraId="00000046">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47">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r w:rsidDel="00000000" w:rsidR="00000000" w:rsidRPr="00000000">
        <w:rPr>
          <w:rtl w:val="0"/>
        </w:rPr>
      </w:r>
    </w:p>
    <w:p w:rsidR="00000000" w:rsidDel="00000000" w:rsidP="00000000" w:rsidRDefault="00000000" w:rsidRPr="00000000" w14:paraId="00000048">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r w:rsidDel="00000000" w:rsidR="00000000" w:rsidRPr="00000000">
        <w:rPr>
          <w:rtl w:val="0"/>
        </w:rPr>
      </w:r>
    </w:p>
    <w:p w:rsidR="00000000" w:rsidDel="00000000" w:rsidP="00000000" w:rsidRDefault="00000000" w:rsidRPr="00000000" w14:paraId="0000004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r w:rsidDel="00000000" w:rsidR="00000000" w:rsidRPr="00000000">
        <w:rPr>
          <w:rtl w:val="0"/>
        </w:rPr>
      </w:r>
    </w:p>
    <w:p w:rsidR="00000000" w:rsidDel="00000000" w:rsidP="00000000" w:rsidRDefault="00000000" w:rsidRPr="00000000" w14:paraId="0000004A">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r w:rsidDel="00000000" w:rsidR="00000000" w:rsidRPr="00000000">
        <w:rPr>
          <w:rtl w:val="0"/>
        </w:rPr>
      </w:r>
    </w:p>
    <w:p w:rsidR="00000000" w:rsidDel="00000000" w:rsidP="00000000" w:rsidRDefault="00000000" w:rsidRPr="00000000" w14:paraId="0000004B">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r w:rsidDel="00000000" w:rsidR="00000000" w:rsidRPr="00000000">
        <w:rPr>
          <w:rtl w:val="0"/>
        </w:rPr>
      </w:r>
    </w:p>
    <w:p w:rsidR="00000000" w:rsidDel="00000000" w:rsidP="00000000" w:rsidRDefault="00000000" w:rsidRPr="00000000" w14:paraId="0000004C">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r w:rsidDel="00000000" w:rsidR="00000000" w:rsidRPr="00000000">
        <w:rPr>
          <w:rtl w:val="0"/>
        </w:rPr>
      </w:r>
    </w:p>
    <w:p w:rsidR="00000000" w:rsidDel="00000000" w:rsidP="00000000" w:rsidRDefault="00000000" w:rsidRPr="00000000" w14:paraId="0000004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r w:rsidDel="00000000" w:rsidR="00000000" w:rsidRPr="00000000">
        <w:rPr>
          <w:rtl w:val="0"/>
        </w:rPr>
      </w:r>
    </w:p>
    <w:p w:rsidR="00000000" w:rsidDel="00000000" w:rsidP="00000000" w:rsidRDefault="00000000" w:rsidRPr="00000000" w14:paraId="0000004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r w:rsidDel="00000000" w:rsidR="00000000" w:rsidRPr="00000000">
        <w:rPr>
          <w:rtl w:val="0"/>
        </w:rPr>
      </w:r>
    </w:p>
    <w:p w:rsidR="00000000" w:rsidDel="00000000" w:rsidP="00000000" w:rsidRDefault="00000000" w:rsidRPr="00000000" w14:paraId="0000004F">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r w:rsidDel="00000000" w:rsidR="00000000" w:rsidRPr="00000000">
        <w:rPr>
          <w:rtl w:val="0"/>
        </w:rPr>
      </w:r>
    </w:p>
    <w:p w:rsidR="00000000" w:rsidDel="00000000" w:rsidP="00000000" w:rsidRDefault="00000000" w:rsidRPr="00000000" w14:paraId="0000005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r w:rsidDel="00000000" w:rsidR="00000000" w:rsidRPr="00000000">
        <w:rPr>
          <w:rtl w:val="0"/>
        </w:rPr>
      </w:r>
    </w:p>
    <w:p w:rsidR="00000000" w:rsidDel="00000000" w:rsidP="00000000" w:rsidRDefault="00000000" w:rsidRPr="00000000" w14:paraId="00000051">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r w:rsidDel="00000000" w:rsidR="00000000" w:rsidRPr="00000000">
        <w:rPr>
          <w:rtl w:val="0"/>
        </w:rPr>
      </w:r>
    </w:p>
    <w:p w:rsidR="00000000" w:rsidDel="00000000" w:rsidP="00000000" w:rsidRDefault="00000000" w:rsidRPr="00000000" w14:paraId="00000052">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r w:rsidDel="00000000" w:rsidR="00000000" w:rsidRPr="00000000">
        <w:rPr>
          <w:rtl w:val="0"/>
        </w:rPr>
      </w:r>
    </w:p>
    <w:p w:rsidR="00000000" w:rsidDel="00000000" w:rsidP="00000000" w:rsidRDefault="00000000" w:rsidRPr="00000000" w14:paraId="00000053">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5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55">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5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57">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59">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5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5B">
      <w:pPr>
        <w:numPr>
          <w:ilvl w:val="0"/>
          <w:numId w:val="9"/>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r w:rsidDel="00000000" w:rsidR="00000000" w:rsidRPr="00000000">
        <w:rPr>
          <w:rtl w:val="0"/>
        </w:rPr>
      </w:r>
    </w:p>
    <w:p w:rsidR="00000000" w:rsidDel="00000000" w:rsidP="00000000" w:rsidRDefault="00000000" w:rsidRPr="00000000" w14:paraId="0000005C">
      <w:pPr>
        <w:numPr>
          <w:ilvl w:val="0"/>
          <w:numId w:val="9"/>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r w:rsidDel="00000000" w:rsidR="00000000" w:rsidRPr="00000000">
        <w:rPr>
          <w:rtl w:val="0"/>
        </w:rPr>
      </w:r>
    </w:p>
    <w:p w:rsidR="00000000" w:rsidDel="00000000" w:rsidP="00000000" w:rsidRDefault="00000000" w:rsidRPr="00000000" w14:paraId="0000005D">
      <w:pPr>
        <w:numPr>
          <w:ilvl w:val="0"/>
          <w:numId w:val="9"/>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r w:rsidDel="00000000" w:rsidR="00000000" w:rsidRPr="00000000">
        <w:rPr>
          <w:rtl w:val="0"/>
        </w:rPr>
      </w:r>
    </w:p>
    <w:p w:rsidR="00000000" w:rsidDel="00000000" w:rsidP="00000000" w:rsidRDefault="00000000" w:rsidRPr="00000000" w14:paraId="0000005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5F">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60">
      <w:pPr>
        <w:numPr>
          <w:ilvl w:val="0"/>
          <w:numId w:val="8"/>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r w:rsidDel="00000000" w:rsidR="00000000" w:rsidRPr="00000000">
        <w:rPr>
          <w:rtl w:val="0"/>
        </w:rPr>
      </w:r>
    </w:p>
    <w:p w:rsidR="00000000" w:rsidDel="00000000" w:rsidP="00000000" w:rsidRDefault="00000000" w:rsidRPr="00000000" w14:paraId="00000061">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p>
    <w:p w:rsidR="00000000" w:rsidDel="00000000" w:rsidP="00000000" w:rsidRDefault="00000000" w:rsidRPr="00000000" w14:paraId="00000063">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6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65">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67">
      <w:pPr>
        <w:spacing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6A">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6E">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0">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71">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77">
      <w:pPr>
        <w:pStyle w:val="Heading1"/>
        <w:numPr>
          <w:ilvl w:val="0"/>
          <w:numId w:val="12"/>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78">
      <w:pPr>
        <w:pStyle w:val="Heading1"/>
        <w:numPr>
          <w:ilvl w:val="0"/>
          <w:numId w:val="12"/>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79">
      <w:pPr>
        <w:pStyle w:val="Heading1"/>
        <w:numPr>
          <w:ilvl w:val="0"/>
          <w:numId w:val="12"/>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7B">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7D">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7F">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81">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5">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86">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87">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88">
      <w:pPr>
        <w:numPr>
          <w:ilvl w:val="1"/>
          <w:numId w:val="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89">
      <w:pPr>
        <w:numPr>
          <w:ilvl w:val="1"/>
          <w:numId w:val="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8A">
      <w:pPr>
        <w:numPr>
          <w:ilvl w:val="0"/>
          <w:numId w:val="5"/>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8B">
      <w:pPr>
        <w:numPr>
          <w:ilvl w:val="1"/>
          <w:numId w:val="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8C">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8D">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8E">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8F">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90">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91">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92">
      <w:pPr>
        <w:numPr>
          <w:ilvl w:val="2"/>
          <w:numId w:val="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93">
      <w:pPr>
        <w:numPr>
          <w:ilvl w:val="1"/>
          <w:numId w:val="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94">
      <w:pPr>
        <w:numPr>
          <w:ilvl w:val="1"/>
          <w:numId w:val="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95">
      <w:pPr>
        <w:numPr>
          <w:ilvl w:val="1"/>
          <w:numId w:val="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96">
      <w:pPr>
        <w:numPr>
          <w:ilvl w:val="1"/>
          <w:numId w:val="5"/>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r w:rsidDel="00000000" w:rsidR="00000000" w:rsidRPr="00000000">
        <w:rPr>
          <w:rtl w:val="0"/>
        </w:rPr>
      </w:r>
    </w:p>
    <w:p w:rsidR="00000000" w:rsidDel="00000000" w:rsidP="00000000" w:rsidRDefault="00000000" w:rsidRPr="00000000" w14:paraId="00000097">
      <w:pPr>
        <w:numPr>
          <w:ilvl w:val="1"/>
          <w:numId w:val="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98">
      <w:pPr>
        <w:numPr>
          <w:ilvl w:val="1"/>
          <w:numId w:val="5"/>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r w:rsidDel="00000000" w:rsidR="00000000" w:rsidRPr="00000000">
        <w:rPr>
          <w:rtl w:val="0"/>
        </w:rPr>
      </w:r>
    </w:p>
    <w:p w:rsidR="00000000" w:rsidDel="00000000" w:rsidP="00000000" w:rsidRDefault="00000000" w:rsidRPr="00000000" w14:paraId="00000099">
      <w:pPr>
        <w:numPr>
          <w:ilvl w:val="1"/>
          <w:numId w:val="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9A">
      <w:pPr>
        <w:numPr>
          <w:ilvl w:val="1"/>
          <w:numId w:val="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Manipulation check: </w:t>
      </w:r>
      <w:r w:rsidDel="00000000" w:rsidR="00000000" w:rsidRPr="00000000">
        <w:rPr>
          <w:rFonts w:ascii="Fira Code" w:cs="Fira Code" w:eastAsia="Fira Code" w:hAnsi="Fira Code"/>
          <w:sz w:val="20"/>
          <w:szCs w:val="20"/>
          <w:rtl w:val="0"/>
        </w:rPr>
        <w:t xml:space="preserve"># each task individual manipulation check. </w:t>
      </w:r>
      <w:r w:rsidDel="00000000" w:rsidR="00000000" w:rsidRPr="00000000">
        <w:rPr>
          <w:rtl w:val="0"/>
        </w:rPr>
      </w:r>
    </w:p>
    <w:p w:rsidR="00000000" w:rsidDel="00000000" w:rsidP="00000000" w:rsidRDefault="00000000" w:rsidRPr="00000000" w14:paraId="0000009B">
      <w:pPr>
        <w:numPr>
          <w:ilvl w:val="1"/>
          <w:numId w:val="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within subject tasks</w:t>
      </w:r>
      <w:r w:rsidDel="00000000" w:rsidR="00000000" w:rsidRPr="00000000">
        <w:rPr>
          <w:rtl w:val="0"/>
        </w:rPr>
      </w:r>
    </w:p>
    <w:p w:rsidR="00000000" w:rsidDel="00000000" w:rsidP="00000000" w:rsidRDefault="00000000" w:rsidRPr="00000000" w14:paraId="0000009C">
      <w:pPr>
        <w:numPr>
          <w:ilvl w:val="1"/>
          <w:numId w:val="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between subject tasks</w:t>
      </w:r>
      <w:r w:rsidDel="00000000" w:rsidR="00000000" w:rsidRPr="00000000">
        <w:rPr>
          <w:rtl w:val="0"/>
        </w:rPr>
      </w:r>
    </w:p>
    <w:p w:rsidR="00000000" w:rsidDel="00000000" w:rsidP="00000000" w:rsidRDefault="00000000" w:rsidRPr="00000000" w14:paraId="0000009D">
      <w:pPr>
        <w:numPr>
          <w:ilvl w:val="1"/>
          <w:numId w:val="5"/>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9E">
      <w:pPr>
        <w:numPr>
          <w:ilvl w:val="1"/>
          <w:numId w:val="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 aggregate</w:t>
      </w:r>
      <w:r w:rsidDel="00000000" w:rsidR="00000000" w:rsidRPr="00000000">
        <w:rPr>
          <w:rtl w:val="0"/>
        </w:rPr>
      </w:r>
    </w:p>
    <w:p w:rsidR="00000000" w:rsidDel="00000000" w:rsidP="00000000" w:rsidRDefault="00000000" w:rsidRPr="00000000" w14:paraId="0000009F">
      <w:pPr>
        <w:numPr>
          <w:ilvl w:val="1"/>
          <w:numId w:val="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(factor | task) # within</w:t>
      </w:r>
      <w:r w:rsidDel="00000000" w:rsidR="00000000" w:rsidRPr="00000000">
        <w:rPr>
          <w:rtl w:val="0"/>
        </w:rPr>
      </w:r>
    </w:p>
    <w:p w:rsidR="00000000" w:rsidDel="00000000" w:rsidP="00000000" w:rsidRDefault="00000000" w:rsidRPr="00000000" w14:paraId="000000A0">
      <w:pPr>
        <w:numPr>
          <w:ilvl w:val="1"/>
          <w:numId w:val="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(1 + factor | task) # between</w:t>
      </w:r>
      <w:r w:rsidDel="00000000" w:rsidR="00000000" w:rsidRPr="00000000">
        <w:rPr>
          <w:rtl w:val="0"/>
        </w:rPr>
      </w:r>
    </w:p>
    <w:p w:rsidR="00000000" w:rsidDel="00000000" w:rsidP="00000000" w:rsidRDefault="00000000" w:rsidRPr="00000000" w14:paraId="000000A1">
      <w:pPr>
        <w:numPr>
          <w:ilvl w:val="1"/>
          <w:numId w:val="5"/>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A2">
      <w:pPr>
        <w:numPr>
          <w:ilvl w:val="1"/>
          <w:numId w:val="5"/>
        </w:numPr>
        <w:spacing w:after="0" w:line="240" w:lineRule="auto"/>
        <w:ind w:left="1440" w:hanging="36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A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A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A6">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7">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A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A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A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AC">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D">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A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A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0">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2">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3">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B7">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B9">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BA">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BB">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BC">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4">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BD">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BE">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0BF">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0C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C1">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0C3">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0C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C5">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0C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0C7">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1"/>
    <w:bookmarkEnd w:id="1"/>
    <w:p w:rsidR="00000000" w:rsidDel="00000000" w:rsidP="00000000" w:rsidRDefault="00000000" w:rsidRPr="00000000" w14:paraId="000000C8">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0C9">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0CA">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0CB">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0CC">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0CD">
      <w:pPr>
        <w:numPr>
          <w:ilvl w:val="0"/>
          <w:numId w:val="4"/>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CE">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789.9999999999998"/>
        <w:gridCol w:w="1900.0000000000002"/>
        <w:tblGridChange w:id="0">
          <w:tblGrid>
            <w:gridCol w:w="1845"/>
            <w:gridCol w:w="1845"/>
            <w:gridCol w:w="1845"/>
            <w:gridCol w:w="1789.9999999999998"/>
            <w:gridCol w:w="1900.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before="0" w:line="240" w:lineRule="auto"/>
              <w:ind w:firstLine="0"/>
              <w:rPr>
                <w:rFonts w:ascii="Garamond" w:cs="Garamond" w:eastAsia="Garamond" w:hAnsi="Garamond"/>
                <w:b w:val="1"/>
                <w:sz w:val="20"/>
                <w:szCs w:val="20"/>
              </w:rPr>
            </w:pPr>
            <w:sdt>
              <w:sdtPr>
                <w:tag w:val="goog_rdk_7"/>
              </w:sdtPr>
              <w:sdtContent>
                <w:commentRangeStart w:id="7"/>
              </w:sdtContent>
            </w:sdt>
            <w:r w:rsidDel="00000000" w:rsidR="00000000" w:rsidRPr="00000000">
              <w:rPr>
                <w:rFonts w:ascii="Garamond" w:cs="Garamond" w:eastAsia="Garamond" w:hAnsi="Garamond"/>
                <w:b w:val="1"/>
                <w:sz w:val="20"/>
                <w:szCs w:val="20"/>
                <w:rtl w:val="0"/>
              </w:rPr>
              <w:t xml:space="preserve">Hypothesis</w:t>
            </w:r>
            <w:commentRangeEnd w:id="7"/>
            <w:r w:rsidDel="00000000" w:rsidR="00000000" w:rsidRPr="00000000">
              <w:commentReference w:id="7"/>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0D6">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D7">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250 participants will be recruited from the online platform, Prolific. We calculated this number given 80% power on effect size of 0.4 with predicted 25% exclusion.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probabilities for the average introspection report.</w:t>
            </w:r>
          </w:p>
          <w:p w:rsidR="00000000" w:rsidDel="00000000" w:rsidP="00000000" w:rsidRDefault="00000000" w:rsidRPr="00000000" w14:paraId="000000D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DB">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Or regression model with brms?</w:t>
            </w:r>
          </w:p>
          <w:p w:rsidR="00000000" w:rsidDel="00000000" w:rsidP="00000000" w:rsidRDefault="00000000" w:rsidRPr="00000000" w14:paraId="000000DC">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0DD">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This has to be brms because of mixed effects models</w:t>
            </w:r>
          </w:p>
          <w:p w:rsidR="00000000" w:rsidDel="00000000" w:rsidP="00000000" w:rsidRDefault="00000000" w:rsidRPr="00000000" w14:paraId="000000DE">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0DF">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Intercept (plus random effects) </w:t>
            </w:r>
          </w:p>
          <w:p w:rsidR="00000000" w:rsidDel="00000000" w:rsidP="00000000" w:rsidRDefault="00000000" w:rsidRPr="00000000" w14:paraId="000000E0">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0E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1 + (1 | subject) + (1 | task) </w:t>
            </w:r>
          </w:p>
          <w:p w:rsidR="00000000" w:rsidDel="00000000" w:rsidP="00000000" w:rsidRDefault="00000000" w:rsidRPr="00000000" w14:paraId="000000E2">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#restrict to factor included condition. Find HDI for intercept</w:t>
            </w:r>
          </w:p>
          <w:p w:rsidR="00000000" w:rsidDel="00000000" w:rsidP="00000000" w:rsidRDefault="00000000" w:rsidRPr="00000000" w14:paraId="000000E3">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E4">
            <w:pPr>
              <w:spacing w:line="240" w:lineRule="auto"/>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average introspection report does not contain 0, this will suggest participants are aware that they are being influenced by the heuristics or biases.</w:t>
            </w:r>
          </w:p>
          <w:p w:rsidR="00000000" w:rsidDel="00000000" w:rsidP="00000000" w:rsidRDefault="00000000" w:rsidRPr="00000000" w14:paraId="000000E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E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Test for null {-0.01,0.01} small enough effect </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0E9">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EA">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if heuristics are not, that predicts no significant difference in reported influence between the two groups (H1b)</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probabilities for the difference between the two groups.</w:t>
            </w:r>
          </w:p>
          <w:p w:rsidR="00000000" w:rsidDel="00000000" w:rsidP="00000000" w:rsidRDefault="00000000" w:rsidRPr="00000000" w14:paraId="000000EE">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EF">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w:t>
            </w:r>
          </w:p>
          <w:p w:rsidR="00000000" w:rsidDel="00000000" w:rsidP="00000000" w:rsidRDefault="00000000" w:rsidRPr="00000000" w14:paraId="000000F0">
            <w:pPr>
              <w:rPr>
                <w:rFonts w:ascii="Garamond" w:cs="Garamond" w:eastAsia="Garamond" w:hAnsi="Garamond"/>
                <w:color w:val="ff0000"/>
                <w:sz w:val="20"/>
                <w:szCs w:val="20"/>
              </w:rPr>
            </w:pPr>
            <w:r w:rsidDel="00000000" w:rsidR="00000000" w:rsidRPr="00000000">
              <w:rPr>
                <w:rFonts w:ascii="Fira Code" w:cs="Fira Code" w:eastAsia="Fira Code" w:hAnsi="Fira Code"/>
                <w:sz w:val="20"/>
                <w:szCs w:val="20"/>
                <w:rtl w:val="0"/>
              </w:rPr>
              <w:t xml:space="preserve">Introspection_q ~ Condition + (1 | subject) + (1 + Condition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rPr>
                <w:rFonts w:ascii="Garamond" w:cs="Garamond" w:eastAsia="Garamond" w:hAnsi="Garamond"/>
                <w:b w:val="1"/>
                <w:sz w:val="20"/>
                <w:szCs w:val="20"/>
              </w:rPr>
            </w:pPr>
            <w:r w:rsidDel="00000000" w:rsidR="00000000" w:rsidRPr="00000000">
              <w:rPr>
                <w:rFonts w:ascii="Garamond" w:cs="Garamond" w:eastAsia="Garamond" w:hAnsi="Garamond"/>
                <w:sz w:val="20"/>
                <w:szCs w:val="20"/>
                <w:rtl w:val="0"/>
              </w:rPr>
              <w:t xml:space="preserve">If the 95% highest density interval for the posterior difference between the two groups does not contain 0, this will suggest participants are aware that they are being influenced by the heuristics or biases.</w:t>
            </w: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0F3">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i w:val="1"/>
                <w:sz w:val="20"/>
                <w:szCs w:val="20"/>
                <w:rtl w:val="0"/>
              </w:rPr>
              <w:t xml:space="preserve">across all tasks</w:t>
            </w:r>
            <w:r w:rsidDel="00000000" w:rsidR="00000000" w:rsidRPr="00000000">
              <w:rPr>
                <w:rFonts w:ascii="Garamond" w:cs="Garamond" w:eastAsia="Garamond" w:hAnsi="Garamond"/>
                <w:sz w:val="20"/>
                <w:szCs w:val="20"/>
                <w:rtl w:val="0"/>
              </w:rPr>
              <w:t xml:space="preserve"> between participants’ report of how affected they were by each bias and the actual effect. We will find the posterior probabilities for the correlation.</w:t>
            </w:r>
          </w:p>
          <w:p w:rsidR="00000000" w:rsidDel="00000000" w:rsidP="00000000" w:rsidRDefault="00000000" w:rsidRPr="00000000" w14:paraId="000000F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Add dichotomized or continuous version</w:t>
            </w:r>
          </w:p>
          <w:p w:rsidR="00000000" w:rsidDel="00000000" w:rsidP="00000000" w:rsidRDefault="00000000" w:rsidRPr="00000000" w14:paraId="000000F8">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F9">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0FA">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0FB">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FC">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F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or the one below should work with both. Try this</w:t>
            </w:r>
          </w:p>
          <w:p w:rsidR="00000000" w:rsidDel="00000000" w:rsidP="00000000" w:rsidRDefault="00000000" w:rsidRPr="00000000" w14:paraId="000000FE">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F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100">
            <w:pPr>
              <w:rPr>
                <w:rFonts w:ascii="Garamond" w:cs="Garamond" w:eastAsia="Garamond" w:hAnsi="Garamond"/>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posterior correlation does not contain 0, this will suggest the extent of influence is conscious.</w:t>
            </w:r>
          </w:p>
          <w:p w:rsidR="00000000" w:rsidDel="00000000" w:rsidP="00000000" w:rsidRDefault="00000000" w:rsidRPr="00000000" w14:paraId="00000102">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03">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posterior correlation does not contain 0, this will suggest the extent of influence is conscious.</w:t>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is variation in conscious access between these heuristics and biases, this would predict statistically significant variation between tasks in the average correlation between effects and reports of effects (H4a). If there is no such variation, this would predict no statistically significant variation between tasks in the average correlation between effects and reports of effects (H4b).</w:t>
            </w:r>
          </w:p>
          <w:p w:rsidR="00000000" w:rsidDel="00000000" w:rsidP="00000000" w:rsidRDefault="00000000" w:rsidRPr="00000000" w14:paraId="00000106">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07">
            <w:pPr>
              <w:rPr>
                <w:rFonts w:ascii="Garamond" w:cs="Garamond" w:eastAsia="Garamond" w:hAnsi="Garamond"/>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task-specific variability. We will find the posterior probabilities for the task-specific variability.</w:t>
            </w:r>
          </w:p>
          <w:p w:rsidR="00000000" w:rsidDel="00000000" w:rsidP="00000000" w:rsidRDefault="00000000" w:rsidRPr="00000000" w14:paraId="0000010A">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0B">
            <w:pPr>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Redo 1-3 for each task separately (can say this abridged) This will not be a mixed effects for between subject tasks. Noa can do this now before we think about tests for variation</w:t>
            </w:r>
          </w:p>
          <w:p w:rsidR="00000000" w:rsidDel="00000000" w:rsidP="00000000" w:rsidRDefault="00000000" w:rsidRPr="00000000" w14:paraId="0000010C">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0D">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Flag: how do you show that this is significantly different from 0? And which model do we use for this random effects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If the 95% highest density interval for the posterior task-specific variability does not contain 0, this will suggest there is variation in conscious access between these heuristics and biases.</w:t>
            </w:r>
          </w:p>
          <w:p w:rsidR="00000000" w:rsidDel="00000000" w:rsidP="00000000" w:rsidRDefault="00000000" w:rsidRPr="00000000" w14:paraId="0000010F">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(H5a). If there are no individual differences, this would predict no such correlation (H5b).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individual variability. We will find the posterior probabilities for the task-specific variability.</w:t>
            </w:r>
          </w:p>
          <w:p w:rsidR="00000000" w:rsidDel="00000000" w:rsidP="00000000" w:rsidRDefault="00000000" w:rsidRPr="00000000" w14:paraId="0000011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5">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Same question about variability. Individual-level random effects? </w:t>
            </w:r>
          </w:p>
          <w:p w:rsidR="00000000" w:rsidDel="00000000" w:rsidP="00000000" w:rsidRDefault="00000000" w:rsidRPr="00000000" w14:paraId="00000116">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17">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individual variability does not contain 0, this will suggest there are there individual differences that generalize across heuristics and biases in the ability to consciously access the extent to which participants are affected by heuristics and biases.</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(H6a). If participants are not accurate, this would predict no such correlation (H6b). </w:t>
            </w:r>
          </w:p>
          <w:p w:rsidR="00000000" w:rsidDel="00000000" w:rsidP="00000000" w:rsidRDefault="00000000" w:rsidRPr="00000000" w14:paraId="0000011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(H6c). If participants are not accurate in their perception of their self-knowledge, that would predict no such correlation (H6d). </w:t>
            </w:r>
          </w:p>
          <w:p w:rsidR="00000000" w:rsidDel="00000000" w:rsidP="00000000" w:rsidRDefault="00000000" w:rsidRPr="00000000" w14:paraId="0000011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(H6e). If participants who are interested in introspection are no more accurate than those who are not, this would predict no such correlation (H6f).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(H6a and H6b): Bayesian regression model between confidence and report accuracy on each trial. We will find the posterior probabilities for correlation strength.</w:t>
            </w:r>
          </w:p>
          <w:p w:rsidR="00000000" w:rsidDel="00000000" w:rsidP="00000000" w:rsidRDefault="00000000" w:rsidRPr="00000000" w14:paraId="00000121">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2">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ROC curve construction</w:t>
            </w:r>
          </w:p>
          <w:p w:rsidR="00000000" w:rsidDel="00000000" w:rsidP="00000000" w:rsidRDefault="00000000" w:rsidRPr="00000000" w14:paraId="00000123">
            <w:pPr>
              <w:spacing w:after="0" w:before="0" w:line="240" w:lineRule="auto"/>
              <w:ind w:left="0" w:firstLine="0"/>
              <w:rPr>
                <w:rFonts w:ascii="Garamond" w:cs="Garamond" w:eastAsia="Garamond" w:hAnsi="Garamond"/>
                <w:color w:val="ff0000"/>
                <w:sz w:val="20"/>
                <w:szCs w:val="20"/>
              </w:rPr>
            </w:pPr>
            <w:hyperlink r:id="rId15">
              <w:r w:rsidDel="00000000" w:rsidR="00000000" w:rsidRPr="00000000">
                <w:rPr>
                  <w:rFonts w:ascii="Garamond" w:cs="Garamond" w:eastAsia="Garamond" w:hAnsi="Garamond"/>
                  <w:color w:val="1155cc"/>
                  <w:sz w:val="20"/>
                  <w:szCs w:val="20"/>
                  <w:u w:val="single"/>
                  <w:rtl w:val="0"/>
                </w:rPr>
                <w:t xml:space="preserve">https://www.frontiersin.org/journals/human-neuroscience/articles/10.3389/fnhum.2014.00443/full</w:t>
              </w:r>
            </w:hyperlink>
            <w:r w:rsidDel="00000000" w:rsidR="00000000" w:rsidRPr="00000000">
              <w:rPr>
                <w:rFonts w:ascii="Garamond" w:cs="Garamond" w:eastAsia="Garamond" w:hAnsi="Garamond"/>
                <w:color w:val="ff0000"/>
                <w:sz w:val="20"/>
                <w:szCs w:val="20"/>
                <w:rtl w:val="0"/>
              </w:rPr>
              <w:t xml:space="preserve"> </w:t>
            </w:r>
          </w:p>
          <w:p w:rsidR="00000000" w:rsidDel="00000000" w:rsidP="00000000" w:rsidRDefault="00000000" w:rsidRPr="00000000" w14:paraId="0000012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(H6C and H6D): Bayesian regression model between self-reported self-insight and report accuracy on each trial. We will find the posterior probabilities for correlation strength.</w:t>
            </w:r>
          </w:p>
          <w:p w:rsidR="00000000" w:rsidDel="00000000" w:rsidP="00000000" w:rsidRDefault="00000000" w:rsidRPr="00000000" w14:paraId="00000126">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(H6e and H6f):  Bayesian regression model between self-reported self-reflection and report accuracy on each trial. We will find the posterior probabilities for correlation strength.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29">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2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If the 95% highest density interval for the correlation strength does not contain 0, this will suggest participants who are interested in introspection are more accurate than those who are not. </w:t>
            </w:r>
          </w:p>
        </w:tc>
      </w:tr>
    </w:tbl>
    <w:p w:rsidR="00000000" w:rsidDel="00000000" w:rsidP="00000000" w:rsidRDefault="00000000" w:rsidRPr="00000000" w14:paraId="0000012D">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2E">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2"/>
    <w:bookmarkEnd w:id="2"/>
    <w:p w:rsidR="00000000" w:rsidDel="00000000" w:rsidP="00000000" w:rsidRDefault="00000000" w:rsidRPr="00000000" w14:paraId="0000012F">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3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3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32">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33">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34">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3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36">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37">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38">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39">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3A">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3B">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3C">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r w:rsidDel="00000000" w:rsidR="00000000" w:rsidRPr="00000000">
        <w:rPr>
          <w:rtl w:val="0"/>
        </w:rPr>
      </w:r>
    </w:p>
    <w:p w:rsidR="00000000" w:rsidDel="00000000" w:rsidP="00000000" w:rsidRDefault="00000000" w:rsidRPr="00000000" w14:paraId="0000013D">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r w:rsidDel="00000000" w:rsidR="00000000" w:rsidRPr="00000000">
        <w:rPr>
          <w:rtl w:val="0"/>
        </w:rPr>
      </w:r>
    </w:p>
    <w:p w:rsidR="00000000" w:rsidDel="00000000" w:rsidP="00000000" w:rsidRDefault="00000000" w:rsidRPr="00000000" w14:paraId="0000013E">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r w:rsidDel="00000000" w:rsidR="00000000" w:rsidRPr="00000000">
        <w:rPr>
          <w:rtl w:val="0"/>
        </w:rPr>
      </w:r>
    </w:p>
    <w:p w:rsidR="00000000" w:rsidDel="00000000" w:rsidP="00000000" w:rsidRDefault="00000000" w:rsidRPr="00000000" w14:paraId="0000013F">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r w:rsidDel="00000000" w:rsidR="00000000" w:rsidRPr="00000000">
        <w:rPr>
          <w:rtl w:val="0"/>
        </w:rPr>
      </w:r>
    </w:p>
    <w:p w:rsidR="00000000" w:rsidDel="00000000" w:rsidP="00000000" w:rsidRDefault="00000000" w:rsidRPr="00000000" w14:paraId="00000140">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r w:rsidDel="00000000" w:rsidR="00000000" w:rsidRPr="00000000">
        <w:rPr>
          <w:rtl w:val="0"/>
        </w:rPr>
      </w:r>
    </w:p>
    <w:p w:rsidR="00000000" w:rsidDel="00000000" w:rsidP="00000000" w:rsidRDefault="00000000" w:rsidRPr="00000000" w14:paraId="00000141">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r w:rsidDel="00000000" w:rsidR="00000000" w:rsidRPr="00000000">
        <w:rPr>
          <w:rtl w:val="0"/>
        </w:rPr>
      </w:r>
    </w:p>
    <w:p w:rsidR="00000000" w:rsidDel="00000000" w:rsidP="00000000" w:rsidRDefault="00000000" w:rsidRPr="00000000" w14:paraId="00000142">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43">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r w:rsidDel="00000000" w:rsidR="00000000" w:rsidRPr="00000000">
        <w:rPr>
          <w:rtl w:val="0"/>
        </w:rPr>
      </w:r>
    </w:p>
    <w:p w:rsidR="00000000" w:rsidDel="00000000" w:rsidP="00000000" w:rsidRDefault="00000000" w:rsidRPr="00000000" w14:paraId="00000144">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r w:rsidDel="00000000" w:rsidR="00000000" w:rsidRPr="00000000">
        <w:rPr>
          <w:rtl w:val="0"/>
        </w:rPr>
      </w:r>
    </w:p>
    <w:p w:rsidR="00000000" w:rsidDel="00000000" w:rsidP="00000000" w:rsidRDefault="00000000" w:rsidRPr="00000000" w14:paraId="00000145">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r w:rsidDel="00000000" w:rsidR="00000000" w:rsidRPr="00000000">
        <w:rPr>
          <w:rtl w:val="0"/>
        </w:rPr>
      </w:r>
    </w:p>
    <w:p w:rsidR="00000000" w:rsidDel="00000000" w:rsidP="00000000" w:rsidRDefault="00000000" w:rsidRPr="00000000" w14:paraId="00000146">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47">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6">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148">
      <w:pPr>
        <w:numPr>
          <w:ilvl w:val="0"/>
          <w:numId w:val="10"/>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r w:rsidDel="00000000" w:rsidR="00000000" w:rsidRPr="00000000">
        <w:rPr>
          <w:rtl w:val="0"/>
        </w:rPr>
      </w:r>
    </w:p>
    <w:p w:rsidR="00000000" w:rsidDel="00000000" w:rsidP="00000000" w:rsidRDefault="00000000" w:rsidRPr="00000000" w14:paraId="00000149">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8"/>
      </w:sdtPr>
      <w:sdtContent>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355"/>
            <w:gridCol w:w="1440"/>
            <w:gridCol w:w="1215"/>
            <w:gridCol w:w="1170"/>
            <w:gridCol w:w="1170"/>
            <w:gridCol w:w="1170"/>
            <w:tblGridChange w:id="0">
              <w:tblGrid>
                <w:gridCol w:w="525"/>
                <w:gridCol w:w="2355"/>
                <w:gridCol w:w="1440"/>
                <w:gridCol w:w="1215"/>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reverse?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ind w:firstLine="0"/>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17">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1C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1CC">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1CD">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C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C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3">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1D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1D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1D7">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1D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DA">
      <w:pPr>
        <w:pStyle w:val="Heading2"/>
        <w:spacing w:line="240" w:lineRule="auto"/>
        <w:rPr/>
      </w:pPr>
      <w:bookmarkStart w:colFirst="0" w:colLast="0" w:name="_heading=h.bvbzmno5qlc" w:id="3"/>
      <w:bookmarkEnd w:id="3"/>
      <w:r w:rsidDel="00000000" w:rsidR="00000000" w:rsidRPr="00000000">
        <w:rPr>
          <w:rtl w:val="0"/>
        </w:rPr>
        <w:t xml:space="preserve">Pilot notes</w:t>
      </w:r>
    </w:p>
    <w:p w:rsidR="00000000" w:rsidDel="00000000" w:rsidP="00000000" w:rsidRDefault="00000000" w:rsidRPr="00000000" w14:paraId="000001DB">
      <w:pPr>
        <w:rPr/>
      </w:pPr>
      <w:r w:rsidDel="00000000" w:rsidR="00000000" w:rsidRPr="00000000">
        <w:rPr>
          <w:rtl w:val="0"/>
        </w:rPr>
        <w:t xml:space="preserve">To do: hindsight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line="300" w:lineRule="auto"/>
        <w:rPr>
          <w:sz w:val="20"/>
          <w:szCs w:val="20"/>
          <w:highlight w:val="white"/>
        </w:rPr>
      </w:pPr>
      <w:hyperlink r:id="rId18">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1DF">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19">
        <w:r w:rsidDel="00000000" w:rsidR="00000000" w:rsidRPr="00000000">
          <w:rPr>
            <w:sz w:val="20"/>
            <w:szCs w:val="20"/>
            <w:highlight w:val="white"/>
            <w:rtl w:val="0"/>
          </w:rPr>
          <w:t xml:space="preserve"> </w:t>
        </w:r>
      </w:hyperlink>
      <w:hyperlink r:id="rId20">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1E0">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21">
        <w:r w:rsidDel="00000000" w:rsidR="00000000" w:rsidRPr="00000000">
          <w:rPr>
            <w:sz w:val="20"/>
            <w:szCs w:val="20"/>
            <w:highlight w:val="white"/>
            <w:rtl w:val="0"/>
          </w:rPr>
          <w:t xml:space="preserve"> </w:t>
        </w:r>
      </w:hyperlink>
      <w:hyperlink r:id="rId22">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w:t>
      </w:r>
      <w:hyperlink r:id="rId23">
        <w:r w:rsidDel="00000000" w:rsidR="00000000" w:rsidRPr="00000000">
          <w:rPr>
            <w:b w:val="1"/>
            <w:color w:val="000080"/>
            <w:sz w:val="20"/>
            <w:szCs w:val="20"/>
            <w:highlight w:val="white"/>
            <w:rtl w:val="0"/>
          </w:rPr>
          <w:t xml:space="preserve">timestamp</w:t>
        </w:r>
      </w:hyperlink>
      <w:r w:rsidDel="00000000" w:rsidR="00000000" w:rsidRPr="00000000">
        <w:rPr>
          <w:sz w:val="20"/>
          <w:szCs w:val="20"/>
          <w:highlight w:val="white"/>
          <w:rtl w:val="0"/>
        </w:rPr>
        <w:t xml:space="preserve">) &gt; </w:t>
      </w:r>
      <w:r w:rsidDel="00000000" w:rsidR="00000000" w:rsidRPr="00000000">
        <w:rPr>
          <w:color w:val="008000"/>
          <w:sz w:val="20"/>
          <w:szCs w:val="20"/>
          <w:highlight w:val="white"/>
          <w:rtl w:val="0"/>
        </w:rPr>
        <w:t xml:space="preserve">'2024-11-07'</w:t>
      </w:r>
    </w:p>
    <w:p w:rsidR="00000000" w:rsidDel="00000000" w:rsidP="00000000" w:rsidRDefault="00000000" w:rsidRPr="00000000" w14:paraId="000001E1">
      <w:pPr>
        <w:spacing w:line="300" w:lineRule="auto"/>
        <w:rPr>
          <w:b w:val="1"/>
          <w:color w:val="000080"/>
          <w:sz w:val="20"/>
          <w:szCs w:val="20"/>
          <w:highlight w:val="white"/>
        </w:rPr>
      </w:pPr>
      <w:hyperlink r:id="rId2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25">
        <w:r w:rsidDel="00000000" w:rsidR="00000000" w:rsidRPr="00000000">
          <w:rPr>
            <w:sz w:val="20"/>
            <w:szCs w:val="20"/>
            <w:highlight w:val="white"/>
            <w:rtl w:val="0"/>
          </w:rPr>
          <w:t xml:space="preserve"> </w:t>
        </w:r>
      </w:hyperlink>
      <w:hyperlink r:id="rId26">
        <w:r w:rsidDel="00000000" w:rsidR="00000000" w:rsidRPr="00000000">
          <w:rPr>
            <w:b w:val="1"/>
            <w:color w:val="000080"/>
            <w:sz w:val="20"/>
            <w:szCs w:val="20"/>
            <w:highlight w:val="white"/>
            <w:rtl w:val="0"/>
          </w:rPr>
          <w:t xml:space="preserve">IS</w:t>
        </w:r>
      </w:hyperlink>
      <w:hyperlink r:id="rId27">
        <w:r w:rsidDel="00000000" w:rsidR="00000000" w:rsidRPr="00000000">
          <w:rPr>
            <w:sz w:val="20"/>
            <w:szCs w:val="20"/>
            <w:highlight w:val="white"/>
            <w:rtl w:val="0"/>
          </w:rPr>
          <w:t xml:space="preserve"> </w:t>
        </w:r>
      </w:hyperlink>
      <w:hyperlink r:id="rId28">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1E2">
      <w:pPr>
        <w:spacing w:line="300" w:lineRule="auto"/>
        <w:rPr>
          <w:sz w:val="20"/>
          <w:szCs w:val="20"/>
          <w:highlight w:val="white"/>
        </w:rPr>
      </w:pPr>
      <w:hyperlink r:id="rId29">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line="300" w:lineRule="auto"/>
        <w:rPr>
          <w:sz w:val="20"/>
          <w:szCs w:val="20"/>
          <w:highlight w:val="white"/>
        </w:rPr>
      </w:pPr>
      <w:hyperlink r:id="rId30">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1E6">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31">
        <w:r w:rsidDel="00000000" w:rsidR="00000000" w:rsidRPr="00000000">
          <w:rPr>
            <w:sz w:val="20"/>
            <w:szCs w:val="20"/>
            <w:highlight w:val="white"/>
            <w:rtl w:val="0"/>
          </w:rPr>
          <w:t xml:space="preserve"> </w:t>
        </w:r>
      </w:hyperlink>
      <w:hyperlink r:id="rId32">
        <w:r w:rsidDel="00000000" w:rsidR="00000000" w:rsidRPr="00000000">
          <w:rPr>
            <w:color w:val="1155cc"/>
            <w:sz w:val="20"/>
            <w:szCs w:val="20"/>
            <w:highlight w:val="white"/>
            <w:rtl w:val="0"/>
          </w:rPr>
          <w:t xml:space="preserve">browser_events</w:t>
        </w:r>
      </w:hyperlink>
      <w:r w:rsidDel="00000000" w:rsidR="00000000" w:rsidRPr="00000000">
        <w:rPr>
          <w:rtl w:val="0"/>
        </w:rPr>
      </w:r>
    </w:p>
    <w:p w:rsidR="00000000" w:rsidDel="00000000" w:rsidP="00000000" w:rsidRDefault="00000000" w:rsidRPr="00000000" w14:paraId="000001E7">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33">
        <w:r w:rsidDel="00000000" w:rsidR="00000000" w:rsidRPr="00000000">
          <w:rPr>
            <w:sz w:val="20"/>
            <w:szCs w:val="20"/>
            <w:highlight w:val="white"/>
            <w:rtl w:val="0"/>
          </w:rPr>
          <w:t xml:space="preserve"> </w:t>
        </w:r>
      </w:hyperlink>
      <w:hyperlink r:id="rId34">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(stamp) = </w:t>
      </w:r>
      <w:r w:rsidDel="00000000" w:rsidR="00000000" w:rsidRPr="00000000">
        <w:rPr>
          <w:color w:val="008000"/>
          <w:sz w:val="20"/>
          <w:szCs w:val="20"/>
          <w:highlight w:val="white"/>
          <w:rtl w:val="0"/>
        </w:rPr>
        <w:t xml:space="preserve">'2024-11-08'</w:t>
      </w:r>
    </w:p>
    <w:p w:rsidR="00000000" w:rsidDel="00000000" w:rsidP="00000000" w:rsidRDefault="00000000" w:rsidRPr="00000000" w14:paraId="000001E8">
      <w:pPr>
        <w:spacing w:line="300" w:lineRule="auto"/>
        <w:rPr>
          <w:color w:val="008000"/>
          <w:sz w:val="20"/>
          <w:szCs w:val="20"/>
          <w:highlight w:val="white"/>
        </w:rPr>
      </w:pPr>
      <w:hyperlink r:id="rId35">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1E9">
      <w:pPr>
        <w:spacing w:line="300" w:lineRule="auto"/>
        <w:rPr>
          <w:b w:val="1"/>
          <w:color w:val="000080"/>
          <w:sz w:val="20"/>
          <w:szCs w:val="20"/>
          <w:highlight w:val="white"/>
        </w:rPr>
      </w:pPr>
      <w:hyperlink r:id="rId36">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37">
        <w:r w:rsidDel="00000000" w:rsidR="00000000" w:rsidRPr="00000000">
          <w:rPr>
            <w:sz w:val="20"/>
            <w:szCs w:val="20"/>
            <w:highlight w:val="white"/>
            <w:rtl w:val="0"/>
          </w:rPr>
          <w:t xml:space="preserve"> </w:t>
        </w:r>
      </w:hyperlink>
      <w:hyperlink r:id="rId38">
        <w:r w:rsidDel="00000000" w:rsidR="00000000" w:rsidRPr="00000000">
          <w:rPr>
            <w:b w:val="1"/>
            <w:color w:val="000080"/>
            <w:sz w:val="20"/>
            <w:szCs w:val="20"/>
            <w:highlight w:val="white"/>
            <w:rtl w:val="0"/>
          </w:rPr>
          <w:t xml:space="preserve">IS</w:t>
        </w:r>
      </w:hyperlink>
      <w:hyperlink r:id="rId39">
        <w:r w:rsidDel="00000000" w:rsidR="00000000" w:rsidRPr="00000000">
          <w:rPr>
            <w:sz w:val="20"/>
            <w:szCs w:val="20"/>
            <w:highlight w:val="white"/>
            <w:rtl w:val="0"/>
          </w:rPr>
          <w:t xml:space="preserve"> </w:t>
        </w:r>
      </w:hyperlink>
      <w:hyperlink r:id="rId40">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1EA">
      <w:pPr>
        <w:spacing w:line="300" w:lineRule="auto"/>
        <w:rPr>
          <w:sz w:val="20"/>
          <w:szCs w:val="20"/>
          <w:highlight w:val="white"/>
        </w:rPr>
      </w:pPr>
      <w:hyperlink r:id="rId41">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23 subjects</w:t>
      </w:r>
    </w:p>
    <w:p w:rsidR="00000000" w:rsidDel="00000000" w:rsidP="00000000" w:rsidRDefault="00000000" w:rsidRPr="00000000" w14:paraId="000001EE">
      <w:pPr>
        <w:rPr/>
      </w:pPr>
      <w:r w:rsidDel="00000000" w:rsidR="00000000" w:rsidRPr="00000000">
        <w:rPr>
          <w:rtl w:val="0"/>
        </w:rPr>
        <w:t xml:space="preserve">4 failed attention check</w:t>
      </w:r>
    </w:p>
    <w:p w:rsidR="00000000" w:rsidDel="00000000" w:rsidP="00000000" w:rsidRDefault="00000000" w:rsidRPr="00000000" w14:paraId="000001EF">
      <w:pPr>
        <w:rPr/>
      </w:pPr>
      <w:r w:rsidDel="00000000" w:rsidR="00000000" w:rsidRPr="00000000">
        <w:rPr>
          <w:rtl w:val="0"/>
        </w:rPr>
        <w:t xml:space="preserve">6 tabbed away more than 12 times </w:t>
      </w:r>
    </w:p>
    <w:p w:rsidR="00000000" w:rsidDel="00000000" w:rsidP="00000000" w:rsidRDefault="00000000" w:rsidRPr="00000000" w14:paraId="000001F0">
      <w:pPr>
        <w:rPr/>
      </w:pPr>
      <w:r w:rsidDel="00000000" w:rsidR="00000000" w:rsidRPr="00000000">
        <w:rPr>
          <w:rtl w:val="0"/>
        </w:rPr>
        <w:t xml:space="preserve">Overlap means 7 excluded</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51 total pilot exclusions out of 162</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6109ca40ef8f38498af102ff, </w:t>
      </w:r>
      <w:r w:rsidDel="00000000" w:rsidR="00000000" w:rsidRPr="00000000">
        <w:rPr>
          <w:rFonts w:ascii="Verdana" w:cs="Verdana" w:eastAsia="Verdana" w:hAnsi="Verdana"/>
          <w:color w:val="586e75"/>
          <w:sz w:val="17"/>
          <w:szCs w:val="17"/>
          <w:shd w:fill="fdf6e3" w:val="clear"/>
          <w:rtl w:val="0"/>
        </w:rPr>
        <w:t xml:space="preserve">670b086620f71c5b6cc49abc</w:t>
      </w:r>
      <w:r w:rsidDel="00000000" w:rsidR="00000000" w:rsidRPr="00000000">
        <w:rPr>
          <w:rtl w:val="0"/>
        </w:rPr>
        <w:t xml:space="preserve"> were not taking hindsight seriously: </w:t>
      </w:r>
      <w:r w:rsidDel="00000000" w:rsidR="00000000" w:rsidRPr="00000000">
        <w:rPr>
          <w:rFonts w:ascii="Verdana" w:cs="Verdana" w:eastAsia="Verdana" w:hAnsi="Verdana"/>
          <w:color w:val="586e75"/>
          <w:sz w:val="17"/>
          <w:szCs w:val="17"/>
          <w:shd w:fill="fdf6e3" w:val="clear"/>
          <w:rtl w:val="0"/>
        </w:rPr>
        <w:t xml:space="preserve">670b086620f71c5b6cc49abc copy and pasted answers from earlier. </w:t>
      </w:r>
      <w:r w:rsidDel="00000000" w:rsidR="00000000" w:rsidRPr="00000000">
        <w:rPr>
          <w:rtl w:val="0"/>
        </w:rPr>
        <w:t xml:space="preserve">6109ca40ef8f38498af102ff wrote negative numbers, 0, and numbers like 5.</w:t>
      </w:r>
    </w:p>
    <w:p w:rsidR="00000000" w:rsidDel="00000000" w:rsidP="00000000" w:rsidRDefault="00000000" w:rsidRPr="00000000" w14:paraId="000001F5">
      <w:pPr>
        <w:rPr/>
      </w:pPr>
      <w:r w:rsidDel="00000000" w:rsidR="00000000" w:rsidRPr="00000000">
        <w:rPr/>
        <w:drawing>
          <wp:inline distB="114300" distT="114300" distL="114300" distR="114300">
            <wp:extent cx="4842770" cy="5253038"/>
            <wp:effectExtent b="0" l="0" r="0" t="0"/>
            <wp:docPr id="1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42770" cy="5253038"/>
                    </a:xfrm>
                    <a:prstGeom prst="rect"/>
                    <a:ln/>
                  </pic:spPr>
                </pic:pic>
              </a:graphicData>
            </a:graphic>
          </wp:inline>
        </w:drawing>
      </w:r>
      <w:r w:rsidDel="00000000" w:rsidR="00000000" w:rsidRPr="00000000">
        <w:rPr>
          <w:rtl w:val="0"/>
        </w:rPr>
      </w:r>
    </w:p>
    <w:bookmarkStart w:colFirst="0" w:colLast="0" w:name="bookmark=id.ayv2vq8esnro" w:id="4"/>
    <w:bookmarkEnd w:id="4"/>
    <w:p w:rsidR="00000000" w:rsidDel="00000000" w:rsidP="00000000" w:rsidRDefault="00000000" w:rsidRPr="00000000" w14:paraId="000001F6">
      <w:pPr>
        <w:rPr/>
      </w:pPr>
      <w:r w:rsidDel="00000000" w:rsidR="00000000" w:rsidRPr="00000000">
        <w:rPr>
          <w:rtl w:val="0"/>
        </w:rPr>
        <w:t xml:space="preserve">Halo:</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2540768" cy="1090613"/>
            <wp:effectExtent b="0" l="0" r="0" t="0"/>
            <wp:docPr id="17"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54076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Garamond" w:cs="Garamond" w:eastAsia="Garamond" w:hAnsi="Garamond"/>
          <w:sz w:val="22"/>
          <w:szCs w:val="22"/>
        </w:rPr>
      </w:pPr>
      <w:r w:rsidDel="00000000" w:rsidR="00000000" w:rsidRPr="00000000">
        <w:rPr/>
        <w:drawing>
          <wp:inline distB="114300" distT="114300" distL="114300" distR="114300">
            <wp:extent cx="2557463" cy="3546432"/>
            <wp:effectExtent b="0" l="0" r="0" t="0"/>
            <wp:docPr id="2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557463" cy="3546432"/>
                    </a:xfrm>
                    <a:prstGeom prst="rect"/>
                    <a:ln/>
                  </pic:spPr>
                </pic:pic>
              </a:graphicData>
            </a:graphic>
          </wp:inline>
        </w:drawing>
      </w:r>
      <w:r w:rsidDel="00000000" w:rsidR="00000000" w:rsidRPr="00000000">
        <w:rPr>
          <w:rFonts w:ascii="Garamond" w:cs="Garamond" w:eastAsia="Garamond" w:hAnsi="Garamond"/>
          <w:sz w:val="22"/>
          <w:szCs w:val="22"/>
        </w:rPr>
        <w:drawing>
          <wp:inline distB="114300" distT="114300" distL="114300" distR="114300">
            <wp:extent cx="1660554" cy="1814513"/>
            <wp:effectExtent b="0" l="0" r="0" t="0"/>
            <wp:docPr id="1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166055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243388" cy="3827507"/>
            <wp:effectExtent b="0" l="0" r="0" t="0"/>
            <wp:docPr id="2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243388" cy="382750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Hindsight t test for difference between excluded and included memory difference p=0.97</w:t>
      </w:r>
    </w:p>
    <w:p w:rsidR="00000000" w:rsidDel="00000000" w:rsidP="00000000" w:rsidRDefault="00000000" w:rsidRPr="00000000" w14:paraId="000001F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FD">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78759" cy="4271963"/>
            <wp:effectExtent b="0" l="0" r="0" t="0"/>
            <wp:docPr id="21"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0787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Illusory truth t test: p-value = 0.9</w:t>
      </w:r>
    </w:p>
    <w:p w:rsidR="00000000" w:rsidDel="00000000" w:rsidP="00000000" w:rsidRDefault="00000000" w:rsidRPr="00000000" w14:paraId="000001FF">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536285" cy="3519488"/>
            <wp:effectExtent b="0" l="0" r="0" t="0"/>
            <wp:docPr id="24"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53628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p=0.97</w:t>
      </w:r>
    </w:p>
    <w:p w:rsidR="00000000" w:rsidDel="00000000" w:rsidP="00000000" w:rsidRDefault="00000000" w:rsidRPr="00000000" w14:paraId="00000201">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0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271838" cy="4543615"/>
            <wp:effectExtent b="0" l="0" r="0" t="0"/>
            <wp:docPr id="23"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27183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0.0075</w:t>
      </w:r>
    </w:p>
    <w:p w:rsidR="00000000" w:rsidDel="00000000" w:rsidP="00000000" w:rsidRDefault="00000000" w:rsidRPr="00000000" w14:paraId="00000204">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05">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977948" cy="4129088"/>
            <wp:effectExtent b="0" l="0" r="0" t="0"/>
            <wp:docPr id="2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97794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Chi squared difference p &lt;0.05</w:t>
      </w:r>
    </w:p>
    <w:p w:rsidR="00000000" w:rsidDel="00000000" w:rsidP="00000000" w:rsidRDefault="00000000" w:rsidRPr="00000000" w14:paraId="00000207">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08">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09">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43238" cy="4226157"/>
            <wp:effectExtent b="0" l="0" r="0" t="0"/>
            <wp:docPr id="25"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043238" cy="422615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0.06</w:t>
      </w:r>
    </w:p>
    <w:p w:rsidR="00000000" w:rsidDel="00000000" w:rsidP="00000000" w:rsidRDefault="00000000" w:rsidRPr="00000000" w14:paraId="0000020B">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14738" cy="5019802"/>
            <wp:effectExtent b="0" l="0" r="0" t="0"/>
            <wp:docPr id="26"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3614738" cy="5019802"/>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p&lt;0.05</w:t>
      </w:r>
    </w:p>
    <w:p w:rsidR="00000000" w:rsidDel="00000000" w:rsidP="00000000" w:rsidRDefault="00000000" w:rsidRPr="00000000" w14:paraId="0000020D">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3367088" cy="4675889"/>
            <wp:effectExtent b="0" l="0" r="0" t="0"/>
            <wp:docPr id="2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3367088" cy="467588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p-value = 0.04</w:t>
      </w:r>
    </w:p>
    <w:p w:rsidR="00000000" w:rsidDel="00000000" w:rsidP="00000000" w:rsidRDefault="00000000" w:rsidRPr="00000000" w14:paraId="00000210">
      <w:pPr>
        <w:rPr/>
      </w:pPr>
      <w:r w:rsidDel="00000000" w:rsidR="00000000" w:rsidRPr="00000000">
        <w:rPr/>
        <w:drawing>
          <wp:inline distB="114300" distT="114300" distL="114300" distR="114300">
            <wp:extent cx="2643188" cy="3670606"/>
            <wp:effectExtent b="0" l="0" r="0" t="0"/>
            <wp:docPr id="29"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2643188" cy="3670606"/>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p-value = 0.04</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pPr>
      <w:bookmarkStart w:colFirst="0" w:colLast="0" w:name="_heading=h.wnz585pqjcvf" w:id="5"/>
      <w:bookmarkEnd w:id="5"/>
      <w:r w:rsidDel="00000000" w:rsidR="00000000" w:rsidRPr="00000000">
        <w:rPr>
          <w:rtl w:val="0"/>
        </w:rPr>
        <w:t xml:space="preserve">Changes/notes</w:t>
      </w:r>
    </w:p>
    <w:p w:rsidR="00000000" w:rsidDel="00000000" w:rsidP="00000000" w:rsidRDefault="00000000" w:rsidRPr="00000000" w14:paraId="00000214">
      <w:pPr>
        <w:numPr>
          <w:ilvl w:val="0"/>
          <w:numId w:val="6"/>
        </w:numPr>
        <w:ind w:left="720" w:hanging="360"/>
        <w:rPr>
          <w:u w:val="none"/>
        </w:rPr>
      </w:pPr>
      <w:r w:rsidDel="00000000" w:rsidR="00000000" w:rsidRPr="00000000">
        <w:rPr>
          <w:rtl w:val="0"/>
        </w:rPr>
        <w:t xml:space="preserve"> imaginability with new slider 1-10</w:t>
      </w:r>
      <w:r w:rsidDel="00000000" w:rsidR="00000000" w:rsidRPr="00000000">
        <w:rPr>
          <w:rtl w:val="0"/>
        </w:rPr>
      </w:r>
    </w:p>
    <w:p w:rsidR="00000000" w:rsidDel="00000000" w:rsidP="00000000" w:rsidRDefault="00000000" w:rsidRPr="00000000" w14:paraId="00000215">
      <w:pPr>
        <w:pStyle w:val="Heading2"/>
        <w:spacing w:line="240" w:lineRule="auto"/>
        <w:rPr/>
      </w:pPr>
      <w:bookmarkStart w:colFirst="0" w:colLast="0" w:name="_heading=h.tl1thi8qrm2q" w:id="6"/>
      <w:bookmarkEnd w:id="6"/>
      <w:r w:rsidDel="00000000" w:rsidR="00000000" w:rsidRPr="00000000">
        <w:rPr>
          <w:rtl w:val="0"/>
        </w:rPr>
        <w:t xml:space="preserve">Graveyard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9"/>
        </w:sdtPr>
        <w:sdtContent>
          <w:commentRangeStart w:id="8"/>
        </w:sdtContent>
      </w:sdt>
      <w:sdt>
        <w:sdtPr>
          <w:tag w:val="goog_rdk_10"/>
        </w:sdtPr>
        <w:sdtContent>
          <w:commentRangeStart w:id="9"/>
        </w:sdtContent>
      </w:sdt>
      <w:r w:rsidDel="00000000" w:rsidR="00000000" w:rsidRPr="00000000">
        <w:rPr>
          <w:rtl w:val="0"/>
        </w:rPr>
      </w:r>
    </w:p>
    <w:p w:rsidR="00000000" w:rsidDel="00000000" w:rsidP="00000000" w:rsidRDefault="00000000" w:rsidRPr="00000000" w14:paraId="00000218">
      <w:pPr>
        <w:numPr>
          <w:ilvl w:val="1"/>
          <w:numId w:val="2"/>
        </w:numPr>
        <w:spacing w:line="240" w:lineRule="auto"/>
        <w:ind w:left="1440" w:hanging="360"/>
        <w:rPr>
          <w:rFonts w:ascii="Garamond" w:cs="Garamond" w:eastAsia="Garamond" w:hAnsi="Garamond"/>
          <w:sz w:val="22"/>
          <w:szCs w:val="22"/>
        </w:rPr>
      </w:pPr>
      <w:commentRangeEnd w:id="8"/>
      <w:r w:rsidDel="00000000" w:rsidR="00000000" w:rsidRPr="00000000">
        <w:commentReference w:id="8"/>
      </w:r>
      <w:commentRangeEnd w:id="9"/>
      <w:r w:rsidDel="00000000" w:rsidR="00000000" w:rsidRPr="00000000">
        <w:commentReference w:id="9"/>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219">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21A">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21B">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21C">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21D">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21E">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21F">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220">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221">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222">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223">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224">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225">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226">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227">
      <w:pPr>
        <w:numPr>
          <w:ilvl w:val="2"/>
          <w:numId w:val="2"/>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228">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229">
      <w:pPr>
        <w:numPr>
          <w:ilvl w:val="1"/>
          <w:numId w:val="2"/>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22A">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22B">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22C">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22D">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2E">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2F">
      <w:pPr>
        <w:spacing w:line="240" w:lineRule="auto"/>
        <w:rPr>
          <w:rFonts w:ascii="Garamond" w:cs="Garamond" w:eastAsia="Garamond" w:hAnsi="Garamond"/>
          <w:sz w:val="20"/>
          <w:szCs w:val="20"/>
        </w:rPr>
      </w:pPr>
      <w:sdt>
        <w:sdtPr>
          <w:tag w:val="goog_rdk_11"/>
        </w:sdtPr>
        <w:sdtContent>
          <w:commentRangeStart w:id="10"/>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3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31">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32">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3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Are heuristics and biases real? Across all tasks, manipulation check</w:t>
      </w:r>
    </w:p>
    <w:p w:rsidR="00000000" w:rsidDel="00000000" w:rsidP="00000000" w:rsidRDefault="00000000" w:rsidRPr="00000000" w14:paraId="0000023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trike w:val="1"/>
          <w:sz w:val="20"/>
          <w:szCs w:val="20"/>
          <w:rtl w:val="0"/>
        </w:rPr>
        <w:t xml:space="preserve">actual_effect ~ factor * task + (1 + factor * task | subject)</w:t>
      </w:r>
      <w:r w:rsidDel="00000000" w:rsidR="00000000" w:rsidRPr="00000000">
        <w:rPr>
          <w:rtl w:val="0"/>
        </w:rPr>
      </w:r>
    </w:p>
    <w:p w:rsidR="00000000" w:rsidDel="00000000" w:rsidP="00000000" w:rsidRDefault="00000000" w:rsidRPr="00000000" w14:paraId="0000023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3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23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238">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239">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3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23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23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23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3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#within will just look at factor-included</w:t>
      </w:r>
    </w:p>
    <w:p w:rsidR="00000000" w:rsidDel="00000000" w:rsidP="00000000" w:rsidRDefault="00000000" w:rsidRPr="00000000" w14:paraId="0000023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#just t test linear regression</w:t>
      </w:r>
    </w:p>
    <w:p w:rsidR="00000000" w:rsidDel="00000000" w:rsidP="00000000" w:rsidRDefault="00000000" w:rsidRPr="00000000" w14:paraId="0000024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4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first one version that aggregates and works for all of them. Make them all dichotomous and factor-included only. </w:t>
      </w:r>
    </w:p>
    <w:p w:rsidR="00000000" w:rsidDel="00000000" w:rsidP="00000000" w:rsidRDefault="00000000" w:rsidRPr="00000000" w14:paraId="0000024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showed_effect + (1 + showed_effect | subject) + (1 + showed_effect | task)</w:t>
      </w:r>
    </w:p>
    <w:p w:rsidR="00000000" w:rsidDel="00000000" w:rsidP="00000000" w:rsidRDefault="00000000" w:rsidRPr="00000000" w14:paraId="00000243">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44">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4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 only factor-included</w:t>
      </w:r>
    </w:p>
    <w:p w:rsidR="00000000" w:rsidDel="00000000" w:rsidP="00000000" w:rsidRDefault="00000000" w:rsidRPr="00000000" w14:paraId="0000024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subject answers on the same question in different tasks. random intercept per subject</w:t>
      </w:r>
    </w:p>
    <w:p w:rsidR="00000000" w:rsidDel="00000000" w:rsidP="00000000" w:rsidRDefault="00000000" w:rsidRPr="00000000" w14:paraId="0000024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different subjects' answers on the same question in the same task</w:t>
      </w:r>
    </w:p>
    <w:p w:rsidR="00000000" w:rsidDel="00000000" w:rsidP="00000000" w:rsidRDefault="00000000" w:rsidRPr="00000000" w14:paraId="00000248">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between introspection and actual effect: random slope per </w:t>
      </w:r>
    </w:p>
    <w:p w:rsidR="00000000" w:rsidDel="00000000" w:rsidP="00000000" w:rsidRDefault="00000000" w:rsidRPr="00000000" w14:paraId="0000024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varies between intro and actual task by task </w:t>
      </w:r>
    </w:p>
    <w:p w:rsidR="00000000" w:rsidDel="00000000" w:rsidP="00000000" w:rsidRDefault="00000000" w:rsidRPr="00000000" w14:paraId="0000024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#task is *not* fixed effect unless statistical question: does relationship between introspection and actual effect vary by task?</w:t>
      </w:r>
    </w:p>
    <w:p w:rsidR="00000000" w:rsidDel="00000000" w:rsidP="00000000" w:rsidRDefault="00000000" w:rsidRPr="00000000" w14:paraId="0000024B">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4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24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24E">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4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dichotomous does not exist here</w:t>
      </w:r>
    </w:p>
    <w:p w:rsidR="00000000" w:rsidDel="00000000" w:rsidP="00000000" w:rsidRDefault="00000000" w:rsidRPr="00000000" w14:paraId="0000025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5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dichotomous or continuous!!</w:t>
      </w:r>
    </w:p>
    <w:p w:rsidR="00000000" w:rsidDel="00000000" w:rsidP="00000000" w:rsidRDefault="00000000" w:rsidRPr="00000000" w14:paraId="0000025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random effects: within subjects and within tasks</w:t>
      </w:r>
    </w:p>
    <w:p w:rsidR="00000000" w:rsidDel="00000000" w:rsidP="00000000" w:rsidRDefault="00000000" w:rsidRPr="00000000" w14:paraId="0000025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systematic different effect of factor for each task among all subjects</w:t>
      </w:r>
    </w:p>
    <w:p w:rsidR="00000000" w:rsidDel="00000000" w:rsidP="00000000" w:rsidRDefault="00000000" w:rsidRPr="00000000" w14:paraId="00000254">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5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25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p>
    <w:p w:rsidR="00000000" w:rsidDel="00000000" w:rsidP="00000000" w:rsidRDefault="00000000" w:rsidRPr="00000000" w14:paraId="0000025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25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5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One approach to consider: Make factor positive/negative a within-subjects variable.</w:t>
      </w:r>
    </w:p>
    <w:p w:rsidR="00000000" w:rsidDel="00000000" w:rsidP="00000000" w:rsidRDefault="00000000" w:rsidRPr="00000000" w14:paraId="0000025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Run somewhere from 1 to half of the trials as factor-positive, then each participants'</w:t>
      </w:r>
    </w:p>
    <w:p w:rsidR="00000000" w:rsidDel="00000000" w:rsidP="00000000" w:rsidRDefault="00000000" w:rsidRPr="00000000" w14:paraId="0000025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factor-positive average as a constant (like age) as a proxy for how much they in general</w:t>
      </w:r>
    </w:p>
    <w:p w:rsidR="00000000" w:rsidDel="00000000" w:rsidP="00000000" w:rsidRDefault="00000000" w:rsidRPr="00000000" w14:paraId="0000025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think they are subject to heuristics and biases.</w:t>
      </w:r>
    </w:p>
    <w:p w:rsidR="00000000" w:rsidDel="00000000" w:rsidP="00000000" w:rsidRDefault="00000000" w:rsidRPr="00000000" w14:paraId="0000025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5E">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5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if estimate doesn't converge, then remove interactions one by one. Procedure to simplify models</w:t>
      </w:r>
    </w:p>
    <w:p w:rsidR="00000000" w:rsidDel="00000000" w:rsidP="00000000" w:rsidRDefault="00000000" w:rsidRPr="00000000" w14:paraId="0000026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61">
      <w:pPr>
        <w:spacing w:line="240" w:lineRule="auto"/>
        <w:rPr>
          <w:rFonts w:ascii="Fira Code" w:cs="Fira Code" w:eastAsia="Fira Code" w:hAnsi="Fira Code"/>
          <w:sz w:val="20"/>
          <w:szCs w:val="20"/>
        </w:rPr>
      </w:pPr>
      <w:r w:rsidDel="00000000" w:rsidR="00000000" w:rsidRPr="00000000">
        <w:rPr>
          <w:rtl w:val="0"/>
        </w:rPr>
      </w:r>
    </w:p>
    <w:sectPr>
      <w:footerReference r:id="rId55"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4" w:date="2024-10-14T13:37:03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8" w:date="2024-10-04T19:10:57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9" w:date="2024-10-04T19:11:1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Adam Morris" w:id="3" w:date="2024-10-15T19:28:28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Adam Morris" w:id="5" w:date="2024-10-15T19:30:03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6" w:date="2024-10-24T02:20:05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1" w:date="2024-10-06T12:11:28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Adam Morris" w:id="7" w:date="2024-10-25T20:29:28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 w:author="Adam Morris" w:id="2" w:date="2024-10-15T19:28:46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0" w:date="2024-10-22T19:23: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63" w15:done="0"/>
  <w15:commentEx w15:paraId="00000267" w15:done="0"/>
  <w15:commentEx w15:paraId="00000268" w15:done="0"/>
  <w15:commentEx w15:paraId="00000269" w15:paraIdParent="00000268" w15:done="0"/>
  <w15:commentEx w15:paraId="0000026A" w15:done="0"/>
  <w15:commentEx w15:paraId="0000026B" w15:done="0"/>
  <w15:commentEx w15:paraId="0000026C" w15:done="0"/>
  <w15:commentEx w15:paraId="0000026D" w15:done="0"/>
  <w15:commentEx w15:paraId="0000026E" w15:done="0"/>
  <w15:commentEx w15:paraId="0000026F" w15:done="0"/>
  <w15:commentEx w15:paraId="000002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Verdana"/>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00" w:line="360" w:lineRule="auto"/>
      <w:ind w:firstLine="0"/>
    </w:pPr>
    <w:rPr>
      <w:rFonts w:ascii="Cambria" w:cs="Cambria" w:eastAsia="Cambria" w:hAnsi="Cambria"/>
      <w:b w:val="1"/>
      <w:i w:val="1"/>
      <w:sz w:val="32"/>
      <w:szCs w:val="32"/>
    </w:rPr>
  </w:style>
  <w:style w:type="paragraph" w:styleId="Heading2">
    <w:name w:val="heading 2"/>
    <w:basedOn w:val="Normal"/>
    <w:next w:val="Normal"/>
    <w:pPr>
      <w:spacing w:after="0" w:before="320" w:line="360" w:lineRule="auto"/>
      <w:ind w:firstLine="0"/>
    </w:pPr>
    <w:rPr>
      <w:rFonts w:ascii="Cambria" w:cs="Cambria" w:eastAsia="Cambria" w:hAnsi="Cambria"/>
      <w:b w:val="1"/>
      <w:i w:val="1"/>
      <w:sz w:val="28"/>
      <w:szCs w:val="28"/>
    </w:rPr>
  </w:style>
  <w:style w:type="paragraph" w:styleId="Heading3">
    <w:name w:val="heading 3"/>
    <w:basedOn w:val="Normal"/>
    <w:next w:val="Normal"/>
    <w:pPr>
      <w:spacing w:after="0" w:before="320" w:line="360" w:lineRule="auto"/>
      <w:ind w:firstLine="0"/>
    </w:pPr>
    <w:rPr>
      <w:rFonts w:ascii="Cambria" w:cs="Cambria" w:eastAsia="Cambria" w:hAnsi="Cambria"/>
      <w:b w:val="1"/>
      <w:i w:val="1"/>
      <w:sz w:val="26"/>
      <w:szCs w:val="26"/>
    </w:rPr>
  </w:style>
  <w:style w:type="paragraph" w:styleId="Heading4">
    <w:name w:val="heading 4"/>
    <w:basedOn w:val="Normal"/>
    <w:next w:val="Normal"/>
    <w:pPr>
      <w:spacing w:after="0" w:before="280" w:line="360" w:lineRule="auto"/>
      <w:ind w:firstLine="0"/>
    </w:pPr>
    <w:rPr>
      <w:rFonts w:ascii="Cambria" w:cs="Cambria" w:eastAsia="Cambria" w:hAnsi="Cambria"/>
      <w:b w:val="1"/>
      <w:i w:val="1"/>
      <w:sz w:val="24"/>
      <w:szCs w:val="24"/>
    </w:rPr>
  </w:style>
  <w:style w:type="paragraph" w:styleId="Heading5">
    <w:name w:val="heading 5"/>
    <w:basedOn w:val="Normal"/>
    <w:next w:val="Normal"/>
    <w:pPr>
      <w:spacing w:after="0" w:before="280" w:line="360" w:lineRule="auto"/>
      <w:ind w:firstLine="0"/>
    </w:pPr>
    <w:rPr>
      <w:rFonts w:ascii="Cambria" w:cs="Cambria" w:eastAsia="Cambria" w:hAnsi="Cambria"/>
      <w:b w:val="1"/>
      <w:i w:val="1"/>
    </w:rPr>
  </w:style>
  <w:style w:type="paragraph" w:styleId="Heading6">
    <w:name w:val="heading 6"/>
    <w:basedOn w:val="Normal"/>
    <w:next w:val="Normal"/>
    <w:pPr>
      <w:spacing w:after="80" w:before="280" w:line="360" w:lineRule="auto"/>
      <w:ind w:firstLine="0"/>
    </w:pPr>
    <w:rPr>
      <w:rFonts w:ascii="Cambria" w:cs="Cambria" w:eastAsia="Cambria" w:hAnsi="Cambria"/>
      <w:b w:val="1"/>
      <w:i w:val="1"/>
    </w:rPr>
  </w:style>
  <w:style w:type="paragraph" w:styleId="Title">
    <w:name w:val="Title"/>
    <w:basedOn w:val="Normal"/>
    <w:next w:val="Normal"/>
    <w:pPr>
      <w:spacing w:line="240" w:lineRule="auto"/>
      <w:ind w:firstLine="0"/>
    </w:pPr>
    <w:rPr>
      <w:rFonts w:ascii="Cambria" w:cs="Cambria" w:eastAsia="Cambria" w:hAnsi="Cambria"/>
      <w:b w:val="1"/>
      <w:i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riadb.com/kb/en/library/logical-operators/#operator_not" TargetMode="External"/><Relationship Id="rId42" Type="http://schemas.openxmlformats.org/officeDocument/2006/relationships/image" Target="media/image9.png"/><Relationship Id="rId41" Type="http://schemas.openxmlformats.org/officeDocument/2006/relationships/hyperlink" Target="https://mariadb.com/kb/en/library/logical-operators/#operator_and" TargetMode="External"/><Relationship Id="rId44" Type="http://schemas.openxmlformats.org/officeDocument/2006/relationships/image" Target="media/image5.png"/><Relationship Id="rId43" Type="http://schemas.openxmlformats.org/officeDocument/2006/relationships/image" Target="media/image2.png"/><Relationship Id="rId46" Type="http://schemas.openxmlformats.org/officeDocument/2006/relationships/image" Target="media/image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image" Target="media/image10.png"/><Relationship Id="rId47" Type="http://schemas.openxmlformats.org/officeDocument/2006/relationships/image" Target="media/image3.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opal12.opalstacked.com/adminer/?server=MariaDB&amp;username=am9578&amp;db=am9578_db&amp;table=browser_events" TargetMode="External"/><Relationship Id="rId30" Type="http://schemas.openxmlformats.org/officeDocument/2006/relationships/hyperlink" Target="https://mariadb.com/kb/en/library/select/" TargetMode="External"/><Relationship Id="rId33" Type="http://schemas.openxmlformats.org/officeDocument/2006/relationships/hyperlink" Target="https://mariadb.com/kb/en/library/date-and-time-type-overview/" TargetMode="External"/><Relationship Id="rId32" Type="http://schemas.openxmlformats.org/officeDocument/2006/relationships/hyperlink" Target="https://opal12.opalstacked.com/adminer/?server=MariaDB&amp;username=am9578&amp;db=am9578_db&amp;table=browser_events" TargetMode="External"/><Relationship Id="rId35" Type="http://schemas.openxmlformats.org/officeDocument/2006/relationships/hyperlink" Target="https://mariadb.com/kb/en/library/logical-operators/#operator_and" TargetMode="External"/><Relationship Id="rId34" Type="http://schemas.openxmlformats.org/officeDocument/2006/relationships/hyperlink" Target="https://mariadb.com/kb/en/library/date-and-time-type-overview/" TargetMode="External"/><Relationship Id="rId37" Type="http://schemas.openxmlformats.org/officeDocument/2006/relationships/hyperlink" Target="https://mariadb.com/kb/en/library/comparison-operators/#operator_is" TargetMode="External"/><Relationship Id="rId36" Type="http://schemas.openxmlformats.org/officeDocument/2006/relationships/hyperlink" Target="https://mariadb.com/kb/en/library/logical-operators/#operator_and" TargetMode="External"/><Relationship Id="rId39" Type="http://schemas.openxmlformats.org/officeDocument/2006/relationships/hyperlink" Target="https://mariadb.com/kb/en/library/logical-operators/#operator_not" TargetMode="External"/><Relationship Id="rId38" Type="http://schemas.openxmlformats.org/officeDocument/2006/relationships/hyperlink" Target="https://mariadb.com/kb/en/library/comparison-operators/#operator_is" TargetMode="External"/><Relationship Id="rId20" Type="http://schemas.openxmlformats.org/officeDocument/2006/relationships/hyperlink" Target="https://opal12.opalstacked.com/adminer/?server=MariaDB&amp;username=am9578&amp;db=am9578_db&amp;table=introspection" TargetMode="External"/><Relationship Id="rId22" Type="http://schemas.openxmlformats.org/officeDocument/2006/relationships/hyperlink" Target="https://mariadb.com/kb/en/library/date-and-time-type-overview/" TargetMode="External"/><Relationship Id="rId21" Type="http://schemas.openxmlformats.org/officeDocument/2006/relationships/hyperlink" Target="https://mariadb.com/kb/en/library/date-and-time-type-overview/" TargetMode="External"/><Relationship Id="rId24" Type="http://schemas.openxmlformats.org/officeDocument/2006/relationships/hyperlink" Target="https://mariadb.com/kb/en/library/logical-operators/#operator_and" TargetMode="External"/><Relationship Id="rId23" Type="http://schemas.openxmlformats.org/officeDocument/2006/relationships/hyperlink" Target="https://mariadb.com/kb/en/library/date-and-time-type-overview/" TargetMode="External"/><Relationship Id="rId26" Type="http://schemas.openxmlformats.org/officeDocument/2006/relationships/hyperlink" Target="https://mariadb.com/kb/en/library/comparison-operators/#operator_is" TargetMode="External"/><Relationship Id="rId25" Type="http://schemas.openxmlformats.org/officeDocument/2006/relationships/hyperlink" Target="https://mariadb.com/kb/en/library/comparison-operators/#operator_is" TargetMode="External"/><Relationship Id="rId28" Type="http://schemas.openxmlformats.org/officeDocument/2006/relationships/hyperlink" Target="https://mariadb.com/kb/en/library/logical-operators/#operator_not" TargetMode="External"/><Relationship Id="rId27" Type="http://schemas.openxmlformats.org/officeDocument/2006/relationships/hyperlink" Target="https://mariadb.com/kb/en/library/logical-operators/#operator_not" TargetMode="External"/><Relationship Id="rId29" Type="http://schemas.openxmlformats.org/officeDocument/2006/relationships/hyperlink" Target="https://mariadb.com/kb/en/library/logical-operators/#operator_and" TargetMode="External"/><Relationship Id="rId51" Type="http://schemas.openxmlformats.org/officeDocument/2006/relationships/image" Target="media/image12.png"/><Relationship Id="rId50" Type="http://schemas.openxmlformats.org/officeDocument/2006/relationships/image" Target="media/image13.png"/><Relationship Id="rId53" Type="http://schemas.openxmlformats.org/officeDocument/2006/relationships/image" Target="media/image6.png"/><Relationship Id="rId52" Type="http://schemas.openxmlformats.org/officeDocument/2006/relationships/image" Target="media/image7.png"/><Relationship Id="rId11" Type="http://schemas.openxmlformats.org/officeDocument/2006/relationships/hyperlink" Target="mailto:Charlotte.Payne@nature.com" TargetMode="External"/><Relationship Id="rId55" Type="http://schemas.openxmlformats.org/officeDocument/2006/relationships/footer" Target="footer1.xml"/><Relationship Id="rId10" Type="http://schemas.openxmlformats.org/officeDocument/2006/relationships/hyperlink" Target="mailto:aisha.bradshaw@springernature.com" TargetMode="External"/><Relationship Id="rId54" Type="http://schemas.openxmlformats.org/officeDocument/2006/relationships/image" Target="media/image8.png"/><Relationship Id="rId13" Type="http://schemas.openxmlformats.org/officeDocument/2006/relationships/hyperlink" Target="http://arxiv.org/abs/1810.10164" TargetMode="External"/><Relationship Id="rId12" Type="http://schemas.openxmlformats.org/officeDocument/2006/relationships/hyperlink" Target="http://dx.doi.org/10.6084/m9.figshare.853801" TargetMode="External"/><Relationship Id="rId15" Type="http://schemas.openxmlformats.org/officeDocument/2006/relationships/hyperlink" Target="https://www.frontiersin.org/journals/human-neuroscience/articles/10.3389/fnhum.2014.00443/full" TargetMode="External"/><Relationship Id="rId14" Type="http://schemas.openxmlformats.org/officeDocument/2006/relationships/hyperlink" Target="https://casrai.org/credit/" TargetMode="External"/><Relationship Id="rId17" Type="http://schemas.openxmlformats.org/officeDocument/2006/relationships/hyperlink" Target="https://scholarworks.calstate.edu/downloads/s4655p04g" TargetMode="External"/><Relationship Id="rId16" Type="http://schemas.openxmlformats.org/officeDocument/2006/relationships/hyperlink" Target="https://scholarworks.calstate.edu/downloads/s4655p04g" TargetMode="External"/><Relationship Id="rId19" Type="http://schemas.openxmlformats.org/officeDocument/2006/relationships/hyperlink" Target="https://opal12.opalstacked.com/adminer/?server=MariaDB&amp;username=am9578&amp;db=am9578_db&amp;table=introspection" TargetMode="External"/><Relationship Id="rId18" Type="http://schemas.openxmlformats.org/officeDocument/2006/relationships/hyperlink" Target="https://mariadb.com/kb/en/library/sel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FiraCode-bold.ttf"/><Relationship Id="rId12" Type="http://schemas.openxmlformats.org/officeDocument/2006/relationships/font" Target="fonts/NotoSansSymbols-bold.ttf"/><Relationship Id="rId9" Type="http://schemas.openxmlformats.org/officeDocument/2006/relationships/font" Target="fonts/FiraCode-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LrUXp4nHOAePSqFfOj9KSySpsQ==">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IqGyIVMTA5NzI2MDI2ODQ0MjE0OTcxNjE3KAA4ADCguOWNpjI4s4HpjaYyWgx5eWFxMm0xaGNkbmtyAiAAeACIAQKaAQYIABAAGACqAZ0E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