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D440E" w:rsidRDefault="005873CD">
      <w:r>
        <w:t xml:space="preserve">Stereo Camera Calibration </w:t>
      </w:r>
      <w:r w:rsidR="00D81A66">
        <w:t>Comparison</w:t>
      </w:r>
      <w:r>
        <w:t xml:space="preserve"> between the </w:t>
      </w:r>
      <w:proofErr w:type="spellStart"/>
      <w:r>
        <w:t>Matlab</w:t>
      </w:r>
      <w:proofErr w:type="spellEnd"/>
      <w:r>
        <w:t xml:space="preserve"> camera calibration toolbox (</w:t>
      </w:r>
      <w:r w:rsidRPr="005873CD">
        <w:t>https://www.mathworks.com/help/vision/ref/stereocameracalibrator-app.html</w:t>
      </w:r>
      <w:r>
        <w:t xml:space="preserve">) and </w:t>
      </w:r>
      <w:proofErr w:type="spellStart"/>
      <w:r>
        <w:t>SeaGIS</w:t>
      </w:r>
      <w:proofErr w:type="spellEnd"/>
      <w:r>
        <w:t xml:space="preserve"> software package (</w:t>
      </w:r>
      <w:hyperlink r:id="rId4" w:history="1">
        <w:r w:rsidRPr="00AC0895">
          <w:rPr>
            <w:rStyle w:val="Hyperlink"/>
          </w:rPr>
          <w:t>https://www.seagis.com.au/</w:t>
        </w:r>
      </w:hyperlink>
      <w:r>
        <w:t>).</w:t>
      </w:r>
    </w:p>
    <w:p w:rsidR="005873CD" w:rsidRDefault="005873CD">
      <w:r>
        <w:t xml:space="preserve">Objective:  This project seeks to derive a standardized stereo camera calibration framework that can be utilized by open source stereo analysis packages, such as those based on the OpenCV computer vision library. Standardization would allow users of </w:t>
      </w:r>
      <w:proofErr w:type="spellStart"/>
      <w:r>
        <w:t>SeaGIS</w:t>
      </w:r>
      <w:proofErr w:type="spellEnd"/>
      <w:r>
        <w:t xml:space="preserve"> and those using other calibration approaches that are based on the checkerboard calibration approach (</w:t>
      </w:r>
      <w:proofErr w:type="spellStart"/>
      <w:r>
        <w:t>Matlab</w:t>
      </w:r>
      <w:proofErr w:type="spellEnd"/>
      <w:r>
        <w:t>, OpenCV)</w:t>
      </w:r>
      <w:r w:rsidR="00A21126">
        <w:t xml:space="preserve"> to run common stereo-analysis packages that require calibration parameters. To achieve this, we attempt to translate the </w:t>
      </w:r>
      <w:proofErr w:type="spellStart"/>
      <w:r w:rsidR="00A21126">
        <w:t>SeaGIS</w:t>
      </w:r>
      <w:proofErr w:type="spellEnd"/>
      <w:r w:rsidR="00A21126">
        <w:t xml:space="preserve"> calibration outputs to standard open format as described in </w:t>
      </w:r>
      <w:hyperlink r:id="rId5" w:history="1">
        <w:r w:rsidR="00A21126" w:rsidRPr="00AC0895">
          <w:rPr>
            <w:rStyle w:val="Hyperlink"/>
          </w:rPr>
          <w:t>https://docs.opencv.org/4.x/d9/d0c/group__calib3d.html</w:t>
        </w:r>
      </w:hyperlink>
      <w:r w:rsidR="00A21126">
        <w:t>. This format includes intrinsic parameters for each camera, consisting of focal length, principal point and distortion coefficients (3 radial and two tangential) for each camera, and extrinsic parameters that relate the geometry of the two cameras though translation and rotation.</w:t>
      </w:r>
    </w:p>
    <w:p w:rsidR="00A21126" w:rsidRDefault="00A21126">
      <w:r>
        <w:t xml:space="preserve">Background:  </w:t>
      </w:r>
      <w:proofErr w:type="spellStart"/>
      <w:r>
        <w:t>SeaGIS</w:t>
      </w:r>
      <w:proofErr w:type="spellEnd"/>
      <w:r>
        <w:t xml:space="preserve"> </w:t>
      </w:r>
      <w:r w:rsidR="001C534D">
        <w:t>calibration</w:t>
      </w:r>
      <w:r>
        <w:t xml:space="preserve"> uses a calibration frame to estimate the calibration coefficients, producing a text file output </w:t>
      </w:r>
      <w:r w:rsidR="001C534D">
        <w:t>for each camera.  The origin of the 3D space is set up as a point in the center of a line connection the locations of the two cameras.  Thus</w:t>
      </w:r>
      <w:r w:rsidR="001A3F4A">
        <w:t>,</w:t>
      </w:r>
      <w:r w:rsidR="001C534D">
        <w:t xml:space="preserve"> each camera is offset from the origin providing two sets of translation and rotation vectors, one for each camera. The intrinsic </w:t>
      </w:r>
      <w:r w:rsidR="001A3F4A">
        <w:t>parameters</w:t>
      </w:r>
      <w:r w:rsidR="001C534D">
        <w:t xml:space="preserve"> are generally similar, with the focal length and principal points expressed in units of mm, requiring knowledge of the pixel size to </w:t>
      </w:r>
      <w:r w:rsidR="00BB6964">
        <w:t xml:space="preserve">express </w:t>
      </w:r>
      <w:r w:rsidR="001A3F4A">
        <w:t xml:space="preserve">the parameter in pixel units. </w:t>
      </w:r>
      <w:r w:rsidR="00765059">
        <w:t xml:space="preserve">Distortion parameters appear to consist of three radial and two tangential parameters, although the third radial parameter appears to equal 0, similar to the </w:t>
      </w:r>
      <w:proofErr w:type="spellStart"/>
      <w:r w:rsidR="00765059">
        <w:t>Matlab</w:t>
      </w:r>
      <w:proofErr w:type="spellEnd"/>
      <w:r w:rsidR="00765059">
        <w:t xml:space="preserve"> calibration process when a 2-parameter radial distortion is specified.  </w:t>
      </w:r>
      <w:r w:rsidR="001C534D">
        <w:t>The OpenCV approach requires a chessboard of known dimensions for calibration,</w:t>
      </w:r>
      <w:r w:rsidR="00765059">
        <w:t xml:space="preserve"> and the calibration outputs result in a single translation and rotation matrix.  This is because the coordinate system origin is conventionally placed as the origin of the primary camera, and the translation describes the offset to the second camera. Convention for side by side camera systems is that the left camera is the primary and the right is the secondary.  </w:t>
      </w:r>
      <w:bookmarkStart w:id="0" w:name="_GoBack"/>
      <w:bookmarkEnd w:id="0"/>
    </w:p>
    <w:p w:rsidR="005873CD" w:rsidRDefault="005873CD"/>
    <w:sectPr w:rsidR="005873C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73CD"/>
    <w:rsid w:val="001A3F4A"/>
    <w:rsid w:val="001C534D"/>
    <w:rsid w:val="003D440E"/>
    <w:rsid w:val="004F45FC"/>
    <w:rsid w:val="005873CD"/>
    <w:rsid w:val="00765059"/>
    <w:rsid w:val="00A21126"/>
    <w:rsid w:val="00BB6964"/>
    <w:rsid w:val="00D81A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80829C"/>
  <w15:chartTrackingRefBased/>
  <w15:docId w15:val="{334F4D19-4B15-4074-AB91-212510AAFA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5873CD"/>
    <w:rPr>
      <w:color w:val="0563C1" w:themeColor="hyperlink"/>
      <w:u w:val="single"/>
    </w:rPr>
  </w:style>
  <w:style w:type="character" w:styleId="UnresolvedMention">
    <w:name w:val="Unresolved Mention"/>
    <w:basedOn w:val="DefaultParagraphFont"/>
    <w:uiPriority w:val="99"/>
    <w:semiHidden/>
    <w:unhideWhenUsed/>
    <w:rsid w:val="005873C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docs.opencv.org/4.x/d9/d0c/group__calib3d.html" TargetMode="External"/><Relationship Id="rId4" Type="http://schemas.openxmlformats.org/officeDocument/2006/relationships/hyperlink" Target="https://www.seagis.com.a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1205</TotalTime>
  <Pages>1</Pages>
  <Words>372</Words>
  <Characters>2123</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Kresimir Williams</dc:creator>
  <cp:keywords/>
  <dc:description/>
  <cp:lastModifiedBy>Kresimir Williams</cp:lastModifiedBy>
  <cp:revision>4</cp:revision>
  <dcterms:created xsi:type="dcterms:W3CDTF">2025-11-13T22:41:00Z</dcterms:created>
  <dcterms:modified xsi:type="dcterms:W3CDTF">2025-11-14T20:30:00Z</dcterms:modified>
</cp:coreProperties>
</file>