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PAKICETUS</w:t>
      </w:r>
      <w:r>
        <w:t xml:space="preserve"> </w:t>
      </w:r>
      <w:r>
        <w:t xml:space="preserve">STOCK</w:t>
      </w:r>
      <w:r>
        <w:t xml:space="preserve"> </w:t>
      </w:r>
      <w:r>
        <w:t xml:space="preserve">A</w:t>
      </w:r>
      <w:r>
        <w:t xml:space="preserve"> </w:t>
      </w:r>
      <w:r>
        <w:t xml:space="preserve">(</w:t>
      </w:r>
      <w:r>
        <w:rPr>
          <w:iCs/>
          <w:i/>
        </w:rPr>
        <w:t xml:space="preserve">Pakicetus</w:t>
      </w:r>
      <w:r>
        <w:rPr>
          <w:iCs/>
          <w:i/>
        </w:rPr>
        <w:t xml:space="preserve"> </w:t>
      </w:r>
      <w:r>
        <w:rPr>
          <w:iCs/>
          <w:i/>
        </w:rPr>
        <w:t xml:space="preserve">sp</w:t>
      </w:r>
      <w:r>
        <w:t xml:space="preserve">)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Linnaeus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Darwin</w:t>
      </w:r>
    </w:p>
    <w:bookmarkStart w:id="20" w:name="stock-definition-and-geographic-range"/>
    <w:p>
      <w:pPr>
        <w:pStyle w:val="Heading2"/>
      </w:pPr>
      <w:r>
        <w:t xml:space="preserve">STOCK DEFINITION AND GEOGRAPHIC RANGE</w:t>
      </w:r>
    </w:p>
    <w:p>
      <w:pPr>
        <w:pStyle w:val="FirstParagraph"/>
      </w:pPr>
      <w:r>
        <w:t xml:space="preserve">This section should summarize stock designation and DIP delineation information. This information should include a summary of the lines of evidence that support DIP delineations, and cite any supporting documents where this information is detailed. This section should also include a description of what is known about the geographic range of the stock (and a map if appropriate), including any known stock boundaries if applicable, and any uncertainty regarding the stock range. See Section 3.1 for additional guidance</w:t>
      </w:r>
    </w:p>
    <w:bookmarkEnd w:id="20"/>
    <w:bookmarkStart w:id="21" w:name="population-size"/>
    <w:p>
      <w:pPr>
        <w:pStyle w:val="Heading2"/>
      </w:pPr>
      <w:r>
        <w:t xml:space="preserve">POPULATION SIZE</w:t>
      </w:r>
    </w:p>
    <w:p>
      <w:pPr>
        <w:pStyle w:val="FirstParagraph"/>
      </w:pPr>
      <w:r>
        <w:t xml:space="preserve">This section should describe what is known about the size of the stock. It should include specific sub headings entitled</w:t>
      </w:r>
      <w:r>
        <w:t xml:space="preserve"> </w:t>
      </w:r>
      <w:r>
        <w:t xml:space="preserve">“</w:t>
      </w:r>
      <w:r>
        <w:t xml:space="preserve">Minimum Population Estimate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Current Population Trend</w:t>
      </w:r>
      <w:r>
        <w:t xml:space="preserve">”</w:t>
      </w:r>
      <w:r>
        <w:t xml:space="preserve"> </w:t>
      </w:r>
      <w:r>
        <w:t xml:space="preserve">describing these two characteristics of the stock. It may include additional sub headings as appropriate such as</w:t>
      </w:r>
      <w:r>
        <w:t xml:space="preserve"> </w:t>
      </w:r>
      <w:r>
        <w:t xml:space="preserve">“</w:t>
      </w:r>
      <w:r>
        <w:t xml:space="preserve">Earlier abundance estimates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Recent surveys and abundance estimates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Historical abundance</w:t>
      </w:r>
      <w:r>
        <w:t xml:space="preserve">”</w:t>
      </w:r>
      <w:r>
        <w:t xml:space="preserve">, among others. See Section 3.2.1 and 3.2.2 for additional guidance.</w:t>
      </w:r>
    </w:p>
    <w:bookmarkEnd w:id="21"/>
    <w:bookmarkStart w:id="22" w:name="Xde60c5af6a80cb9b28c30dd8aa40f28a8995f5d"/>
    <w:p>
      <w:pPr>
        <w:pStyle w:val="Heading2"/>
      </w:pPr>
      <w:r>
        <w:t xml:space="preserve">CURRENT AND MAXIMUM NET PRODUCTIVITY RATES</w:t>
      </w:r>
    </w:p>
    <w:p>
      <w:pPr>
        <w:pStyle w:val="FirstParagraph"/>
      </w:pPr>
      <w:r>
        <w:t xml:space="preserve">This section should describe what is known about the current and maximum net productivity rates. Default values should be used for Rmax in the absence of stock-specific measured values. See Section 3.2.3 for additional guidance.</w:t>
      </w:r>
    </w:p>
    <w:bookmarkEnd w:id="22"/>
    <w:bookmarkStart w:id="23" w:name="potential-biological-removal"/>
    <w:p>
      <w:pPr>
        <w:pStyle w:val="Heading2"/>
      </w:pPr>
      <w:r>
        <w:t xml:space="preserve">POTENTIAL BIOLOGICAL REMOVAL</w:t>
      </w:r>
    </w:p>
    <w:p>
      <w:pPr>
        <w:pStyle w:val="FirstParagraph"/>
      </w:pPr>
      <w:r>
        <w:t xml:space="preserve">This section of the SAR should provide a summary of the values used to calculate PBR and details its calculation. See Section 3.2 for additional guidance.</w:t>
      </w:r>
    </w:p>
    <w:bookmarkEnd w:id="23"/>
    <w:bookmarkStart w:id="24" w:name="X7f1bf488dcbdbc7f52d5d5fb05c0fdc12391718"/>
    <w:p>
      <w:pPr>
        <w:pStyle w:val="Heading2"/>
      </w:pPr>
      <w:r>
        <w:t xml:space="preserve">ANNUAL HUMAN-CAUSED MORTALITY AND SERIOUS INJURY</w:t>
      </w:r>
    </w:p>
    <w:p>
      <w:pPr>
        <w:pStyle w:val="FirstParagraph"/>
      </w:pPr>
      <w:r>
        <w:t xml:space="preserve">This section should contain a complete description of what is known about human-caused M/SI for the covered time period. It should include a specific sub heading entitled</w:t>
      </w:r>
      <w:r>
        <w:t xml:space="preserve"> </w:t>
      </w:r>
      <w:r>
        <w:t xml:space="preserve">“</w:t>
      </w:r>
      <w:r>
        <w:t xml:space="preserve">Fisheries Information</w:t>
      </w:r>
      <w:r>
        <w:t xml:space="preserve">”</w:t>
      </w:r>
      <w:r>
        <w:t xml:space="preserve"> </w:t>
      </w:r>
      <w:r>
        <w:t xml:space="preserve">that describes fishery-related M/SI and may include other sub headings as appropriate, such as</w:t>
      </w:r>
      <w:r>
        <w:t xml:space="preserve"> </w:t>
      </w:r>
      <w:r>
        <w:t xml:space="preserve">“</w:t>
      </w:r>
      <w:r>
        <w:t xml:space="preserve">Alaska Native Subsistence/Harvest Information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Other Mortality</w:t>
      </w:r>
      <w:r>
        <w:t xml:space="preserve">”</w:t>
      </w:r>
      <w:r>
        <w:t xml:space="preserve">, among others. See Section 3.3 for additional guidance.</w:t>
      </w:r>
    </w:p>
    <w:bookmarkEnd w:id="24"/>
    <w:bookmarkStart w:id="25" w:name="status-of-stock"/>
    <w:p>
      <w:pPr>
        <w:pStyle w:val="Heading2"/>
      </w:pPr>
      <w:r>
        <w:t xml:space="preserve">STATUS OF STOCK</w:t>
      </w:r>
    </w:p>
    <w:p>
      <w:pPr>
        <w:pStyle w:val="FirstParagraph"/>
      </w:pPr>
      <w:r>
        <w:t xml:space="preserve">This section should summarize four types of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of the stock: (1) current legal designation under the MMPA and ESA, (2) status relative to OSP (within OSP, below OSP, or unknown), (3) designation of strategic or not, and (4) a summary of trends in abundance and human-caused M/SI. See Section 3.4 for additional guidance.</w:t>
      </w:r>
    </w:p>
    <w:bookmarkEnd w:id="25"/>
    <w:bookmarkStart w:id="26" w:name="X51716bbc5cdb1009aadbd74581fd6ed5d94640b"/>
    <w:p>
      <w:pPr>
        <w:pStyle w:val="Heading2"/>
      </w:pPr>
      <w:r>
        <w:t xml:space="preserve">OTHER FACTORS THAT MAY BE CAUSING A DECLINE OR IMPEDING RECOVER Y</w:t>
      </w:r>
    </w:p>
    <w:p>
      <w:pPr>
        <w:pStyle w:val="FirstParagraph"/>
      </w:pPr>
      <w:r>
        <w:t xml:space="preserve">This section, which is required for strategic stocks but otherwise optional, should describe any other factors affecting the status of the stock. It should only be a summary of the issue and should reference publications. See Section 3.5 for additional guidance.</w:t>
      </w:r>
    </w:p>
    <w:bookmarkEnd w:id="26"/>
    <w:bookmarkStart w:id="27" w:name="references-cited"/>
    <w:p>
      <w:pPr>
        <w:pStyle w:val="Heading2"/>
      </w:pPr>
      <w:r>
        <w:t xml:space="preserve">REFERENCES CITED</w:t>
      </w:r>
    </w:p>
    <w:p>
      <w:pPr>
        <w:pStyle w:val="FirstParagraph"/>
      </w:pPr>
      <w:r>
        <w:t xml:space="preserve">This section should include a bibliography of references used to support the SAR.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PAKICETUS STOCK A (Pakicetus sp)</dc:title>
  <dc:creator>Carl Linnaeus; Charles Darwin</dc:creator>
  <cp:keywords/>
  <dcterms:created xsi:type="dcterms:W3CDTF">2023-12-16T21:55:21Z</dcterms:created>
  <dcterms:modified xsi:type="dcterms:W3CDTF">2023-12-16T21:55:21Z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