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02"/>
        <w:gridCol w:w="2404"/>
        <w:gridCol w:w="3223"/>
        <w:gridCol w:w="3284"/>
        <w:gridCol w:w="4005"/>
        <w:gridCol w:w="3259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Statements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Statements with NO units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Statements with ALL units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Stmts with SOME but not all units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Statements Missing units (%)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Permits/Documents/Record Keeping and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Fail to Conduct Drills and/or Safety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Marine Casualty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MARPOL/Oil Spill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Equipment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Sustainable Fisheries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Categories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2025-05-08T11:49:02Z</dcterms:modified>
  <cp:category/>
</cp:coreProperties>
</file>