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41C16A1B"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006E8B">
        <w:rPr>
          <w:rFonts w:cstheme="minorHAnsi"/>
        </w:rPr>
        <w:t>9</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006E8B">
        <w:rPr>
          <w:rFonts w:cstheme="minorHAnsi"/>
        </w:rPr>
        <w:t>9</w:t>
      </w:r>
      <w:r w:rsidR="0068241C" w:rsidRPr="0003279C">
        <w:rPr>
          <w:rFonts w:cstheme="minorHAnsi"/>
        </w:rPr>
        <w:t>)</w:t>
      </w:r>
    </w:p>
    <w:p w14:paraId="63DA3DE5" w14:textId="6FBD6C69" w:rsidR="00BE4FE9" w:rsidRPr="00A36D9F" w:rsidRDefault="0039318C"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Documentation.docx</w:t>
        </w:r>
      </w:hyperlink>
    </w:p>
    <w:p w14:paraId="786EAF3A" w14:textId="019F8829" w:rsidR="00E65716" w:rsidRPr="00E65716" w:rsidRDefault="00E65716" w:rsidP="00BE4FE9">
      <w:pPr>
        <w:pStyle w:val="ListParagraph"/>
        <w:numPr>
          <w:ilvl w:val="0"/>
          <w:numId w:val="20"/>
        </w:numPr>
        <w:spacing w:after="0"/>
        <w:rPr>
          <w:rFonts w:cstheme="minorHAnsi"/>
          <w:highlight w:val="yellow"/>
        </w:rPr>
      </w:pPr>
      <w:commentRangeStart w:id="0"/>
      <w:r>
        <w:rPr>
          <w:rFonts w:cstheme="minorHAnsi"/>
          <w:highlight w:val="yellow"/>
        </w:rPr>
        <w:t>Testing Documentation</w:t>
      </w:r>
      <w:commentRangeEnd w:id="0"/>
      <w:r w:rsidR="00BF08DE">
        <w:rPr>
          <w:rStyle w:val="CommentReference"/>
        </w:rPr>
        <w:commentReference w:id="0"/>
      </w:r>
    </w:p>
    <w:p w14:paraId="46856916" w14:textId="3B245962" w:rsidR="00BE4FE9" w:rsidRPr="0001353D" w:rsidRDefault="0039318C" w:rsidP="00E65716">
      <w:pPr>
        <w:pStyle w:val="ListParagraph"/>
        <w:numPr>
          <w:ilvl w:val="1"/>
          <w:numId w:val="20"/>
        </w:numPr>
        <w:spacing w:after="0"/>
        <w:rPr>
          <w:rStyle w:val="Hyperlink"/>
          <w:rFonts w:cstheme="minorHAnsi"/>
          <w:color w:val="auto"/>
          <w:highlight w:val="yellow"/>
          <w:u w:val="none"/>
        </w:rPr>
      </w:pPr>
      <w:hyperlink r:id="rId10" w:history="1">
        <w:r w:rsidR="00E65716" w:rsidRPr="00E65716">
          <w:rPr>
            <w:rStyle w:val="Hyperlink"/>
          </w:rPr>
          <w:t xml:space="preserve">Quality Assurance </w:t>
        </w:r>
        <w:r w:rsidR="007C0732">
          <w:rPr>
            <w:rStyle w:val="Hyperlink"/>
          </w:rPr>
          <w:t xml:space="preserve">(QA) </w:t>
        </w:r>
        <w:r w:rsidR="00E65716" w:rsidRPr="00E65716">
          <w:rPr>
            <w:rStyle w:val="Hyperlink"/>
          </w:rPr>
          <w:t>Testing Documentation</w:t>
        </w:r>
      </w:hyperlink>
      <w:hyperlink r:id="rId11" w:history="1"/>
    </w:p>
    <w:p w14:paraId="071D443E" w14:textId="7DE7D68A" w:rsidR="00176B6E" w:rsidRPr="0039318C" w:rsidRDefault="0039318C" w:rsidP="008F3DDA">
      <w:pPr>
        <w:pStyle w:val="ListParagraph"/>
        <w:numPr>
          <w:ilvl w:val="0"/>
          <w:numId w:val="20"/>
        </w:numPr>
        <w:spacing w:after="0"/>
        <w:rPr>
          <w:rStyle w:val="Hyperlink"/>
          <w:rFonts w:cstheme="minorHAnsi"/>
          <w:color w:val="auto"/>
          <w:u w:val="none"/>
        </w:rPr>
      </w:pPr>
      <w:hyperlink r:id="rId12" w:history="1">
        <w:r w:rsidR="0003279C" w:rsidRPr="0003279C">
          <w:rPr>
            <w:rStyle w:val="Hyperlink"/>
            <w:rFonts w:cstheme="minorHAnsi"/>
          </w:rPr>
          <w:t>Database Documentation</w:t>
        </w:r>
      </w:hyperlink>
    </w:p>
    <w:p w14:paraId="421E69F0" w14:textId="253405EC" w:rsidR="0039318C" w:rsidRPr="0039318C" w:rsidRDefault="0039318C" w:rsidP="0039318C">
      <w:pPr>
        <w:pStyle w:val="ListParagraph"/>
        <w:numPr>
          <w:ilvl w:val="0"/>
          <w:numId w:val="20"/>
        </w:numPr>
        <w:spacing w:after="0"/>
        <w:rPr>
          <w:rFonts w:cstheme="minorHAnsi"/>
        </w:rPr>
      </w:pPr>
      <w:hyperlink r:id="rId13" w:history="1">
        <w:r w:rsidRPr="0039318C">
          <w:rPr>
            <w:rStyle w:val="Hyperlink"/>
            <w:rFonts w:cstheme="minorHAnsi"/>
          </w:rPr>
          <w:t>Business Rule Documentation</w:t>
        </w:r>
      </w:hyperlink>
    </w:p>
    <w:bookmarkStart w:id="1" w:name="_GoBack"/>
    <w:bookmarkEnd w:id="1"/>
    <w:p w14:paraId="4DD6C6B6" w14:textId="1B9759C1" w:rsidR="0039318C" w:rsidRPr="0039318C" w:rsidRDefault="0039318C" w:rsidP="0039318C">
      <w:pPr>
        <w:pStyle w:val="ListParagraph"/>
        <w:numPr>
          <w:ilvl w:val="1"/>
          <w:numId w:val="20"/>
        </w:numPr>
        <w:spacing w:after="0"/>
        <w:rPr>
          <w:rFonts w:cstheme="minorHAnsi"/>
        </w:rPr>
      </w:pPr>
      <w:r w:rsidRPr="0039318C">
        <w:rPr>
          <w:rFonts w:cstheme="minorHAnsi"/>
        </w:rPr>
        <w:fldChar w:fldCharType="begin"/>
      </w:r>
      <w:r w:rsidRPr="0039318C">
        <w:rPr>
          <w:rFonts w:cstheme="minorHAnsi"/>
        </w:rPr>
        <w:instrText xml:space="preserve"> HYPERLINK "../../docs/Centralized%20Cruise%20Database%20-%20Business%20Rule%20List.xlsx" </w:instrText>
      </w:r>
      <w:r w:rsidRPr="0039318C">
        <w:rPr>
          <w:rFonts w:cstheme="minorHAnsi"/>
        </w:rPr>
        <w:fldChar w:fldCharType="separate"/>
      </w:r>
      <w:r w:rsidRPr="0039318C">
        <w:rPr>
          <w:rStyle w:val="Hyperlink"/>
          <w:rFonts w:cstheme="minorHAnsi"/>
        </w:rPr>
        <w:t>Business Rule List</w:t>
      </w:r>
      <w:r w:rsidRPr="0039318C">
        <w:rPr>
          <w:rFonts w:cstheme="minorHAnsi"/>
        </w:rPr>
        <w:fldChar w:fldCharType="end"/>
      </w:r>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4"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5"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6"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39318C" w:rsidP="009B7ED6">
      <w:pPr>
        <w:numPr>
          <w:ilvl w:val="0"/>
          <w:numId w:val="17"/>
        </w:numPr>
        <w:contextualSpacing/>
        <w:rPr>
          <w:rFonts w:cstheme="minorHAnsi"/>
        </w:rPr>
      </w:pPr>
      <w:hyperlink r:id="rId17" w:history="1">
        <w:r w:rsidR="009B7ED6" w:rsidRPr="00170363">
          <w:rPr>
            <w:rFonts w:cstheme="minorHAnsi"/>
            <w:color w:val="0000FF" w:themeColor="hyperlink"/>
            <w:u w:val="single"/>
          </w:rPr>
          <w:t>Data Flow Diagram (DFD)</w:t>
        </w:r>
      </w:hyperlink>
    </w:p>
    <w:p w14:paraId="60D67281" w14:textId="3586441F" w:rsidR="009B7ED6" w:rsidRPr="00170363" w:rsidRDefault="0039318C" w:rsidP="006E6654">
      <w:pPr>
        <w:numPr>
          <w:ilvl w:val="0"/>
          <w:numId w:val="17"/>
        </w:numPr>
        <w:contextualSpacing/>
        <w:rPr>
          <w:rFonts w:cstheme="minorHAnsi"/>
        </w:rPr>
      </w:pPr>
      <w:hyperlink r:id="rId18"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19"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0"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39318C" w:rsidP="006E6654">
      <w:pPr>
        <w:pStyle w:val="ListParagraph"/>
        <w:numPr>
          <w:ilvl w:val="0"/>
          <w:numId w:val="22"/>
        </w:numPr>
        <w:rPr>
          <w:rFonts w:cstheme="minorHAnsi"/>
        </w:rPr>
      </w:pPr>
      <w:hyperlink r:id="rId21"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2"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2" w:name="table_2"/>
      <w:bookmarkStart w:id="3" w:name="app_pages"/>
      <w:bookmarkEnd w:id="2"/>
      <w:bookmarkEnd w:id="3"/>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lastRenderedPageBreak/>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**Note: the new cruise record is not saved until the "Create" or "Create Another"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lastRenderedPageBreak/>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578D07A1" w14:textId="67332E0D"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record is not saved until the "Create" or "Create Another" button is clicked and successfully processed.</w:t>
      </w:r>
    </w:p>
    <w:p w14:paraId="5BA8186D" w14:textId="7B6796CB"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 xml:space="preserve">Users select </w:t>
      </w:r>
      <w:r w:rsidR="0046047F">
        <w:rPr>
          <w:rFonts w:cstheme="minorHAnsi"/>
        </w:rPr>
        <w:lastRenderedPageBreak/>
        <w:t>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Another",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4629EE0A" w14:textId="48625D94" w:rsidR="00C478BF" w:rsidRPr="00C478BF" w:rsidRDefault="006B37E3" w:rsidP="00C478BF">
      <w:pPr>
        <w:pStyle w:val="ListParagraph"/>
        <w:numPr>
          <w:ilvl w:val="2"/>
          <w:numId w:val="2"/>
        </w:numPr>
        <w:rPr>
          <w:rFonts w:cstheme="minorHAnsi"/>
        </w:rPr>
      </w:pPr>
      <w:r>
        <w:rPr>
          <w:rFonts w:cstheme="minorHAnsi"/>
        </w:rPr>
        <w:t>Data QA Validation</w:t>
      </w:r>
      <w:r w:rsidR="00C478BF" w:rsidRPr="00C478BF">
        <w:rPr>
          <w:rFonts w:cstheme="minorHAnsi"/>
        </w:rPr>
        <w:t>:</w:t>
      </w:r>
    </w:p>
    <w:p w14:paraId="5EC54380" w14:textId="2AAF10A1" w:rsidR="00BA6C62" w:rsidRPr="00B474E2" w:rsidRDefault="006B37E3" w:rsidP="00C478BF">
      <w:pPr>
        <w:pStyle w:val="ListParagraph"/>
        <w:numPr>
          <w:ilvl w:val="3"/>
          <w:numId w:val="2"/>
        </w:numPr>
        <w:rPr>
          <w:rFonts w:cstheme="minorHAnsi"/>
        </w:rPr>
      </w:pPr>
      <w:r>
        <w:rPr>
          <w:rFonts w:cstheme="minorHAnsi"/>
        </w:rPr>
        <w:t xml:space="preserve">Specific QA criteria are documented in the </w:t>
      </w:r>
      <w:hyperlink r:id="rId23" w:history="1">
        <w:r w:rsidRPr="006B37E3">
          <w:rPr>
            <w:rStyle w:val="Hyperlink"/>
            <w:rFonts w:cstheme="minorHAnsi"/>
          </w:rPr>
          <w:t>Business Rule List</w:t>
        </w:r>
      </w:hyperlink>
      <w:r>
        <w:rPr>
          <w:rFonts w:cstheme="minorHAnsi"/>
        </w:rPr>
        <w:t>, CR-DMA-008 to CR-DMA-011 are implemented on this page</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 xml:space="preserve">corresponding cruise leg's values in the form so they can be </w:t>
      </w:r>
      <w:r w:rsidR="002C779F" w:rsidRPr="002C779F">
        <w:rPr>
          <w:rFonts w:cstheme="minorHAnsi"/>
        </w:rPr>
        <w:lastRenderedPageBreak/>
        <w:t>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**Note: the new cruise leg record is not saved until the "Create" or "Create Another"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7E72F8E3" w14:textId="14449341"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lastRenderedPageBreak/>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553EB35B" w14:textId="6639A2EA" w:rsidR="008D2C59" w:rsidRDefault="008D2C59" w:rsidP="00C7607A">
      <w:pPr>
        <w:pStyle w:val="ListParagraph"/>
        <w:numPr>
          <w:ilvl w:val="2"/>
          <w:numId w:val="2"/>
        </w:numPr>
        <w:rPr>
          <w:rFonts w:cstheme="minorHAnsi"/>
        </w:rPr>
      </w:pPr>
      <w:r>
        <w:rPr>
          <w:rFonts w:cstheme="minorHAnsi"/>
        </w:rPr>
        <w:t>Data Validation (QA):</w:t>
      </w:r>
    </w:p>
    <w:p w14:paraId="491D70A2" w14:textId="7A713592" w:rsidR="008D2C59" w:rsidRPr="006B37E3" w:rsidRDefault="006B37E3" w:rsidP="006B37E3">
      <w:pPr>
        <w:pStyle w:val="ListParagraph"/>
        <w:numPr>
          <w:ilvl w:val="3"/>
          <w:numId w:val="2"/>
        </w:numPr>
        <w:rPr>
          <w:rFonts w:cstheme="minorHAnsi"/>
        </w:rPr>
      </w:pPr>
      <w:r>
        <w:rPr>
          <w:rFonts w:cstheme="minorHAnsi"/>
        </w:rPr>
        <w:t xml:space="preserve">Specific QA criteria are documented in the </w:t>
      </w:r>
      <w:hyperlink r:id="rId24" w:history="1">
        <w:r w:rsidRPr="006B37E3">
          <w:rPr>
            <w:rStyle w:val="Hyperlink"/>
            <w:rFonts w:cstheme="minorHAnsi"/>
          </w:rPr>
          <w:t>Business Rule List</w:t>
        </w:r>
      </w:hyperlink>
      <w:r>
        <w:rPr>
          <w:rFonts w:cstheme="minorHAnsi"/>
        </w:rPr>
        <w:t>, CR-DMA-012</w:t>
      </w:r>
      <w:r>
        <w:rPr>
          <w:rFonts w:cstheme="minorHAnsi"/>
        </w:rPr>
        <w:t xml:space="preserve"> to CR-DMA-0</w:t>
      </w:r>
      <w:r>
        <w:rPr>
          <w:rFonts w:cstheme="minorHAnsi"/>
        </w:rPr>
        <w:t>20</w:t>
      </w:r>
      <w:r>
        <w:rPr>
          <w:rFonts w:cstheme="minorHAnsi"/>
        </w:rPr>
        <w:t xml:space="preserve"> are implemented on this page</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lastRenderedPageBreak/>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lastRenderedPageBreak/>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5"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lastRenderedPageBreak/>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6"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7"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8"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20-04-28T19:17:00Z" w:initials="JA">
    <w:p w14:paraId="263455E9" w14:textId="137DDC93" w:rsidR="00BF08DE" w:rsidRDefault="00BF08DE">
      <w:pPr>
        <w:pStyle w:val="CommentText"/>
      </w:pPr>
      <w:r>
        <w:rPr>
          <w:rStyle w:val="CommentReference"/>
        </w:rPr>
        <w:annotationRef/>
      </w:r>
      <w:r>
        <w:t>Add in CRDMA testing documentation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455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862EC"/>
    <w:rsid w:val="000A0A20"/>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161CE"/>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B6113"/>
    <w:rsid w:val="002C2028"/>
    <w:rsid w:val="002C779F"/>
    <w:rsid w:val="002D79BF"/>
    <w:rsid w:val="002D79F2"/>
    <w:rsid w:val="002F41F4"/>
    <w:rsid w:val="00321AFE"/>
    <w:rsid w:val="00323072"/>
    <w:rsid w:val="003230F1"/>
    <w:rsid w:val="003266C9"/>
    <w:rsid w:val="00327A66"/>
    <w:rsid w:val="00331336"/>
    <w:rsid w:val="00346CC5"/>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202DE"/>
    <w:rsid w:val="004215BF"/>
    <w:rsid w:val="00421F40"/>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37E3"/>
    <w:rsid w:val="006B64FC"/>
    <w:rsid w:val="006D3A84"/>
    <w:rsid w:val="006D6D34"/>
    <w:rsid w:val="006D7F32"/>
    <w:rsid w:val="006E4BDE"/>
    <w:rsid w:val="006E6654"/>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51D0"/>
    <w:rsid w:val="009F18B4"/>
    <w:rsid w:val="00A016B9"/>
    <w:rsid w:val="00A0476E"/>
    <w:rsid w:val="00A04D99"/>
    <w:rsid w:val="00A10CC5"/>
    <w:rsid w:val="00A1557B"/>
    <w:rsid w:val="00A20B49"/>
    <w:rsid w:val="00A36D9F"/>
    <w:rsid w:val="00A523D3"/>
    <w:rsid w:val="00A54424"/>
    <w:rsid w:val="00A60D98"/>
    <w:rsid w:val="00A62E5A"/>
    <w:rsid w:val="00A652E1"/>
    <w:rsid w:val="00A713F5"/>
    <w:rsid w:val="00A73070"/>
    <w:rsid w:val="00A741A0"/>
    <w:rsid w:val="00A756BD"/>
    <w:rsid w:val="00AC03A2"/>
    <w:rsid w:val="00AC5379"/>
    <w:rsid w:val="00AC5997"/>
    <w:rsid w:val="00AC6C7D"/>
    <w:rsid w:val="00AD1238"/>
    <w:rsid w:val="00AE238D"/>
    <w:rsid w:val="00AF6252"/>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5716"/>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06E3"/>
    <w:rsid w:val="00FA301C"/>
    <w:rsid w:val="00FA6938"/>
    <w:rsid w:val="00FB1F71"/>
    <w:rsid w:val="00FB239E"/>
    <w:rsid w:val="00FB6DD7"/>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cs/Centralized%20Cruise%20Database%20-%20Business%20Rule%20Documentation.docx" TargetMode="External"/><Relationship Id="rId18" Type="http://schemas.openxmlformats.org/officeDocument/2006/relationships/hyperlink" Target="../../docs/DFD/Centralized%20Cruise%20Data%20Flow%20Diagram%20Documentation.docx" TargetMode="External"/><Relationship Id="rId26" Type="http://schemas.openxmlformats.org/officeDocument/2006/relationships/hyperlink" Target="../../docs/Centralized%20Cruise%20Database%20-%20Technical%20Documentation.docx" TargetMode="External"/><Relationship Id="rId3" Type="http://schemas.openxmlformats.org/officeDocument/2006/relationships/styles" Target="styles.xml"/><Relationship Id="rId21" Type="http://schemas.openxmlformats.org/officeDocument/2006/relationships/hyperlink" Target="Cruise%20Data%20Management%20Application%20-%20How%20To%20Configure%20Applic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docs/DFD/Centralized%20Cruise%20DFD.pdf" TargetMode="External"/><Relationship Id="rId25" Type="http://schemas.openxmlformats.org/officeDocument/2006/relationships/hyperlink" Target="APEXApplicationSecurityControls.pdf" TargetMode="External"/><Relationship Id="rId2" Type="http://schemas.openxmlformats.org/officeDocument/2006/relationships/numbering" Target="numbering.xml"/><Relationship Id="rId16" Type="http://schemas.openxmlformats.org/officeDocument/2006/relationships/hyperlink" Target="../../docs/Centralized%20Cruise%20Database%20-%20Technical%20Documentation.docx" TargetMode="External"/><Relationship Id="rId20" Type="http://schemas.openxmlformats.org/officeDocument/2006/relationships/hyperlink" Target="../../docs/Centralized%20Cruise%20Database%20-%20Business%20Rule%20List.xls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file:///C:\Users\Jesse.Abdul\Documents\Version%20Control\Git\centralized-ctd\CDMA\docs\CTD%20Data%20Management%20Application%20-%20Testing%20Documentation.docx" TargetMode="External"/><Relationship Id="rId24" Type="http://schemas.openxmlformats.org/officeDocument/2006/relationships/hyperlink" Target="../../docs/Centralized%20Cruise%20Database%20-%20Business%20Rule%20List.xlsx" TargetMode="External"/><Relationship Id="rId5" Type="http://schemas.openxmlformats.org/officeDocument/2006/relationships/webSettings" Target="webSettings.xml"/><Relationship Id="rId15" Type="http://schemas.openxmlformats.org/officeDocument/2006/relationships/hyperlink" Target="https://midt.pic.gov/apex_pict/f?p=287" TargetMode="External"/><Relationship Id="rId23" Type="http://schemas.openxmlformats.org/officeDocument/2006/relationships/hyperlink" Target="../../docs/Centralized%20Cruise%20Database%20-%20Business%20Rule%20List.xlsx" TargetMode="External"/><Relationship Id="rId28" Type="http://schemas.openxmlformats.org/officeDocument/2006/relationships/hyperlink" Target="CEN_CRUISE_APP_permissions.xlsx" TargetMode="External"/><Relationship Id="rId10" Type="http://schemas.openxmlformats.org/officeDocument/2006/relationships/hyperlink" Target="test_cases/CRDMA%20QA%20Testing%20Documentation.docx" TargetMode="External"/><Relationship Id="rId19" Type="http://schemas.openxmlformats.org/officeDocument/2006/relationships/hyperlink" Target="../../docs/Centralized%20Cruise%20Database%20-%20Business%20Rule%20Documentation.docx"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idd.pic.gov/apex_picd/f?p=287" TargetMode="External"/><Relationship Id="rId22" Type="http://schemas.openxmlformats.org/officeDocument/2006/relationships/hyperlink" Target="../application_code/f287.sql" TargetMode="External"/><Relationship Id="rId27" Type="http://schemas.openxmlformats.org/officeDocument/2006/relationships/hyperlink" Target="../../docs/Centralized%20Cruise%20Database%20-%20Technical%20Documentation.doc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BB2C-1DEF-45D0-8876-6BFBB9B5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110</cp:revision>
  <dcterms:created xsi:type="dcterms:W3CDTF">2018-12-10T18:05:00Z</dcterms:created>
  <dcterms:modified xsi:type="dcterms:W3CDTF">2020-04-29T20:52:00Z</dcterms:modified>
</cp:coreProperties>
</file>