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60F9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📘</w:t>
      </w:r>
      <w:r w:rsidRPr="005D1B95">
        <w:rPr>
          <w:b/>
          <w:bCs/>
        </w:rPr>
        <w:t xml:space="preserve"> Documento Mestre Institucional – Nôa Esperanza (v.2.0)</w:t>
      </w:r>
    </w:p>
    <w:p w14:paraId="5E6311CA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 xml:space="preserve">Atualização: </w:t>
      </w:r>
      <w:proofErr w:type="gramStart"/>
      <w:r w:rsidRPr="005D1B95">
        <w:rPr>
          <w:b/>
          <w:bCs/>
        </w:rPr>
        <w:t>Setembro</w:t>
      </w:r>
      <w:proofErr w:type="gramEnd"/>
      <w:r w:rsidRPr="005D1B95">
        <w:rPr>
          <w:b/>
          <w:bCs/>
        </w:rPr>
        <w:t xml:space="preserve"> 2025</w:t>
      </w:r>
    </w:p>
    <w:p w14:paraId="19AE4A5A" w14:textId="77777777" w:rsidR="005D1B95" w:rsidRPr="005D1B95" w:rsidRDefault="005D1B95" w:rsidP="005D1B95">
      <w:r w:rsidRPr="005D1B95">
        <w:pict w14:anchorId="1D4C0716">
          <v:rect id="_x0000_i1103" style="width:0;height:1.5pt" o:hralign="center" o:hrstd="t" o:hr="t" fillcolor="#a0a0a0" stroked="f"/>
        </w:pict>
      </w:r>
    </w:p>
    <w:p w14:paraId="4E671B9D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✨</w:t>
      </w:r>
      <w:r w:rsidRPr="005D1B95">
        <w:rPr>
          <w:b/>
          <w:bCs/>
        </w:rPr>
        <w:t xml:space="preserve"> PARTE I – FUNDAMENTOS</w:t>
      </w:r>
    </w:p>
    <w:p w14:paraId="649B235C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✍️</w:t>
      </w:r>
      <w:r w:rsidRPr="005D1B95">
        <w:rPr>
          <w:b/>
          <w:bCs/>
        </w:rPr>
        <w:t xml:space="preserve"> 1. Missão</w:t>
      </w:r>
    </w:p>
    <w:p w14:paraId="2EA86BA5" w14:textId="77777777" w:rsidR="005D1B95" w:rsidRPr="005D1B95" w:rsidRDefault="005D1B95" w:rsidP="005D1B95">
      <w:r w:rsidRPr="005D1B95">
        <w:t>A Nôa Esperanza existe para escutar, registrar e devolver sentido à fala do paciente. Cada interação é transformada em valor clínico, simbólico e tecnológico por meio de uma arquitetura figital baseada em escuta, rastreabilidade e inteligência assistida.</w:t>
      </w:r>
    </w:p>
    <w:p w14:paraId="0E367003" w14:textId="77777777" w:rsidR="005D1B95" w:rsidRPr="005D1B95" w:rsidRDefault="005D1B95" w:rsidP="005D1B95">
      <w:r w:rsidRPr="005D1B95">
        <w:pict w14:anchorId="08B8AB97">
          <v:rect id="_x0000_i1104" style="width:0;height:1.5pt" o:hralign="center" o:hrstd="t" o:hr="t" fillcolor="#a0a0a0" stroked="f"/>
        </w:pict>
      </w:r>
    </w:p>
    <w:p w14:paraId="5973D91D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🔄</w:t>
      </w:r>
      <w:r w:rsidRPr="005D1B95">
        <w:rPr>
          <w:b/>
          <w:bCs/>
        </w:rPr>
        <w:t xml:space="preserve"> 2. Evolução Histórica</w:t>
      </w:r>
    </w:p>
    <w:p w14:paraId="4C5D05F3" w14:textId="77777777" w:rsidR="005D1B95" w:rsidRPr="005D1B95" w:rsidRDefault="005D1B95" w:rsidP="005D1B95">
      <w:pPr>
        <w:numPr>
          <w:ilvl w:val="0"/>
          <w:numId w:val="1"/>
        </w:numPr>
      </w:pPr>
      <w:r w:rsidRPr="005D1B95">
        <w:rPr>
          <w:b/>
          <w:bCs/>
        </w:rPr>
        <w:t>2022:</w:t>
      </w:r>
      <w:r w:rsidRPr="005D1B95">
        <w:t xml:space="preserve"> Concepção inicial e base filosófica: escuta como dado primário.</w:t>
      </w:r>
    </w:p>
    <w:p w14:paraId="27BA2201" w14:textId="77777777" w:rsidR="005D1B95" w:rsidRPr="005D1B95" w:rsidRDefault="005D1B95" w:rsidP="005D1B95">
      <w:pPr>
        <w:numPr>
          <w:ilvl w:val="0"/>
          <w:numId w:val="1"/>
        </w:numPr>
      </w:pPr>
      <w:r w:rsidRPr="005D1B95">
        <w:rPr>
          <w:b/>
          <w:bCs/>
        </w:rPr>
        <w:t>2023–2024:</w:t>
      </w:r>
      <w:r w:rsidRPr="005D1B95">
        <w:t xml:space="preserve"> Estruturação simbólica, clínica e pedagógica. </w:t>
      </w:r>
      <w:proofErr w:type="spellStart"/>
      <w:r w:rsidRPr="005D1B95">
        <w:t>Lçamento</w:t>
      </w:r>
      <w:proofErr w:type="spellEnd"/>
      <w:r w:rsidRPr="005D1B95">
        <w:t xml:space="preserve"> do NFT "Escute-se".</w:t>
      </w:r>
    </w:p>
    <w:p w14:paraId="2AB75B54" w14:textId="77777777" w:rsidR="005D1B95" w:rsidRPr="005D1B95" w:rsidRDefault="005D1B95" w:rsidP="005D1B95">
      <w:pPr>
        <w:numPr>
          <w:ilvl w:val="0"/>
          <w:numId w:val="1"/>
        </w:numPr>
      </w:pPr>
      <w:r w:rsidRPr="005D1B95">
        <w:rPr>
          <w:b/>
          <w:bCs/>
        </w:rPr>
        <w:t>2025:</w:t>
      </w:r>
      <w:r w:rsidRPr="005D1B95">
        <w:t xml:space="preserve"> Integração completa com </w:t>
      </w:r>
      <w:proofErr w:type="spellStart"/>
      <w:r w:rsidRPr="005D1B95">
        <w:t>Supabase</w:t>
      </w:r>
      <w:proofErr w:type="spellEnd"/>
      <w:r w:rsidRPr="005D1B95">
        <w:t xml:space="preserve">, OpenAI, </w:t>
      </w:r>
      <w:proofErr w:type="spellStart"/>
      <w:r w:rsidRPr="005D1B95">
        <w:t>ElevenLabs</w:t>
      </w:r>
      <w:proofErr w:type="spellEnd"/>
      <w:r w:rsidRPr="005D1B95">
        <w:t xml:space="preserve">, D-ID e Blockchain </w:t>
      </w:r>
      <w:proofErr w:type="spellStart"/>
      <w:r w:rsidRPr="005D1B95">
        <w:t>Polygon</w:t>
      </w:r>
      <w:proofErr w:type="spellEnd"/>
      <w:r w:rsidRPr="005D1B95">
        <w:t>. Ativação de agentes inteligentes modulares.</w:t>
      </w:r>
    </w:p>
    <w:p w14:paraId="57376C9F" w14:textId="77777777" w:rsidR="005D1B95" w:rsidRPr="005D1B95" w:rsidRDefault="005D1B95" w:rsidP="005D1B95">
      <w:r w:rsidRPr="005D1B95">
        <w:pict w14:anchorId="2F9B761B">
          <v:rect id="_x0000_i1105" style="width:0;height:1.5pt" o:hralign="center" o:hrstd="t" o:hr="t" fillcolor="#a0a0a0" stroked="f"/>
        </w:pict>
      </w:r>
    </w:p>
    <w:p w14:paraId="044EF811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🧰</w:t>
      </w:r>
      <w:r w:rsidRPr="005D1B95">
        <w:rPr>
          <w:b/>
          <w:bCs/>
        </w:rPr>
        <w:t xml:space="preserve"> PARTE II – ARQUITETURA TÉCNICA</w:t>
      </w:r>
    </w:p>
    <w:p w14:paraId="648F51A8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🚀</w:t>
      </w:r>
      <w:r w:rsidRPr="005D1B95">
        <w:rPr>
          <w:b/>
          <w:bCs/>
        </w:rPr>
        <w:t xml:space="preserve"> 1. Componentes Principais</w:t>
      </w:r>
    </w:p>
    <w:p w14:paraId="693C7DAF" w14:textId="77777777" w:rsidR="005D1B95" w:rsidRPr="005D1B95" w:rsidRDefault="005D1B95" w:rsidP="005D1B95">
      <w:pPr>
        <w:numPr>
          <w:ilvl w:val="0"/>
          <w:numId w:val="2"/>
        </w:numPr>
        <w:rPr>
          <w:lang w:val="en-CA"/>
        </w:rPr>
      </w:pPr>
      <w:r w:rsidRPr="005D1B95">
        <w:rPr>
          <w:b/>
          <w:bCs/>
          <w:lang w:val="en-CA"/>
        </w:rPr>
        <w:t>Frontend:</w:t>
      </w:r>
      <w:r w:rsidRPr="005D1B95">
        <w:rPr>
          <w:lang w:val="en-CA"/>
        </w:rPr>
        <w:t xml:space="preserve"> React + Vite + Tailwind CSS + Framer Motion</w:t>
      </w:r>
    </w:p>
    <w:p w14:paraId="50AE92BE" w14:textId="77777777" w:rsidR="005D1B95" w:rsidRPr="005D1B95" w:rsidRDefault="005D1B95" w:rsidP="005D1B95">
      <w:pPr>
        <w:numPr>
          <w:ilvl w:val="0"/>
          <w:numId w:val="2"/>
        </w:numPr>
        <w:rPr>
          <w:lang w:val="en-CA"/>
        </w:rPr>
      </w:pPr>
      <w:r w:rsidRPr="005D1B95">
        <w:rPr>
          <w:b/>
          <w:bCs/>
          <w:lang w:val="en-CA"/>
        </w:rPr>
        <w:t>Backend:</w:t>
      </w:r>
      <w:r w:rsidRPr="005D1B95">
        <w:rPr>
          <w:lang w:val="en-CA"/>
        </w:rPr>
        <w:t xml:space="preserve"> Supabase (PostgreSQL + Auth + RLS)</w:t>
      </w:r>
    </w:p>
    <w:p w14:paraId="544059A4" w14:textId="77777777" w:rsidR="005D1B95" w:rsidRPr="005D1B95" w:rsidRDefault="005D1B95" w:rsidP="005D1B95">
      <w:pPr>
        <w:numPr>
          <w:ilvl w:val="0"/>
          <w:numId w:val="2"/>
        </w:numPr>
      </w:pPr>
      <w:r w:rsidRPr="005D1B95">
        <w:rPr>
          <w:b/>
          <w:bCs/>
        </w:rPr>
        <w:t>IA:</w:t>
      </w:r>
      <w:r w:rsidRPr="005D1B95">
        <w:t xml:space="preserve"> </w:t>
      </w:r>
      <w:proofErr w:type="spellStart"/>
      <w:r w:rsidRPr="005D1B95">
        <w:t>NoaGPT</w:t>
      </w:r>
      <w:proofErr w:type="spellEnd"/>
      <w:r w:rsidRPr="005D1B95">
        <w:t xml:space="preserve"> (interna), OpenAI (externa), </w:t>
      </w:r>
      <w:proofErr w:type="spellStart"/>
      <w:r w:rsidRPr="005D1B95">
        <w:t>ElevenLabs</w:t>
      </w:r>
      <w:proofErr w:type="spellEnd"/>
      <w:r w:rsidRPr="005D1B95">
        <w:t xml:space="preserve"> (voz)</w:t>
      </w:r>
    </w:p>
    <w:p w14:paraId="43BBC185" w14:textId="77777777" w:rsidR="005D1B95" w:rsidRPr="005D1B95" w:rsidRDefault="005D1B95" w:rsidP="005D1B95">
      <w:pPr>
        <w:numPr>
          <w:ilvl w:val="0"/>
          <w:numId w:val="2"/>
        </w:numPr>
        <w:rPr>
          <w:lang w:val="en-CA"/>
        </w:rPr>
      </w:pPr>
      <w:r w:rsidRPr="005D1B95">
        <w:rPr>
          <w:b/>
          <w:bCs/>
          <w:lang w:val="en-CA"/>
        </w:rPr>
        <w:t>Blockchain:</w:t>
      </w:r>
      <w:r w:rsidRPr="005D1B95">
        <w:rPr>
          <w:lang w:val="en-CA"/>
        </w:rPr>
        <w:t xml:space="preserve"> Polygon (NFT "Escute-se")</w:t>
      </w:r>
    </w:p>
    <w:p w14:paraId="14FBD619" w14:textId="77777777" w:rsidR="005D1B95" w:rsidRPr="005D1B95" w:rsidRDefault="005D1B95" w:rsidP="005D1B95">
      <w:pPr>
        <w:numPr>
          <w:ilvl w:val="0"/>
          <w:numId w:val="2"/>
        </w:numPr>
      </w:pPr>
      <w:r w:rsidRPr="005D1B95">
        <w:rPr>
          <w:b/>
          <w:bCs/>
        </w:rPr>
        <w:t>Hospedagem:</w:t>
      </w:r>
      <w:r w:rsidRPr="005D1B95">
        <w:t xml:space="preserve"> </w:t>
      </w:r>
      <w:proofErr w:type="spellStart"/>
      <w:r w:rsidRPr="005D1B95">
        <w:t>Vercel</w:t>
      </w:r>
      <w:proofErr w:type="spellEnd"/>
      <w:r w:rsidRPr="005D1B95">
        <w:t xml:space="preserve"> + GitHub CI/CD</w:t>
      </w:r>
    </w:p>
    <w:p w14:paraId="1C513B33" w14:textId="77777777" w:rsidR="005D1B95" w:rsidRPr="005D1B95" w:rsidRDefault="005D1B95" w:rsidP="005D1B95">
      <w:r w:rsidRPr="005D1B95">
        <w:pict w14:anchorId="7A0EB0C3">
          <v:rect id="_x0000_i1106" style="width:0;height:1.5pt" o:hralign="center" o:hrstd="t" o:hr="t" fillcolor="#a0a0a0" stroked="f"/>
        </w:pict>
      </w:r>
    </w:p>
    <w:p w14:paraId="7358DD41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🧬</w:t>
      </w:r>
      <w:r w:rsidRPr="005D1B95">
        <w:rPr>
          <w:b/>
          <w:bCs/>
        </w:rPr>
        <w:t xml:space="preserve"> 2. Banco de Dados (</w:t>
      </w:r>
      <w:proofErr w:type="spellStart"/>
      <w:r w:rsidRPr="005D1B95">
        <w:rPr>
          <w:b/>
          <w:bCs/>
        </w:rPr>
        <w:t>Supabase</w:t>
      </w:r>
      <w:proofErr w:type="spellEnd"/>
      <w:r w:rsidRPr="005D1B95">
        <w:rPr>
          <w:b/>
          <w:bCs/>
        </w:rPr>
        <w:t>)</w:t>
      </w:r>
    </w:p>
    <w:p w14:paraId="332CFCA0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Tabelas Críticas:</w:t>
      </w:r>
    </w:p>
    <w:p w14:paraId="5FE46342" w14:textId="77777777" w:rsidR="005D1B95" w:rsidRPr="005D1B95" w:rsidRDefault="005D1B95" w:rsidP="005D1B95">
      <w:pPr>
        <w:numPr>
          <w:ilvl w:val="0"/>
          <w:numId w:val="3"/>
        </w:numPr>
        <w:rPr>
          <w:lang w:val="en-CA"/>
        </w:rPr>
      </w:pPr>
      <w:r w:rsidRPr="005D1B95">
        <w:rPr>
          <w:lang w:val="en-CA"/>
        </w:rPr>
        <w:t>ai_learning, ai_keywords, ai_conversation_patterns</w:t>
      </w:r>
    </w:p>
    <w:p w14:paraId="57C0D2B6" w14:textId="77777777" w:rsidR="005D1B95" w:rsidRPr="005D1B95" w:rsidRDefault="005D1B95" w:rsidP="005D1B95">
      <w:pPr>
        <w:numPr>
          <w:ilvl w:val="0"/>
          <w:numId w:val="3"/>
        </w:numPr>
      </w:pPr>
      <w:proofErr w:type="spellStart"/>
      <w:r w:rsidRPr="005D1B95">
        <w:t>avaliacoes_iniciais</w:t>
      </w:r>
      <w:proofErr w:type="spellEnd"/>
      <w:r w:rsidRPr="005D1B95">
        <w:t xml:space="preserve">, </w:t>
      </w:r>
      <w:proofErr w:type="spellStart"/>
      <w:r w:rsidRPr="005D1B95">
        <w:t>clinical_sessions</w:t>
      </w:r>
      <w:proofErr w:type="spellEnd"/>
      <w:r w:rsidRPr="005D1B95">
        <w:t xml:space="preserve">, </w:t>
      </w:r>
      <w:proofErr w:type="spellStart"/>
      <w:r w:rsidRPr="005D1B95">
        <w:t>clinical_evaluations</w:t>
      </w:r>
      <w:proofErr w:type="spellEnd"/>
    </w:p>
    <w:p w14:paraId="1B607400" w14:textId="77777777" w:rsidR="005D1B95" w:rsidRPr="005D1B95" w:rsidRDefault="005D1B95" w:rsidP="005D1B95">
      <w:pPr>
        <w:numPr>
          <w:ilvl w:val="0"/>
          <w:numId w:val="3"/>
        </w:numPr>
      </w:pPr>
      <w:proofErr w:type="spellStart"/>
      <w:r w:rsidRPr="005D1B95">
        <w:lastRenderedPageBreak/>
        <w:t>cursos_licoes</w:t>
      </w:r>
      <w:proofErr w:type="spellEnd"/>
      <w:r w:rsidRPr="005D1B95">
        <w:t xml:space="preserve">, </w:t>
      </w:r>
      <w:proofErr w:type="spellStart"/>
      <w:r w:rsidRPr="005D1B95">
        <w:t>cursos_conteudo</w:t>
      </w:r>
      <w:proofErr w:type="spellEnd"/>
      <w:r w:rsidRPr="005D1B95">
        <w:t xml:space="preserve">, </w:t>
      </w:r>
      <w:proofErr w:type="spellStart"/>
      <w:r w:rsidRPr="005D1B95">
        <w:t>content_modules</w:t>
      </w:r>
      <w:proofErr w:type="spellEnd"/>
    </w:p>
    <w:p w14:paraId="5E4EDC58" w14:textId="77777777" w:rsidR="005D1B95" w:rsidRPr="005D1B95" w:rsidRDefault="005D1B95" w:rsidP="005D1B95">
      <w:pPr>
        <w:numPr>
          <w:ilvl w:val="0"/>
          <w:numId w:val="3"/>
        </w:numPr>
      </w:pPr>
      <w:proofErr w:type="spellStart"/>
      <w:r w:rsidRPr="005D1B95">
        <w:t>users</w:t>
      </w:r>
      <w:proofErr w:type="spellEnd"/>
      <w:r w:rsidRPr="005D1B95">
        <w:t xml:space="preserve">, profiles, </w:t>
      </w:r>
      <w:proofErr w:type="spellStart"/>
      <w:proofErr w:type="gramStart"/>
      <w:r w:rsidRPr="005D1B95">
        <w:t>auth.users</w:t>
      </w:r>
      <w:proofErr w:type="spellEnd"/>
      <w:proofErr w:type="gramEnd"/>
    </w:p>
    <w:p w14:paraId="12680C97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Fluxo de Aprendizado:</w:t>
      </w:r>
    </w:p>
    <w:p w14:paraId="3CB7B08E" w14:textId="77777777" w:rsidR="005D1B95" w:rsidRPr="005D1B95" w:rsidRDefault="005D1B95" w:rsidP="005D1B95">
      <w:r w:rsidRPr="005D1B95">
        <w:t xml:space="preserve">1. input do usuário → salva no </w:t>
      </w:r>
      <w:proofErr w:type="spellStart"/>
      <w:r w:rsidRPr="005D1B95">
        <w:t>Supabase</w:t>
      </w:r>
      <w:proofErr w:type="spellEnd"/>
    </w:p>
    <w:p w14:paraId="6DFD1E29" w14:textId="77777777" w:rsidR="005D1B95" w:rsidRPr="005D1B95" w:rsidRDefault="005D1B95" w:rsidP="005D1B95">
      <w:r w:rsidRPr="005D1B95">
        <w:t>2. resposta da IA → salva</w:t>
      </w:r>
    </w:p>
    <w:p w14:paraId="227AFE49" w14:textId="77777777" w:rsidR="005D1B95" w:rsidRPr="005D1B95" w:rsidRDefault="005D1B95" w:rsidP="005D1B95">
      <w:r w:rsidRPr="005D1B95">
        <w:t>3. palavras-chave → extraídas</w:t>
      </w:r>
    </w:p>
    <w:p w14:paraId="637A05DE" w14:textId="77777777" w:rsidR="005D1B95" w:rsidRPr="005D1B95" w:rsidRDefault="005D1B95" w:rsidP="005D1B95">
      <w:r w:rsidRPr="005D1B95">
        <w:t>4. categorizadas automaticamente</w:t>
      </w:r>
    </w:p>
    <w:p w14:paraId="5B3FFD33" w14:textId="77777777" w:rsidR="005D1B95" w:rsidRPr="005D1B95" w:rsidRDefault="005D1B95" w:rsidP="005D1B95">
      <w:r w:rsidRPr="005D1B95">
        <w:t>5. IA evolui com o uso</w:t>
      </w:r>
    </w:p>
    <w:p w14:paraId="40E1686A" w14:textId="77777777" w:rsidR="005D1B95" w:rsidRPr="005D1B95" w:rsidRDefault="005D1B95" w:rsidP="005D1B95">
      <w:r w:rsidRPr="005D1B95">
        <w:pict w14:anchorId="20A02992">
          <v:rect id="_x0000_i1107" style="width:0;height:1.5pt" o:hralign="center" o:hrstd="t" o:hr="t" fillcolor="#a0a0a0" stroked="f"/>
        </w:pict>
      </w:r>
    </w:p>
    <w:p w14:paraId="226F9103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🧠</w:t>
      </w:r>
      <w:r w:rsidRPr="005D1B95">
        <w:rPr>
          <w:b/>
          <w:bCs/>
        </w:rPr>
        <w:t xml:space="preserve"> PARTE III – SISTEMA DE IA HÍBRIDO</w:t>
      </w:r>
    </w:p>
    <w:p w14:paraId="2D1AE626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 xml:space="preserve">1. </w:t>
      </w:r>
      <w:proofErr w:type="spellStart"/>
      <w:r w:rsidRPr="005D1B95">
        <w:rPr>
          <w:b/>
          <w:bCs/>
        </w:rPr>
        <w:t>NoaGPT</w:t>
      </w:r>
      <w:proofErr w:type="spellEnd"/>
    </w:p>
    <w:p w14:paraId="7BFC1345" w14:textId="77777777" w:rsidR="005D1B95" w:rsidRPr="005D1B95" w:rsidRDefault="005D1B95" w:rsidP="005D1B95">
      <w:pPr>
        <w:numPr>
          <w:ilvl w:val="0"/>
          <w:numId w:val="4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noaGPT.ts</w:t>
      </w:r>
      <w:proofErr w:type="spellEnd"/>
    </w:p>
    <w:p w14:paraId="107C4B9C" w14:textId="77777777" w:rsidR="005D1B95" w:rsidRPr="005D1B95" w:rsidRDefault="005D1B95" w:rsidP="005D1B95">
      <w:pPr>
        <w:numPr>
          <w:ilvl w:val="0"/>
          <w:numId w:val="4"/>
        </w:numPr>
      </w:pPr>
      <w:r w:rsidRPr="005D1B95">
        <w:t>Funções: reconhecimento de comandos clínicos, educacionais, simbólicos e operacionais.</w:t>
      </w:r>
    </w:p>
    <w:p w14:paraId="0B6D57CC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2. OpenAI</w:t>
      </w:r>
    </w:p>
    <w:p w14:paraId="7CCDE274" w14:textId="77777777" w:rsidR="005D1B95" w:rsidRPr="005D1B95" w:rsidRDefault="005D1B95" w:rsidP="005D1B95">
      <w:pPr>
        <w:numPr>
          <w:ilvl w:val="0"/>
          <w:numId w:val="5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services</w:t>
      </w:r>
      <w:proofErr w:type="spellEnd"/>
      <w:r w:rsidRPr="005D1B95">
        <w:t>/</w:t>
      </w:r>
      <w:proofErr w:type="spellStart"/>
      <w:r w:rsidRPr="005D1B95">
        <w:t>openaiService.ts</w:t>
      </w:r>
      <w:proofErr w:type="spellEnd"/>
    </w:p>
    <w:p w14:paraId="017588EF" w14:textId="77777777" w:rsidR="005D1B95" w:rsidRPr="005D1B95" w:rsidRDefault="005D1B95" w:rsidP="005D1B95">
      <w:pPr>
        <w:numPr>
          <w:ilvl w:val="0"/>
          <w:numId w:val="5"/>
        </w:numPr>
      </w:pPr>
      <w:r w:rsidRPr="005D1B95">
        <w:t xml:space="preserve">Função: </w:t>
      </w:r>
      <w:proofErr w:type="spellStart"/>
      <w:r w:rsidRPr="005D1B95">
        <w:t>fallback</w:t>
      </w:r>
      <w:proofErr w:type="spellEnd"/>
      <w:r w:rsidRPr="005D1B95">
        <w:t xml:space="preserve"> empático e contextual.</w:t>
      </w:r>
    </w:p>
    <w:p w14:paraId="1512F7FE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 xml:space="preserve">3. </w:t>
      </w:r>
      <w:proofErr w:type="spellStart"/>
      <w:r w:rsidRPr="005D1B95">
        <w:rPr>
          <w:b/>
          <w:bCs/>
        </w:rPr>
        <w:t>ElevenLabs</w:t>
      </w:r>
      <w:proofErr w:type="spellEnd"/>
    </w:p>
    <w:p w14:paraId="13C08379" w14:textId="77777777" w:rsidR="005D1B95" w:rsidRPr="005D1B95" w:rsidRDefault="005D1B95" w:rsidP="005D1B95">
      <w:pPr>
        <w:numPr>
          <w:ilvl w:val="0"/>
          <w:numId w:val="6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services</w:t>
      </w:r>
      <w:proofErr w:type="spellEnd"/>
      <w:r w:rsidRPr="005D1B95">
        <w:t>/</w:t>
      </w:r>
      <w:proofErr w:type="spellStart"/>
      <w:r w:rsidRPr="005D1B95">
        <w:t>elevenLabsService.ts</w:t>
      </w:r>
      <w:proofErr w:type="spellEnd"/>
    </w:p>
    <w:p w14:paraId="5B8080C6" w14:textId="77777777" w:rsidR="005D1B95" w:rsidRPr="005D1B95" w:rsidRDefault="005D1B95" w:rsidP="005D1B95">
      <w:pPr>
        <w:numPr>
          <w:ilvl w:val="0"/>
          <w:numId w:val="6"/>
        </w:numPr>
      </w:pPr>
      <w:r w:rsidRPr="005D1B95">
        <w:t xml:space="preserve">Voz: pNInz6obpgDQGcFmaJgB (feminina suave, </w:t>
      </w:r>
      <w:proofErr w:type="spellStart"/>
      <w:r w:rsidRPr="005D1B95">
        <w:t>pt</w:t>
      </w:r>
      <w:proofErr w:type="spellEnd"/>
      <w:r w:rsidRPr="005D1B95">
        <w:t>-BR)</w:t>
      </w:r>
    </w:p>
    <w:p w14:paraId="6BD91CE2" w14:textId="77777777" w:rsidR="005D1B95" w:rsidRPr="005D1B95" w:rsidRDefault="005D1B95" w:rsidP="005D1B95">
      <w:r w:rsidRPr="005D1B95">
        <w:pict w14:anchorId="3B677BEA">
          <v:rect id="_x0000_i1108" style="width:0;height:1.5pt" o:hralign="center" o:hrstd="t" o:hr="t" fillcolor="#a0a0a0" stroked="f"/>
        </w:pict>
      </w:r>
    </w:p>
    <w:p w14:paraId="0335F04F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🚮</w:t>
      </w:r>
      <w:r w:rsidRPr="005D1B95">
        <w:rPr>
          <w:b/>
          <w:bCs/>
        </w:rPr>
        <w:t xml:space="preserve"> PARTE IV – AGENTES MODULARES</w:t>
      </w:r>
    </w:p>
    <w:p w14:paraId="4750B0E2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🧪</w:t>
      </w:r>
      <w:r w:rsidRPr="005D1B95">
        <w:rPr>
          <w:b/>
          <w:bCs/>
        </w:rPr>
        <w:t xml:space="preserve"> 1. </w:t>
      </w:r>
      <w:proofErr w:type="spellStart"/>
      <w:r w:rsidRPr="005D1B95">
        <w:rPr>
          <w:b/>
          <w:bCs/>
        </w:rPr>
        <w:t>ClinicalAgent</w:t>
      </w:r>
      <w:proofErr w:type="spellEnd"/>
    </w:p>
    <w:p w14:paraId="7D9EB20E" w14:textId="77777777" w:rsidR="005D1B95" w:rsidRPr="005D1B95" w:rsidRDefault="005D1B95" w:rsidP="005D1B95">
      <w:pPr>
        <w:numPr>
          <w:ilvl w:val="0"/>
          <w:numId w:val="7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clinicalAgent.ts</w:t>
      </w:r>
      <w:proofErr w:type="spellEnd"/>
    </w:p>
    <w:p w14:paraId="4C21BFC4" w14:textId="77777777" w:rsidR="005D1B95" w:rsidRPr="005D1B95" w:rsidRDefault="005D1B95" w:rsidP="005D1B95">
      <w:pPr>
        <w:numPr>
          <w:ilvl w:val="0"/>
          <w:numId w:val="7"/>
        </w:numPr>
      </w:pPr>
      <w:r w:rsidRPr="005D1B95">
        <w:t>Função: Avaliação clínica completa</w:t>
      </w:r>
    </w:p>
    <w:p w14:paraId="45C6A5A2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📚</w:t>
      </w:r>
      <w:r w:rsidRPr="005D1B95">
        <w:rPr>
          <w:b/>
          <w:bCs/>
        </w:rPr>
        <w:t xml:space="preserve"> 2. </w:t>
      </w:r>
      <w:proofErr w:type="spellStart"/>
      <w:r w:rsidRPr="005D1B95">
        <w:rPr>
          <w:b/>
          <w:bCs/>
        </w:rPr>
        <w:t>KnowledgeBaseAgent</w:t>
      </w:r>
      <w:proofErr w:type="spellEnd"/>
    </w:p>
    <w:p w14:paraId="70CD131D" w14:textId="77777777" w:rsidR="005D1B95" w:rsidRPr="005D1B95" w:rsidRDefault="005D1B95" w:rsidP="005D1B95">
      <w:pPr>
        <w:numPr>
          <w:ilvl w:val="0"/>
          <w:numId w:val="8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knowledgeBaseAgent.ts</w:t>
      </w:r>
      <w:proofErr w:type="spellEnd"/>
    </w:p>
    <w:p w14:paraId="06632285" w14:textId="77777777" w:rsidR="005D1B95" w:rsidRPr="005D1B95" w:rsidRDefault="005D1B95" w:rsidP="005D1B95">
      <w:pPr>
        <w:numPr>
          <w:ilvl w:val="0"/>
          <w:numId w:val="8"/>
        </w:numPr>
      </w:pPr>
      <w:r w:rsidRPr="005D1B95">
        <w:t>Gerencia a base de conhecimento</w:t>
      </w:r>
    </w:p>
    <w:p w14:paraId="242FF9D9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lastRenderedPageBreak/>
        <w:t>🎓</w:t>
      </w:r>
      <w:r w:rsidRPr="005D1B95">
        <w:rPr>
          <w:b/>
          <w:bCs/>
        </w:rPr>
        <w:t xml:space="preserve"> 3. </w:t>
      </w:r>
      <w:proofErr w:type="spellStart"/>
      <w:r w:rsidRPr="005D1B95">
        <w:rPr>
          <w:b/>
          <w:bCs/>
        </w:rPr>
        <w:t>CourseAdminAgent</w:t>
      </w:r>
      <w:proofErr w:type="spellEnd"/>
    </w:p>
    <w:p w14:paraId="5F90AFC7" w14:textId="77777777" w:rsidR="005D1B95" w:rsidRPr="005D1B95" w:rsidRDefault="005D1B95" w:rsidP="005D1B95">
      <w:pPr>
        <w:numPr>
          <w:ilvl w:val="0"/>
          <w:numId w:val="9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courseAdminAgent.ts</w:t>
      </w:r>
      <w:proofErr w:type="spellEnd"/>
    </w:p>
    <w:p w14:paraId="4CB45D1A" w14:textId="77777777" w:rsidR="005D1B95" w:rsidRPr="005D1B95" w:rsidRDefault="005D1B95" w:rsidP="005D1B95">
      <w:pPr>
        <w:numPr>
          <w:ilvl w:val="0"/>
          <w:numId w:val="9"/>
        </w:numPr>
      </w:pPr>
      <w:r w:rsidRPr="005D1B95">
        <w:t>Administração de cursos e conteúdos</w:t>
      </w:r>
    </w:p>
    <w:p w14:paraId="3E64994B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⚖️</w:t>
      </w:r>
      <w:r w:rsidRPr="005D1B95">
        <w:rPr>
          <w:b/>
          <w:bCs/>
        </w:rPr>
        <w:t xml:space="preserve"> 4. </w:t>
      </w:r>
      <w:proofErr w:type="spellStart"/>
      <w:r w:rsidRPr="005D1B95">
        <w:rPr>
          <w:b/>
          <w:bCs/>
        </w:rPr>
        <w:t>SymbolicAgent</w:t>
      </w:r>
      <w:proofErr w:type="spellEnd"/>
    </w:p>
    <w:p w14:paraId="3459ACD6" w14:textId="77777777" w:rsidR="005D1B95" w:rsidRPr="005D1B95" w:rsidRDefault="005D1B95" w:rsidP="005D1B95">
      <w:pPr>
        <w:numPr>
          <w:ilvl w:val="0"/>
          <w:numId w:val="10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symbolicAgent.ts</w:t>
      </w:r>
      <w:proofErr w:type="spellEnd"/>
    </w:p>
    <w:p w14:paraId="6F48585E" w14:textId="77777777" w:rsidR="005D1B95" w:rsidRPr="005D1B95" w:rsidRDefault="005D1B95" w:rsidP="005D1B95">
      <w:pPr>
        <w:numPr>
          <w:ilvl w:val="0"/>
          <w:numId w:val="10"/>
        </w:numPr>
      </w:pPr>
      <w:r w:rsidRPr="005D1B95">
        <w:t>Atuação: 5 eixos simbólicos</w:t>
      </w:r>
    </w:p>
    <w:p w14:paraId="45730B0E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📁</w:t>
      </w:r>
      <w:r w:rsidRPr="005D1B95">
        <w:rPr>
          <w:b/>
          <w:bCs/>
        </w:rPr>
        <w:t xml:space="preserve"> 5. </w:t>
      </w:r>
      <w:proofErr w:type="spellStart"/>
      <w:r w:rsidRPr="005D1B95">
        <w:rPr>
          <w:b/>
          <w:bCs/>
        </w:rPr>
        <w:t>CodeEditorAgent</w:t>
      </w:r>
      <w:proofErr w:type="spellEnd"/>
    </w:p>
    <w:p w14:paraId="697BEA21" w14:textId="77777777" w:rsidR="005D1B95" w:rsidRPr="005D1B95" w:rsidRDefault="005D1B95" w:rsidP="005D1B95">
      <w:pPr>
        <w:numPr>
          <w:ilvl w:val="0"/>
          <w:numId w:val="11"/>
        </w:numPr>
      </w:pPr>
      <w:r w:rsidRPr="005D1B95">
        <w:t xml:space="preserve">Localização: </w:t>
      </w:r>
      <w:proofErr w:type="spellStart"/>
      <w:r w:rsidRPr="005D1B95">
        <w:t>src</w:t>
      </w:r>
      <w:proofErr w:type="spellEnd"/>
      <w:r w:rsidRPr="005D1B95">
        <w:t>/</w:t>
      </w:r>
      <w:proofErr w:type="spellStart"/>
      <w:r w:rsidRPr="005D1B95">
        <w:t>gpt</w:t>
      </w:r>
      <w:proofErr w:type="spellEnd"/>
      <w:r w:rsidRPr="005D1B95">
        <w:t>/</w:t>
      </w:r>
      <w:proofErr w:type="spellStart"/>
      <w:r w:rsidRPr="005D1B95">
        <w:t>codeEditorAgent.ts</w:t>
      </w:r>
      <w:proofErr w:type="spellEnd"/>
    </w:p>
    <w:p w14:paraId="51D1F038" w14:textId="77777777" w:rsidR="005D1B95" w:rsidRPr="005D1B95" w:rsidRDefault="005D1B95" w:rsidP="005D1B95">
      <w:pPr>
        <w:numPr>
          <w:ilvl w:val="0"/>
          <w:numId w:val="11"/>
        </w:numPr>
      </w:pPr>
      <w:r w:rsidRPr="005D1B95">
        <w:t>Edita, lista e salva arquivos</w:t>
      </w:r>
    </w:p>
    <w:p w14:paraId="7DF97453" w14:textId="77777777" w:rsidR="005D1B95" w:rsidRPr="005D1B95" w:rsidRDefault="005D1B95" w:rsidP="005D1B95">
      <w:r w:rsidRPr="005D1B95">
        <w:pict w14:anchorId="0C098A7D">
          <v:rect id="_x0000_i1109" style="width:0;height:1.5pt" o:hralign="center" o:hrstd="t" o:hr="t" fillcolor="#a0a0a0" stroked="f"/>
        </w:pict>
      </w:r>
    </w:p>
    <w:p w14:paraId="65F08824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💬</w:t>
      </w:r>
      <w:r w:rsidRPr="005D1B95">
        <w:rPr>
          <w:b/>
          <w:bCs/>
        </w:rPr>
        <w:t xml:space="preserve"> PARTE V – INTERFACE E USABILIDADE</w:t>
      </w:r>
    </w:p>
    <w:p w14:paraId="57A3ADCF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1. Páginas</w:t>
      </w:r>
    </w:p>
    <w:p w14:paraId="3D4FCB25" w14:textId="77777777" w:rsidR="005D1B95" w:rsidRPr="005D1B95" w:rsidRDefault="005D1B95" w:rsidP="005D1B95">
      <w:pPr>
        <w:numPr>
          <w:ilvl w:val="0"/>
          <w:numId w:val="12"/>
        </w:numPr>
      </w:pPr>
      <w:proofErr w:type="spellStart"/>
      <w:r w:rsidRPr="005D1B95">
        <w:t>Home.tsx</w:t>
      </w:r>
      <w:proofErr w:type="spellEnd"/>
      <w:r w:rsidRPr="005D1B95">
        <w:t>: Chat, voz, aprendizado ativo</w:t>
      </w:r>
    </w:p>
    <w:p w14:paraId="39312854" w14:textId="77777777" w:rsidR="005D1B95" w:rsidRPr="005D1B95" w:rsidRDefault="005D1B95" w:rsidP="005D1B95">
      <w:pPr>
        <w:numPr>
          <w:ilvl w:val="0"/>
          <w:numId w:val="12"/>
        </w:numPr>
      </w:pPr>
      <w:proofErr w:type="spellStart"/>
      <w:r w:rsidRPr="005D1B95">
        <w:t>LandingPage.tsx</w:t>
      </w:r>
      <w:proofErr w:type="spellEnd"/>
      <w:r w:rsidRPr="005D1B95">
        <w:t>: Entrada, login</w:t>
      </w:r>
    </w:p>
    <w:p w14:paraId="2DE4E8D9" w14:textId="77777777" w:rsidR="005D1B95" w:rsidRPr="005D1B95" w:rsidRDefault="005D1B95" w:rsidP="005D1B95">
      <w:pPr>
        <w:numPr>
          <w:ilvl w:val="0"/>
          <w:numId w:val="12"/>
        </w:numPr>
      </w:pPr>
      <w:proofErr w:type="spellStart"/>
      <w:r w:rsidRPr="005D1B95">
        <w:t>LoginPage.tsx</w:t>
      </w:r>
      <w:proofErr w:type="spellEnd"/>
      <w:r w:rsidRPr="005D1B95">
        <w:t xml:space="preserve"> / </w:t>
      </w:r>
      <w:proofErr w:type="spellStart"/>
      <w:r w:rsidRPr="005D1B95">
        <w:t>RegisterPage.tsx</w:t>
      </w:r>
      <w:proofErr w:type="spellEnd"/>
      <w:r w:rsidRPr="005D1B95">
        <w:t>: Autenticação</w:t>
      </w:r>
    </w:p>
    <w:p w14:paraId="41C58780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2. Componentes</w:t>
      </w:r>
    </w:p>
    <w:p w14:paraId="51EC1BF4" w14:textId="77777777" w:rsidR="005D1B95" w:rsidRPr="005D1B95" w:rsidRDefault="005D1B95" w:rsidP="005D1B95">
      <w:pPr>
        <w:numPr>
          <w:ilvl w:val="0"/>
          <w:numId w:val="13"/>
        </w:numPr>
      </w:pPr>
      <w:proofErr w:type="spellStart"/>
      <w:r w:rsidRPr="005D1B95">
        <w:t>ChatWindow.tsx</w:t>
      </w:r>
      <w:proofErr w:type="spellEnd"/>
      <w:r w:rsidRPr="005D1B95">
        <w:t xml:space="preserve">, </w:t>
      </w:r>
      <w:proofErr w:type="spellStart"/>
      <w:r w:rsidRPr="005D1B95">
        <w:t>ChatMessage.tsx</w:t>
      </w:r>
      <w:proofErr w:type="spellEnd"/>
      <w:r w:rsidRPr="005D1B95">
        <w:t xml:space="preserve">, </w:t>
      </w:r>
      <w:proofErr w:type="spellStart"/>
      <w:r w:rsidRPr="005D1B95">
        <w:t>InputBox.tsx</w:t>
      </w:r>
      <w:proofErr w:type="spellEnd"/>
    </w:p>
    <w:p w14:paraId="69F95367" w14:textId="77777777" w:rsidR="005D1B95" w:rsidRPr="005D1B95" w:rsidRDefault="005D1B95" w:rsidP="005D1B95">
      <w:pPr>
        <w:numPr>
          <w:ilvl w:val="0"/>
          <w:numId w:val="13"/>
        </w:numPr>
      </w:pPr>
      <w:proofErr w:type="spellStart"/>
      <w:r w:rsidRPr="005D1B95">
        <w:t>ThoughtBubble.tsx</w:t>
      </w:r>
      <w:proofErr w:type="spellEnd"/>
      <w:r w:rsidRPr="005D1B95">
        <w:t>: navegação simbólica</w:t>
      </w:r>
    </w:p>
    <w:p w14:paraId="1D01889C" w14:textId="77777777" w:rsidR="005D1B95" w:rsidRPr="005D1B95" w:rsidRDefault="005D1B95" w:rsidP="005D1B95">
      <w:pPr>
        <w:numPr>
          <w:ilvl w:val="0"/>
          <w:numId w:val="13"/>
        </w:numPr>
      </w:pPr>
      <w:proofErr w:type="spellStart"/>
      <w:r w:rsidRPr="005D1B95">
        <w:t>voiceControlAgent.ts</w:t>
      </w:r>
      <w:proofErr w:type="spellEnd"/>
      <w:r w:rsidRPr="005D1B95">
        <w:t>: ativação por voz</w:t>
      </w:r>
    </w:p>
    <w:p w14:paraId="5EE29B9E" w14:textId="77777777" w:rsidR="005D1B95" w:rsidRPr="005D1B95" w:rsidRDefault="005D1B95" w:rsidP="005D1B95">
      <w:r w:rsidRPr="005D1B95">
        <w:pict w14:anchorId="6512A604">
          <v:rect id="_x0000_i1110" style="width:0;height:1.5pt" o:hralign="center" o:hrstd="t" o:hr="t" fillcolor="#a0a0a0" stroked="f"/>
        </w:pict>
      </w:r>
    </w:p>
    <w:p w14:paraId="3678D929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📊</w:t>
      </w:r>
      <w:r w:rsidRPr="005D1B95">
        <w:rPr>
          <w:b/>
          <w:bCs/>
        </w:rPr>
        <w:t xml:space="preserve"> PARTE VI – RASTREABILIDADE &amp; RELATÓRIOS</w:t>
      </w:r>
    </w:p>
    <w:p w14:paraId="552FCECA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 xml:space="preserve">1. Registros no </w:t>
      </w:r>
      <w:proofErr w:type="spellStart"/>
      <w:r w:rsidRPr="005D1B95">
        <w:rPr>
          <w:b/>
          <w:bCs/>
        </w:rPr>
        <w:t>Supabase</w:t>
      </w:r>
      <w:proofErr w:type="spellEnd"/>
    </w:p>
    <w:p w14:paraId="261CED82" w14:textId="77777777" w:rsidR="005D1B95" w:rsidRPr="005D1B95" w:rsidRDefault="005D1B95" w:rsidP="005D1B95">
      <w:r w:rsidRPr="005D1B95">
        <w:t>Cada interação gera:</w:t>
      </w:r>
    </w:p>
    <w:p w14:paraId="3ED04AB3" w14:textId="77777777" w:rsidR="005D1B95" w:rsidRPr="005D1B95" w:rsidRDefault="005D1B95" w:rsidP="005D1B95">
      <w:pPr>
        <w:numPr>
          <w:ilvl w:val="0"/>
          <w:numId w:val="14"/>
        </w:numPr>
      </w:pPr>
      <w:r w:rsidRPr="005D1B95">
        <w:t>Registro de fala</w:t>
      </w:r>
    </w:p>
    <w:p w14:paraId="57CE90E3" w14:textId="77777777" w:rsidR="005D1B95" w:rsidRPr="005D1B95" w:rsidRDefault="005D1B95" w:rsidP="005D1B95">
      <w:pPr>
        <w:numPr>
          <w:ilvl w:val="0"/>
          <w:numId w:val="14"/>
        </w:numPr>
      </w:pPr>
      <w:r w:rsidRPr="005D1B95">
        <w:t>Registro de resposta</w:t>
      </w:r>
    </w:p>
    <w:p w14:paraId="2A9948D5" w14:textId="77777777" w:rsidR="005D1B95" w:rsidRPr="005D1B95" w:rsidRDefault="005D1B95" w:rsidP="005D1B95">
      <w:pPr>
        <w:numPr>
          <w:ilvl w:val="0"/>
          <w:numId w:val="14"/>
        </w:numPr>
      </w:pPr>
      <w:r w:rsidRPr="005D1B95">
        <w:t>Extração de palavras-chave</w:t>
      </w:r>
    </w:p>
    <w:p w14:paraId="558BCA3A" w14:textId="77777777" w:rsidR="005D1B95" w:rsidRPr="005D1B95" w:rsidRDefault="005D1B95" w:rsidP="005D1B95">
      <w:pPr>
        <w:numPr>
          <w:ilvl w:val="0"/>
          <w:numId w:val="14"/>
        </w:numPr>
      </w:pPr>
      <w:r w:rsidRPr="005D1B95">
        <w:t xml:space="preserve">Vinculação a </w:t>
      </w:r>
      <w:proofErr w:type="spellStart"/>
      <w:r w:rsidRPr="005D1B95">
        <w:t>tags</w:t>
      </w:r>
      <w:proofErr w:type="spellEnd"/>
      <w:r w:rsidRPr="005D1B95">
        <w:t xml:space="preserve"> clínicas, educacionais e simbólicas</w:t>
      </w:r>
    </w:p>
    <w:p w14:paraId="6ED9EB69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2. Relatório de Avaliação Inicial</w:t>
      </w:r>
    </w:p>
    <w:p w14:paraId="3928FAE7" w14:textId="77777777" w:rsidR="005D1B95" w:rsidRPr="005D1B95" w:rsidRDefault="005D1B95" w:rsidP="005D1B95">
      <w:pPr>
        <w:numPr>
          <w:ilvl w:val="0"/>
          <w:numId w:val="15"/>
        </w:numPr>
      </w:pPr>
      <w:r w:rsidRPr="005D1B95">
        <w:lastRenderedPageBreak/>
        <w:t>Geração automática ao final da escuta</w:t>
      </w:r>
    </w:p>
    <w:p w14:paraId="742E4F26" w14:textId="77777777" w:rsidR="005D1B95" w:rsidRPr="005D1B95" w:rsidRDefault="005D1B95" w:rsidP="005D1B95">
      <w:pPr>
        <w:numPr>
          <w:ilvl w:val="0"/>
          <w:numId w:val="15"/>
        </w:numPr>
      </w:pPr>
      <w:r w:rsidRPr="005D1B95">
        <w:t>Estrutura narrativa e sindrômica</w:t>
      </w:r>
    </w:p>
    <w:p w14:paraId="2F9F5FD7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 xml:space="preserve">3. Blockchain </w:t>
      </w:r>
      <w:proofErr w:type="spellStart"/>
      <w:r w:rsidRPr="005D1B95">
        <w:rPr>
          <w:b/>
          <w:bCs/>
        </w:rPr>
        <w:t>Polygon</w:t>
      </w:r>
      <w:proofErr w:type="spellEnd"/>
    </w:p>
    <w:p w14:paraId="102C787A" w14:textId="77777777" w:rsidR="005D1B95" w:rsidRPr="005D1B95" w:rsidRDefault="005D1B95" w:rsidP="005D1B95">
      <w:pPr>
        <w:numPr>
          <w:ilvl w:val="0"/>
          <w:numId w:val="16"/>
        </w:numPr>
      </w:pPr>
      <w:r w:rsidRPr="005D1B95">
        <w:t xml:space="preserve">NFT "Escute-se" gera </w:t>
      </w:r>
      <w:proofErr w:type="spellStart"/>
      <w:r w:rsidRPr="005D1B95">
        <w:t>hash</w:t>
      </w:r>
      <w:proofErr w:type="spellEnd"/>
      <w:r w:rsidRPr="005D1B95">
        <w:t xml:space="preserve"> simbólico de cada escuta</w:t>
      </w:r>
    </w:p>
    <w:p w14:paraId="15168ABC" w14:textId="77777777" w:rsidR="005D1B95" w:rsidRPr="005D1B95" w:rsidRDefault="005D1B95" w:rsidP="005D1B95">
      <w:r w:rsidRPr="005D1B95">
        <w:pict w14:anchorId="1777C1AB">
          <v:rect id="_x0000_i1111" style="width:0;height:1.5pt" o:hralign="center" o:hrstd="t" o:hr="t" fillcolor="#a0a0a0" stroked="f"/>
        </w:pict>
      </w:r>
    </w:p>
    <w:p w14:paraId="1CD4FA6F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🔒</w:t>
      </w:r>
      <w:r w:rsidRPr="005D1B95">
        <w:rPr>
          <w:b/>
          <w:bCs/>
        </w:rPr>
        <w:t xml:space="preserve"> PARTE VII – SEGURANÇA &amp; IDENTIDADE</w:t>
      </w:r>
    </w:p>
    <w:p w14:paraId="31982747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1. Autenticação</w:t>
      </w:r>
    </w:p>
    <w:p w14:paraId="3527960D" w14:textId="77777777" w:rsidR="005D1B95" w:rsidRPr="005D1B95" w:rsidRDefault="005D1B95" w:rsidP="005D1B95">
      <w:pPr>
        <w:numPr>
          <w:ilvl w:val="0"/>
          <w:numId w:val="17"/>
        </w:numPr>
      </w:pPr>
      <w:proofErr w:type="spellStart"/>
      <w:r w:rsidRPr="005D1B95">
        <w:t>Supabase</w:t>
      </w:r>
      <w:proofErr w:type="spellEnd"/>
      <w:r w:rsidRPr="005D1B95">
        <w:t xml:space="preserve"> </w:t>
      </w:r>
      <w:proofErr w:type="spellStart"/>
      <w:r w:rsidRPr="005D1B95">
        <w:t>Auth</w:t>
      </w:r>
      <w:proofErr w:type="spellEnd"/>
      <w:r w:rsidRPr="005D1B95">
        <w:t xml:space="preserve"> (RLS + JWT)</w:t>
      </w:r>
    </w:p>
    <w:p w14:paraId="4AB44099" w14:textId="77777777" w:rsidR="005D1B95" w:rsidRPr="005D1B95" w:rsidRDefault="005D1B95" w:rsidP="005D1B95">
      <w:pPr>
        <w:numPr>
          <w:ilvl w:val="0"/>
          <w:numId w:val="17"/>
        </w:numPr>
      </w:pPr>
      <w:r w:rsidRPr="005D1B95">
        <w:t>Reconhecimento por fala ("Olá, Nôa. Ricardo Valença, aqui")</w:t>
      </w:r>
    </w:p>
    <w:p w14:paraId="001EF930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2. Consentimento Informado</w:t>
      </w:r>
    </w:p>
    <w:p w14:paraId="3F4A647A" w14:textId="77777777" w:rsidR="005D1B95" w:rsidRPr="005D1B95" w:rsidRDefault="005D1B95" w:rsidP="005D1B95">
      <w:pPr>
        <w:numPr>
          <w:ilvl w:val="0"/>
          <w:numId w:val="18"/>
        </w:numPr>
      </w:pPr>
      <w:r w:rsidRPr="005D1B95">
        <w:t>Campo obrigatório antes de qualquer registro</w:t>
      </w:r>
    </w:p>
    <w:p w14:paraId="23FD8573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3. Normas de Conduta</w:t>
      </w:r>
    </w:p>
    <w:p w14:paraId="4FF54892" w14:textId="77777777" w:rsidR="005D1B95" w:rsidRPr="005D1B95" w:rsidRDefault="005D1B95" w:rsidP="005D1B95">
      <w:pPr>
        <w:numPr>
          <w:ilvl w:val="0"/>
          <w:numId w:val="19"/>
        </w:numPr>
      </w:pPr>
      <w:r w:rsidRPr="005D1B95">
        <w:t>Não emitir diagnóstico</w:t>
      </w:r>
    </w:p>
    <w:p w14:paraId="0FEDE0EF" w14:textId="77777777" w:rsidR="005D1B95" w:rsidRPr="005D1B95" w:rsidRDefault="005D1B95" w:rsidP="005D1B95">
      <w:pPr>
        <w:numPr>
          <w:ilvl w:val="0"/>
          <w:numId w:val="19"/>
        </w:numPr>
      </w:pPr>
      <w:r w:rsidRPr="005D1B95">
        <w:t>Não prescrever</w:t>
      </w:r>
    </w:p>
    <w:p w14:paraId="33DAE6C6" w14:textId="77777777" w:rsidR="005D1B95" w:rsidRPr="005D1B95" w:rsidRDefault="005D1B95" w:rsidP="005D1B95">
      <w:pPr>
        <w:numPr>
          <w:ilvl w:val="0"/>
          <w:numId w:val="19"/>
        </w:numPr>
      </w:pPr>
      <w:r w:rsidRPr="005D1B95">
        <w:t>Escuta respeitosa, pausada, empática</w:t>
      </w:r>
    </w:p>
    <w:p w14:paraId="6FD40B60" w14:textId="77777777" w:rsidR="005D1B95" w:rsidRPr="005D1B95" w:rsidRDefault="005D1B95" w:rsidP="005D1B95">
      <w:pPr>
        <w:numPr>
          <w:ilvl w:val="0"/>
          <w:numId w:val="19"/>
        </w:numPr>
      </w:pPr>
      <w:r w:rsidRPr="005D1B95">
        <w:t>"Nenhuma escuta fora da estrutura. Nenhuma instância fora do ecossistema."</w:t>
      </w:r>
    </w:p>
    <w:p w14:paraId="34C54CB9" w14:textId="77777777" w:rsidR="005D1B95" w:rsidRPr="005D1B95" w:rsidRDefault="005D1B95" w:rsidP="005D1B95">
      <w:r w:rsidRPr="005D1B95">
        <w:pict w14:anchorId="684D8B45">
          <v:rect id="_x0000_i1112" style="width:0;height:1.5pt" o:hralign="center" o:hrstd="t" o:hr="t" fillcolor="#a0a0a0" stroked="f"/>
        </w:pict>
      </w:r>
    </w:p>
    <w:p w14:paraId="101D2FF3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🌌</w:t>
      </w:r>
      <w:r w:rsidRPr="005D1B95">
        <w:rPr>
          <w:b/>
          <w:bCs/>
        </w:rPr>
        <w:t xml:space="preserve"> PARTE VIII – VISÃO FUTURA</w:t>
      </w:r>
    </w:p>
    <w:p w14:paraId="4AC52F7B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1. Expansão</w:t>
      </w:r>
    </w:p>
    <w:p w14:paraId="09BB4FFD" w14:textId="77777777" w:rsidR="005D1B95" w:rsidRPr="005D1B95" w:rsidRDefault="005D1B95" w:rsidP="005D1B95">
      <w:pPr>
        <w:numPr>
          <w:ilvl w:val="0"/>
          <w:numId w:val="20"/>
        </w:numPr>
      </w:pPr>
      <w:r w:rsidRPr="005D1B95">
        <w:t>Novos agentes para especialidades</w:t>
      </w:r>
    </w:p>
    <w:p w14:paraId="71F84944" w14:textId="77777777" w:rsidR="005D1B95" w:rsidRPr="005D1B95" w:rsidRDefault="005D1B95" w:rsidP="005D1B95">
      <w:pPr>
        <w:numPr>
          <w:ilvl w:val="0"/>
          <w:numId w:val="20"/>
        </w:numPr>
      </w:pPr>
      <w:r w:rsidRPr="005D1B95">
        <w:t>Integração com sistemas de prontuário externo</w:t>
      </w:r>
    </w:p>
    <w:p w14:paraId="5D1FA3EC" w14:textId="77777777" w:rsidR="005D1B95" w:rsidRPr="005D1B95" w:rsidRDefault="005D1B95" w:rsidP="005D1B95">
      <w:pPr>
        <w:numPr>
          <w:ilvl w:val="0"/>
          <w:numId w:val="20"/>
        </w:numPr>
      </w:pPr>
      <w:r w:rsidRPr="005D1B95">
        <w:t>Abertura para novos perfis</w:t>
      </w:r>
    </w:p>
    <w:p w14:paraId="21E07612" w14:textId="77777777" w:rsidR="005D1B95" w:rsidRPr="005D1B95" w:rsidRDefault="005D1B95" w:rsidP="005D1B95">
      <w:pPr>
        <w:rPr>
          <w:b/>
          <w:bCs/>
        </w:rPr>
      </w:pPr>
      <w:r w:rsidRPr="005D1B95">
        <w:rPr>
          <w:b/>
          <w:bCs/>
        </w:rPr>
        <w:t>2. Inteligência Evolutiva</w:t>
      </w:r>
    </w:p>
    <w:p w14:paraId="3B1E4224" w14:textId="77777777" w:rsidR="005D1B95" w:rsidRPr="005D1B95" w:rsidRDefault="005D1B95" w:rsidP="005D1B95">
      <w:pPr>
        <w:numPr>
          <w:ilvl w:val="0"/>
          <w:numId w:val="21"/>
        </w:numPr>
      </w:pPr>
      <w:r w:rsidRPr="005D1B95">
        <w:t>Aprendizado ativo a cada interação</w:t>
      </w:r>
    </w:p>
    <w:p w14:paraId="12DC425C" w14:textId="77777777" w:rsidR="005D1B95" w:rsidRPr="005D1B95" w:rsidRDefault="005D1B95" w:rsidP="005D1B95">
      <w:pPr>
        <w:numPr>
          <w:ilvl w:val="0"/>
          <w:numId w:val="21"/>
        </w:numPr>
      </w:pPr>
      <w:r w:rsidRPr="005D1B95">
        <w:t>Classificação automática de conteúdo</w:t>
      </w:r>
    </w:p>
    <w:p w14:paraId="26EA90C0" w14:textId="77777777" w:rsidR="005D1B95" w:rsidRPr="005D1B95" w:rsidRDefault="005D1B95" w:rsidP="005D1B95">
      <w:pPr>
        <w:numPr>
          <w:ilvl w:val="0"/>
          <w:numId w:val="21"/>
        </w:numPr>
      </w:pPr>
      <w:r w:rsidRPr="005D1B95">
        <w:t>Geração de insights para melhoria</w:t>
      </w:r>
    </w:p>
    <w:p w14:paraId="0FBFDA9D" w14:textId="77777777" w:rsidR="005D1B95" w:rsidRPr="005D1B95" w:rsidRDefault="005D1B95" w:rsidP="005D1B95">
      <w:r w:rsidRPr="005D1B95">
        <w:pict w14:anchorId="01E4C138">
          <v:rect id="_x0000_i1113" style="width:0;height:1.5pt" o:hralign="center" o:hrstd="t" o:hr="t" fillcolor="#a0a0a0" stroked="f"/>
        </w:pict>
      </w:r>
    </w:p>
    <w:p w14:paraId="4E3269BD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lastRenderedPageBreak/>
        <w:t>👥</w:t>
      </w:r>
      <w:r w:rsidRPr="005D1B95">
        <w:rPr>
          <w:b/>
          <w:bCs/>
        </w:rPr>
        <w:t xml:space="preserve"> PARTE IX – RESPONSABILIDADE TÉCNICA</w:t>
      </w:r>
    </w:p>
    <w:p w14:paraId="7F0F540B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🏥</w:t>
      </w:r>
      <w:r w:rsidRPr="005D1B95">
        <w:rPr>
          <w:b/>
          <w:bCs/>
        </w:rPr>
        <w:t xml:space="preserve"> Responsável:</w:t>
      </w:r>
    </w:p>
    <w:p w14:paraId="0A1828C7" w14:textId="77777777" w:rsidR="005D1B95" w:rsidRPr="005D1B95" w:rsidRDefault="005D1B95" w:rsidP="005D1B95">
      <w:r w:rsidRPr="005D1B95">
        <w:rPr>
          <w:b/>
          <w:bCs/>
        </w:rPr>
        <w:t>Dr. Ricardo Valença</w:t>
      </w:r>
      <w:r w:rsidRPr="005D1B95">
        <w:t xml:space="preserve"> – CRM ativo, idealizador e coordenador clínico da plataforma.</w:t>
      </w:r>
    </w:p>
    <w:p w14:paraId="5BE11AA8" w14:textId="77777777" w:rsidR="005D1B95" w:rsidRPr="005D1B95" w:rsidRDefault="005D1B95" w:rsidP="005D1B95">
      <w:r w:rsidRPr="005D1B95">
        <w:pict w14:anchorId="3FD52B14">
          <v:rect id="_x0000_i1114" style="width:0;height:1.5pt" o:hralign="center" o:hrstd="t" o:hr="t" fillcolor="#a0a0a0" stroked="f"/>
        </w:pict>
      </w:r>
    </w:p>
    <w:p w14:paraId="65C879FE" w14:textId="77777777" w:rsidR="005D1B95" w:rsidRPr="005D1B95" w:rsidRDefault="005D1B95" w:rsidP="005D1B95">
      <w:pPr>
        <w:rPr>
          <w:b/>
          <w:bCs/>
        </w:rPr>
      </w:pPr>
      <w:r w:rsidRPr="005D1B95">
        <w:rPr>
          <w:rFonts w:ascii="Segoe UI Emoji" w:hAnsi="Segoe UI Emoji" w:cs="Segoe UI Emoji"/>
          <w:b/>
          <w:bCs/>
        </w:rPr>
        <w:t>📕</w:t>
      </w:r>
      <w:r w:rsidRPr="005D1B95">
        <w:rPr>
          <w:b/>
          <w:bCs/>
        </w:rPr>
        <w:t xml:space="preserve"> Status Oficial</w:t>
      </w:r>
    </w:p>
    <w:p w14:paraId="56FCF2BE" w14:textId="77777777" w:rsidR="005D1B95" w:rsidRPr="005D1B95" w:rsidRDefault="005D1B95" w:rsidP="005D1B95">
      <w:pPr>
        <w:numPr>
          <w:ilvl w:val="0"/>
          <w:numId w:val="22"/>
        </w:numPr>
      </w:pPr>
      <w:r w:rsidRPr="005D1B95">
        <w:t>Documento Institucional Nôa Esperanza v.2.0</w:t>
      </w:r>
    </w:p>
    <w:p w14:paraId="40F94B53" w14:textId="77777777" w:rsidR="005D1B95" w:rsidRPr="005D1B95" w:rsidRDefault="005D1B95" w:rsidP="005D1B95">
      <w:pPr>
        <w:numPr>
          <w:ilvl w:val="0"/>
          <w:numId w:val="22"/>
        </w:numPr>
      </w:pPr>
      <w:r w:rsidRPr="005D1B95">
        <w:rPr>
          <w:b/>
          <w:bCs/>
        </w:rPr>
        <w:t>Data:</w:t>
      </w:r>
      <w:r w:rsidRPr="005D1B95">
        <w:t xml:space="preserve"> 28/09/2025</w:t>
      </w:r>
    </w:p>
    <w:p w14:paraId="36CB82FF" w14:textId="77777777" w:rsidR="005D1B95" w:rsidRPr="005D1B95" w:rsidRDefault="005D1B95" w:rsidP="005D1B95">
      <w:pPr>
        <w:numPr>
          <w:ilvl w:val="0"/>
          <w:numId w:val="22"/>
        </w:numPr>
      </w:pPr>
      <w:r w:rsidRPr="005D1B95">
        <w:rPr>
          <w:b/>
          <w:bCs/>
        </w:rPr>
        <w:t>Validação:</w:t>
      </w:r>
      <w:r w:rsidRPr="005D1B95">
        <w:t xml:space="preserve"> Equipe de Desenvolvimento e Coordenação Clínica</w:t>
      </w:r>
    </w:p>
    <w:p w14:paraId="386D544B" w14:textId="77777777" w:rsidR="005D1B95" w:rsidRPr="005D1B95" w:rsidRDefault="005D1B95" w:rsidP="005D1B95">
      <w:r w:rsidRPr="005D1B95">
        <w:pict w14:anchorId="6FE27EC6">
          <v:rect id="_x0000_i1115" style="width:0;height:1.5pt" o:hralign="center" o:hrstd="t" o:hr="t" fillcolor="#a0a0a0" stroked="f"/>
        </w:pict>
      </w:r>
    </w:p>
    <w:p w14:paraId="55478B0D" w14:textId="77777777" w:rsidR="005D1B95" w:rsidRPr="005D1B95" w:rsidRDefault="005D1B95" w:rsidP="005D1B95">
      <w:r w:rsidRPr="005D1B95">
        <w:rPr>
          <w:i/>
          <w:iCs/>
        </w:rPr>
        <w:t>"Cada fala escutada é um ato fundador."</w:t>
      </w:r>
    </w:p>
    <w:p w14:paraId="47E58113" w14:textId="77777777" w:rsidR="005D1B95" w:rsidRDefault="005D1B95"/>
    <w:sectPr w:rsidR="005D1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806"/>
    <w:multiLevelType w:val="multilevel"/>
    <w:tmpl w:val="BBB6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3E4"/>
    <w:multiLevelType w:val="multilevel"/>
    <w:tmpl w:val="90E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663D"/>
    <w:multiLevelType w:val="multilevel"/>
    <w:tmpl w:val="F89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229A6"/>
    <w:multiLevelType w:val="multilevel"/>
    <w:tmpl w:val="DAEC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9765E"/>
    <w:multiLevelType w:val="multilevel"/>
    <w:tmpl w:val="729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0396C"/>
    <w:multiLevelType w:val="multilevel"/>
    <w:tmpl w:val="3884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83617"/>
    <w:multiLevelType w:val="multilevel"/>
    <w:tmpl w:val="9378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259E7"/>
    <w:multiLevelType w:val="multilevel"/>
    <w:tmpl w:val="86E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7477F"/>
    <w:multiLevelType w:val="multilevel"/>
    <w:tmpl w:val="24D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93C54"/>
    <w:multiLevelType w:val="multilevel"/>
    <w:tmpl w:val="5C0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A0ACD"/>
    <w:multiLevelType w:val="multilevel"/>
    <w:tmpl w:val="F7B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96974"/>
    <w:multiLevelType w:val="multilevel"/>
    <w:tmpl w:val="BA46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55ADE"/>
    <w:multiLevelType w:val="multilevel"/>
    <w:tmpl w:val="9F1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62FA9"/>
    <w:multiLevelType w:val="multilevel"/>
    <w:tmpl w:val="2C2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952D6"/>
    <w:multiLevelType w:val="multilevel"/>
    <w:tmpl w:val="318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B3767"/>
    <w:multiLevelType w:val="multilevel"/>
    <w:tmpl w:val="6BEC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14B4F"/>
    <w:multiLevelType w:val="multilevel"/>
    <w:tmpl w:val="C35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E0AA1"/>
    <w:multiLevelType w:val="multilevel"/>
    <w:tmpl w:val="E20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55453"/>
    <w:multiLevelType w:val="multilevel"/>
    <w:tmpl w:val="7AC6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35D94"/>
    <w:multiLevelType w:val="multilevel"/>
    <w:tmpl w:val="915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75AD7"/>
    <w:multiLevelType w:val="multilevel"/>
    <w:tmpl w:val="412A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B45EB"/>
    <w:multiLevelType w:val="multilevel"/>
    <w:tmpl w:val="0DE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7450">
    <w:abstractNumId w:val="16"/>
  </w:num>
  <w:num w:numId="2" w16cid:durableId="1805124065">
    <w:abstractNumId w:val="5"/>
  </w:num>
  <w:num w:numId="3" w16cid:durableId="535436399">
    <w:abstractNumId w:val="13"/>
  </w:num>
  <w:num w:numId="4" w16cid:durableId="1520505092">
    <w:abstractNumId w:val="3"/>
  </w:num>
  <w:num w:numId="5" w16cid:durableId="42295383">
    <w:abstractNumId w:val="1"/>
  </w:num>
  <w:num w:numId="6" w16cid:durableId="475336862">
    <w:abstractNumId w:val="14"/>
  </w:num>
  <w:num w:numId="7" w16cid:durableId="892928496">
    <w:abstractNumId w:val="10"/>
  </w:num>
  <w:num w:numId="8" w16cid:durableId="204411004">
    <w:abstractNumId w:val="2"/>
  </w:num>
  <w:num w:numId="9" w16cid:durableId="282004435">
    <w:abstractNumId w:val="9"/>
  </w:num>
  <w:num w:numId="10" w16cid:durableId="1018584561">
    <w:abstractNumId w:val="18"/>
  </w:num>
  <w:num w:numId="11" w16cid:durableId="351032420">
    <w:abstractNumId w:val="8"/>
  </w:num>
  <w:num w:numId="12" w16cid:durableId="708989416">
    <w:abstractNumId w:val="12"/>
  </w:num>
  <w:num w:numId="13" w16cid:durableId="1612205815">
    <w:abstractNumId w:val="21"/>
  </w:num>
  <w:num w:numId="14" w16cid:durableId="1498224109">
    <w:abstractNumId w:val="4"/>
  </w:num>
  <w:num w:numId="15" w16cid:durableId="1167791419">
    <w:abstractNumId w:val="17"/>
  </w:num>
  <w:num w:numId="16" w16cid:durableId="1327052288">
    <w:abstractNumId w:val="6"/>
  </w:num>
  <w:num w:numId="17" w16cid:durableId="1553956859">
    <w:abstractNumId w:val="20"/>
  </w:num>
  <w:num w:numId="18" w16cid:durableId="2069955181">
    <w:abstractNumId w:val="7"/>
  </w:num>
  <w:num w:numId="19" w16cid:durableId="582303320">
    <w:abstractNumId w:val="15"/>
  </w:num>
  <w:num w:numId="20" w16cid:durableId="1582450338">
    <w:abstractNumId w:val="19"/>
  </w:num>
  <w:num w:numId="21" w16cid:durableId="262958672">
    <w:abstractNumId w:val="0"/>
  </w:num>
  <w:num w:numId="22" w16cid:durableId="1322590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95"/>
    <w:rsid w:val="00044FD9"/>
    <w:rsid w:val="005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BE5E"/>
  <w15:chartTrackingRefBased/>
  <w15:docId w15:val="{43D8F658-FB4F-4EAE-B822-6288ABC3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1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1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1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1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1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1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1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1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1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1B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1B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1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1B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1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1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1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1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1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1B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1B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1B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1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1B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1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VASCONCELOS DO REGO VALENCA</dc:creator>
  <cp:keywords/>
  <dc:description/>
  <cp:lastModifiedBy>RICARDO DE VASCONCELOS DO REGO VALENCA</cp:lastModifiedBy>
  <cp:revision>1</cp:revision>
  <dcterms:created xsi:type="dcterms:W3CDTF">2025-09-28T18:34:00Z</dcterms:created>
  <dcterms:modified xsi:type="dcterms:W3CDTF">2025-09-28T18:35:00Z</dcterms:modified>
</cp:coreProperties>
</file>