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7C16" w14:textId="5A2F362D" w:rsidR="00473821" w:rsidRDefault="00000000" w:rsidP="0027174F">
      <w:pPr>
        <w:pStyle w:val="aa"/>
        <w:rPr>
          <w:sz w:val="36"/>
          <w:szCs w:val="36"/>
        </w:rPr>
      </w:pPr>
      <w:r w:rsidRPr="00473821">
        <w:rPr>
          <w:sz w:val="36"/>
          <w:szCs w:val="36"/>
        </w:rPr>
        <w:t xml:space="preserve">בעקבות הפנינים הנסתרות: זיהוי </w:t>
      </w:r>
      <w:proofErr w:type="spellStart"/>
      <w:r w:rsidRPr="00473821">
        <w:rPr>
          <w:sz w:val="36"/>
          <w:szCs w:val="36"/>
        </w:rPr>
        <w:t>Hidden</w:t>
      </w:r>
      <w:proofErr w:type="spellEnd"/>
      <w:r w:rsidRPr="00473821">
        <w:rPr>
          <w:sz w:val="36"/>
          <w:szCs w:val="36"/>
        </w:rPr>
        <w:t xml:space="preserve"> </w:t>
      </w:r>
      <w:proofErr w:type="spellStart"/>
      <w:r w:rsidRPr="00473821">
        <w:rPr>
          <w:sz w:val="36"/>
          <w:szCs w:val="36"/>
        </w:rPr>
        <w:t>Gems</w:t>
      </w:r>
      <w:proofErr w:type="spellEnd"/>
      <w:r w:rsidRPr="00473821">
        <w:rPr>
          <w:sz w:val="36"/>
          <w:szCs w:val="36"/>
        </w:rPr>
        <w:t xml:space="preserve"> בשוק ה-</w:t>
      </w:r>
      <w:proofErr w:type="spellStart"/>
      <w:r w:rsidRPr="00473821">
        <w:rPr>
          <w:sz w:val="36"/>
          <w:szCs w:val="36"/>
        </w:rPr>
        <w:t>Airbnb</w:t>
      </w:r>
      <w:proofErr w:type="spellEnd"/>
      <w:r w:rsidRPr="00473821">
        <w:rPr>
          <w:sz w:val="36"/>
          <w:szCs w:val="36"/>
        </w:rPr>
        <w:t xml:space="preserve"> ברומא</w:t>
      </w:r>
    </w:p>
    <w:p w14:paraId="4F8BEBC5" w14:textId="093184A8" w:rsidR="00473821" w:rsidRPr="00473821" w:rsidRDefault="00473821" w:rsidP="0027174F">
      <w:r>
        <w:rPr>
          <w:rFonts w:hint="cs"/>
        </w:rPr>
        <w:t xml:space="preserve">עדי אוזנה | נויה </w:t>
      </w:r>
      <w:proofErr w:type="spellStart"/>
      <w:r>
        <w:rPr>
          <w:rFonts w:hint="cs"/>
        </w:rPr>
        <w:t>ליכט</w:t>
      </w:r>
      <w:proofErr w:type="spellEnd"/>
      <w:r>
        <w:rPr>
          <w:rFonts w:hint="cs"/>
        </w:rPr>
        <w:t xml:space="preserve"> | הילה צאיג | נעה גרוס</w:t>
      </w:r>
    </w:p>
    <w:p w14:paraId="62EF8D4C" w14:textId="2C2FD531" w:rsidR="00BC01F5" w:rsidRDefault="00000000" w:rsidP="0027174F">
      <w:pPr>
        <w:pBdr>
          <w:bottom w:val="single" w:sz="16" w:space="4" w:color="0072B2"/>
        </w:pBdr>
        <w:spacing w:before="320" w:after="160"/>
      </w:pPr>
      <w:r>
        <w:rPr>
          <w:rFonts w:cs="Segoe UI"/>
          <w:b/>
          <w:color w:val="0B3D4D"/>
          <w:sz w:val="30"/>
        </w:rPr>
        <w:t>דומיין</w:t>
      </w:r>
    </w:p>
    <w:p w14:paraId="52742FEA" w14:textId="77777777" w:rsidR="0045561F" w:rsidRPr="00751B6E" w:rsidRDefault="0045561F" w:rsidP="0027174F">
      <w:pPr>
        <w:spacing w:after="120"/>
        <w:rPr>
          <w:rFonts w:cs="Segoe UI"/>
          <w:rtl w:val="0"/>
        </w:rPr>
      </w:pPr>
      <w:r w:rsidRPr="00751B6E">
        <w:rPr>
          <w:rFonts w:cs="Segoe UI"/>
        </w:rPr>
        <w:t xml:space="preserve">פלטפורמות להשכרה </w:t>
      </w:r>
      <w:proofErr w:type="spellStart"/>
      <w:r w:rsidRPr="00751B6E">
        <w:rPr>
          <w:rFonts w:cs="Segoe UI"/>
        </w:rPr>
        <w:t>קצרת־טווח</w:t>
      </w:r>
      <w:proofErr w:type="spellEnd"/>
      <w:r w:rsidRPr="00751B6E">
        <w:rPr>
          <w:rFonts w:cs="Segoe UI"/>
        </w:rPr>
        <w:t xml:space="preserve">, כגון </w:t>
      </w:r>
      <w:proofErr w:type="spellStart"/>
      <w:r w:rsidRPr="00751B6E">
        <w:rPr>
          <w:rFonts w:cs="Segoe UI"/>
        </w:rPr>
        <w:t>Airbnb</w:t>
      </w:r>
      <w:proofErr w:type="spellEnd"/>
      <w:r w:rsidRPr="00751B6E">
        <w:rPr>
          <w:rFonts w:cs="Segoe UI"/>
        </w:rPr>
        <w:t>, מציעות מגוון רחב של נכסים הנבדלים זה מזה במחיר, במיקום, בדירוגים ובמאפיינים נוספים. עבור המשתמש, ההיצע הרחב מקשה לעיתים לזהות אילו נכסים באמת מציעים תמורה טובה, ולכן הבחירה יכולה להרגיש כמו</w:t>
      </w:r>
      <w:r>
        <w:rPr>
          <w:rFonts w:cs="Segoe UI"/>
          <w:rtl w:val="0"/>
        </w:rPr>
        <w:t>"</w:t>
      </w:r>
      <w:r w:rsidRPr="00751B6E">
        <w:rPr>
          <w:rFonts w:cs="Segoe UI"/>
          <w:rtl w:val="0"/>
        </w:rPr>
        <w:t xml:space="preserve"> </w:t>
      </w:r>
      <w:proofErr w:type="spellStart"/>
      <w:r w:rsidRPr="00D71FDE">
        <w:rPr>
          <w:rFonts w:cs="Segoe UI"/>
        </w:rPr>
        <w:t>hit</w:t>
      </w:r>
      <w:proofErr w:type="spellEnd"/>
      <w:r w:rsidRPr="00D71FDE">
        <w:rPr>
          <w:rFonts w:cs="Segoe UI"/>
        </w:rPr>
        <w:t xml:space="preserve"> </w:t>
      </w:r>
      <w:proofErr w:type="spellStart"/>
      <w:r w:rsidRPr="00D71FDE">
        <w:rPr>
          <w:rFonts w:cs="Segoe UI"/>
        </w:rPr>
        <w:t>or</w:t>
      </w:r>
      <w:proofErr w:type="spellEnd"/>
      <w:r w:rsidRPr="00D71FDE">
        <w:rPr>
          <w:rFonts w:cs="Segoe UI"/>
        </w:rPr>
        <w:t xml:space="preserve"> </w:t>
      </w:r>
      <w:proofErr w:type="spellStart"/>
      <w:r w:rsidRPr="00D71FDE">
        <w:rPr>
          <w:rFonts w:cs="Segoe UI"/>
        </w:rPr>
        <w:t>miss</w:t>
      </w:r>
      <w:proofErr w:type="spellEnd"/>
      <w:r w:rsidRPr="00D71FDE">
        <w:rPr>
          <w:rFonts w:cs="Segoe UI"/>
          <w:rtl w:val="0"/>
          <w:lang w:val="de-CH"/>
        </w:rPr>
        <w:t>"</w:t>
      </w:r>
      <w:r w:rsidRPr="00D71FDE">
        <w:rPr>
          <w:rFonts w:cs="Segoe UI"/>
        </w:rPr>
        <w:t>.</w:t>
      </w:r>
    </w:p>
    <w:p w14:paraId="4E5EFF7F" w14:textId="77777777" w:rsidR="0045561F" w:rsidRPr="00751B6E" w:rsidRDefault="0045561F" w:rsidP="0027174F">
      <w:pPr>
        <w:spacing w:after="120"/>
        <w:rPr>
          <w:rFonts w:cs="Segoe UI"/>
        </w:rPr>
      </w:pPr>
      <w:r w:rsidRPr="00751B6E">
        <w:rPr>
          <w:rFonts w:cs="Segoe UI"/>
        </w:rPr>
        <w:t xml:space="preserve">בפרויקט זה התמקדנו בשוק </w:t>
      </w:r>
      <w:proofErr w:type="spellStart"/>
      <w:r w:rsidRPr="00751B6E">
        <w:rPr>
          <w:rFonts w:cs="Segoe UI"/>
        </w:rPr>
        <w:t>ה־Airbnb</w:t>
      </w:r>
      <w:proofErr w:type="spellEnd"/>
      <w:r w:rsidRPr="00751B6E">
        <w:rPr>
          <w:rFonts w:cs="Segoe UI"/>
        </w:rPr>
        <w:t xml:space="preserve"> ברומא, איטליה, וביקשנו לזהות נכסים מסוג</w:t>
      </w:r>
      <w:r w:rsidRPr="00751B6E">
        <w:rPr>
          <w:rFonts w:cs="Segoe UI"/>
          <w:rtl w:val="0"/>
        </w:rPr>
        <w:t xml:space="preserve"> </w:t>
      </w:r>
      <w:r w:rsidRPr="00751B6E">
        <w:rPr>
          <w:rFonts w:cs="Segoe UI"/>
        </w:rPr>
        <w:t>“</w:t>
      </w:r>
      <w:proofErr w:type="spellStart"/>
      <w:r w:rsidRPr="00751B6E">
        <w:rPr>
          <w:rFonts w:cs="Segoe UI"/>
        </w:rPr>
        <w:t>Hidden</w:t>
      </w:r>
      <w:proofErr w:type="spellEnd"/>
      <w:r w:rsidRPr="00751B6E">
        <w:rPr>
          <w:rFonts w:cs="Segoe UI"/>
        </w:rPr>
        <w:t xml:space="preserve"> </w:t>
      </w:r>
      <w:proofErr w:type="spellStart"/>
      <w:r w:rsidRPr="00751B6E">
        <w:rPr>
          <w:rFonts w:cs="Segoe UI"/>
        </w:rPr>
        <w:t>Gems</w:t>
      </w:r>
      <w:proofErr w:type="spellEnd"/>
      <w:r w:rsidRPr="00751B6E">
        <w:rPr>
          <w:rFonts w:cs="Segoe UI"/>
        </w:rPr>
        <w:t>”. לצורך הגדרת המושג הסתמכנו על הגדרת</w:t>
      </w:r>
      <w:r w:rsidRPr="00751B6E">
        <w:rPr>
          <w:rFonts w:cs="Segoe UI"/>
          <w:rtl w:val="0"/>
        </w:rPr>
        <w:t xml:space="preserve"> </w:t>
      </w:r>
      <w:proofErr w:type="spellStart"/>
      <w:r w:rsidRPr="00751B6E">
        <w:rPr>
          <w:rFonts w:cs="Segoe UI"/>
          <w:i/>
          <w:iCs/>
        </w:rPr>
        <w:t>Wiktionary</w:t>
      </w:r>
      <w:proofErr w:type="spellEnd"/>
      <w:r w:rsidRPr="00D71FDE">
        <w:rPr>
          <w:rStyle w:val="affc"/>
          <w:rFonts w:cs="Segoe UI"/>
        </w:rPr>
        <w:footnoteReference w:id="1"/>
      </w:r>
      <w:r w:rsidRPr="00751B6E">
        <w:rPr>
          <w:rFonts w:cs="Segoe UI"/>
        </w:rPr>
        <w:t xml:space="preserve">, המתארת </w:t>
      </w:r>
      <w:proofErr w:type="spellStart"/>
      <w:r w:rsidRPr="00751B6E">
        <w:rPr>
          <w:rFonts w:cs="Segoe UI"/>
        </w:rPr>
        <w:t>Hidden</w:t>
      </w:r>
      <w:proofErr w:type="spellEnd"/>
      <w:r w:rsidRPr="00751B6E">
        <w:rPr>
          <w:rFonts w:cs="Segoe UI"/>
        </w:rPr>
        <w:t xml:space="preserve"> </w:t>
      </w:r>
      <w:proofErr w:type="spellStart"/>
      <w:r w:rsidRPr="00751B6E">
        <w:rPr>
          <w:rFonts w:cs="Segoe UI"/>
        </w:rPr>
        <w:t>Gem</w:t>
      </w:r>
      <w:proofErr w:type="spellEnd"/>
      <w:r w:rsidRPr="00751B6E">
        <w:rPr>
          <w:rFonts w:cs="Segoe UI"/>
        </w:rPr>
        <w:t xml:space="preserve"> כדבר בעל ערך או איכות שאינו זוכה להכרה התואמת את ערכו. מתוך הגדרה זו גזרנו שלושה קריטריונים מדידים המתאימים לעולם </w:t>
      </w:r>
      <w:proofErr w:type="spellStart"/>
      <w:r w:rsidRPr="00751B6E">
        <w:rPr>
          <w:rFonts w:cs="Segoe UI"/>
        </w:rPr>
        <w:t>ה־Airbnb</w:t>
      </w:r>
      <w:proofErr w:type="spellEnd"/>
      <w:r w:rsidRPr="00751B6E">
        <w:rPr>
          <w:rFonts w:cs="Segoe UI"/>
        </w:rPr>
        <w:t>: מחיר אטרקטיבי ביחס לנכסים דומים, ביקורות חיוביות ורמת פופולריות נמוכה יחסית. כלומר, חיפשנו נכסים המציעים תמורה ואיכות גבוהות, אך עדיין זוכים לפחות הכרה מנכסים דומים בשוק.</w:t>
      </w:r>
    </w:p>
    <w:p w14:paraId="2D7C7CA9" w14:textId="77777777" w:rsidR="0045561F" w:rsidRPr="00751B6E" w:rsidRDefault="0045561F" w:rsidP="0027174F">
      <w:pPr>
        <w:spacing w:after="120"/>
        <w:rPr>
          <w:rFonts w:cs="Segoe UI"/>
        </w:rPr>
      </w:pPr>
      <w:r w:rsidRPr="00751B6E">
        <w:rPr>
          <w:rFonts w:cs="Segoe UI"/>
        </w:rPr>
        <w:t xml:space="preserve">מטרת הפרויקט הייתה לבחון האם ניתן לזהות נכסים כאלה באופן אוטומטי באמצעות נתוני נכסים וביקורות ציבוריות, להבין אילו מאפיינים מייחדים אותם משאר השוק, ולבדוק האם ניתן לזהות בתוכם </w:t>
      </w:r>
      <w:proofErr w:type="spellStart"/>
      <w:r w:rsidRPr="00751B6E">
        <w:rPr>
          <w:rFonts w:cs="Segoe UI"/>
        </w:rPr>
        <w:t>תת־קבוצות</w:t>
      </w:r>
      <w:proofErr w:type="spellEnd"/>
      <w:r w:rsidRPr="00751B6E">
        <w:rPr>
          <w:rFonts w:cs="Segoe UI"/>
        </w:rPr>
        <w:t xml:space="preserve"> בעלות מאפיינים משותפים.</w:t>
      </w:r>
    </w:p>
    <w:p w14:paraId="4D8E1D58" w14:textId="77777777" w:rsidR="00BC01F5" w:rsidRDefault="00000000" w:rsidP="0027174F">
      <w:pPr>
        <w:pBdr>
          <w:bottom w:val="single" w:sz="16" w:space="4" w:color="0072B2"/>
        </w:pBdr>
        <w:spacing w:before="320" w:after="160"/>
      </w:pPr>
      <w:r>
        <w:rPr>
          <w:rFonts w:cs="Segoe UI"/>
          <w:b/>
          <w:color w:val="0B3D4D"/>
          <w:sz w:val="30"/>
        </w:rPr>
        <w:t>נתונים</w:t>
      </w:r>
    </w:p>
    <w:p w14:paraId="0D25ABFC" w14:textId="77777777" w:rsidR="00FE13FF" w:rsidRDefault="00FE13FF" w:rsidP="0027174F">
      <w:pPr>
        <w:spacing w:after="120"/>
        <w:rPr>
          <w:rFonts w:cs="Segoe UI"/>
        </w:rPr>
      </w:pPr>
      <w:r w:rsidRPr="00FE13FF">
        <w:rPr>
          <w:rFonts w:cs="Segoe UI"/>
        </w:rPr>
        <w:t xml:space="preserve">הניתוח מתבסס על נתוני עתק גולמיים של נכסי </w:t>
      </w:r>
      <w:r w:rsidRPr="00FE13FF">
        <w:rPr>
          <w:rFonts w:cs="Segoe UI"/>
          <w:rtl w:val="0"/>
        </w:rPr>
        <w:t>Airbnb</w:t>
      </w:r>
      <w:r w:rsidRPr="00FE13FF">
        <w:rPr>
          <w:rFonts w:cs="Segoe UI"/>
        </w:rPr>
        <w:t xml:space="preserve"> ברומא (איטליה), אשר נשלפו ממיזם </w:t>
      </w:r>
      <w:r w:rsidRPr="00FE13FF">
        <w:rPr>
          <w:rFonts w:cs="Segoe UI"/>
          <w:rtl w:val="0"/>
        </w:rPr>
        <w:t>Inside Airbnb</w:t>
      </w:r>
      <w:r w:rsidRPr="00FE13FF">
        <w:rPr>
          <w:rFonts w:cs="Segoe UI"/>
        </w:rPr>
        <w:t xml:space="preserve"> באמצעות שני קובצי מפתח:</w:t>
      </w:r>
    </w:p>
    <w:p w14:paraId="1FE33F55" w14:textId="1D1670EB" w:rsidR="000667CD" w:rsidRPr="00FE13FF" w:rsidRDefault="00FE13FF" w:rsidP="0027174F">
      <w:pPr>
        <w:spacing w:after="120"/>
        <w:rPr>
          <w:rFonts w:cs="Segoe UI"/>
        </w:rPr>
      </w:pPr>
      <w:r w:rsidRPr="00FE13FF">
        <w:rPr>
          <w:rFonts w:cs="Segoe UI"/>
        </w:rPr>
        <w:t xml:space="preserve">הקובץ הראשוני, </w:t>
      </w:r>
      <w:r w:rsidRPr="00FE13FF">
        <w:rPr>
          <w:rFonts w:cs="Segoe UI"/>
          <w:rtl w:val="0"/>
        </w:rPr>
        <w:t>data/listings.csv</w:t>
      </w:r>
      <w:r w:rsidRPr="00FE13FF">
        <w:rPr>
          <w:rFonts w:cs="Segoe UI"/>
        </w:rPr>
        <w:t xml:space="preserve"> (בנפח של 86.8</w:t>
      </w:r>
      <w:r w:rsidRPr="00FE13FF">
        <w:rPr>
          <w:rFonts w:cs="Segoe UI"/>
          <w:rtl w:val="0"/>
        </w:rPr>
        <w:t>MB</w:t>
      </w:r>
      <w:r w:rsidRPr="00FE13FF">
        <w:rPr>
          <w:rFonts w:cs="Segoe UI"/>
        </w:rPr>
        <w:t>), מכיל 37,652 שורות המפרטות את מאפייני הנכסים והמארחים</w:t>
      </w:r>
      <w:r>
        <w:rPr>
          <w:rFonts w:cs="Segoe UI" w:hint="cs"/>
        </w:rPr>
        <w:t xml:space="preserve"> </w:t>
      </w:r>
      <w:r>
        <w:rPr>
          <w:rFonts w:cs="Segoe UI"/>
        </w:rPr>
        <w:t>–</w:t>
      </w:r>
      <w:r w:rsidRPr="00FE13FF">
        <w:rPr>
          <w:rFonts w:cs="Segoe UI"/>
        </w:rPr>
        <w:t xml:space="preserve"> כגון מיקום, תמחור, קטגוריית נכס, קיבולת, זמינות ומדדי ביקורות. הקובץ המשני, </w:t>
      </w:r>
      <w:r w:rsidRPr="00FE13FF">
        <w:rPr>
          <w:rFonts w:cs="Segoe UI"/>
          <w:rtl w:val="0"/>
        </w:rPr>
        <w:t>data/reviews.csv</w:t>
      </w:r>
      <w:r w:rsidRPr="00FE13FF">
        <w:rPr>
          <w:rFonts w:cs="Segoe UI"/>
        </w:rPr>
        <w:t xml:space="preserve"> (בנפח נרחב של </w:t>
      </w:r>
      <w:r w:rsidR="00473821">
        <w:rPr>
          <w:rFonts w:cs="Segoe UI" w:hint="cs"/>
        </w:rPr>
        <w:t>710</w:t>
      </w:r>
      <w:r w:rsidRPr="00FE13FF">
        <w:rPr>
          <w:rFonts w:cs="Segoe UI"/>
          <w:rtl w:val="0"/>
        </w:rPr>
        <w:t>MB</w:t>
      </w:r>
      <w:r w:rsidRPr="00FE13FF">
        <w:rPr>
          <w:rFonts w:cs="Segoe UI"/>
        </w:rPr>
        <w:t xml:space="preserve">), מאגד </w:t>
      </w:r>
      <w:r w:rsidR="00473821" w:rsidRPr="00473821">
        <w:rPr>
          <w:rFonts w:cs="Segoe UI"/>
        </w:rPr>
        <w:t>1</w:t>
      </w:r>
      <w:r w:rsidR="00473821">
        <w:rPr>
          <w:rFonts w:cs="Segoe UI" w:hint="cs"/>
        </w:rPr>
        <w:t>,</w:t>
      </w:r>
      <w:r w:rsidR="00473821" w:rsidRPr="00473821">
        <w:rPr>
          <w:rFonts w:cs="Segoe UI"/>
        </w:rPr>
        <w:t>048</w:t>
      </w:r>
      <w:r w:rsidR="00473821">
        <w:rPr>
          <w:rFonts w:cs="Segoe UI" w:hint="cs"/>
        </w:rPr>
        <w:t>,</w:t>
      </w:r>
      <w:r w:rsidR="00473821" w:rsidRPr="00473821">
        <w:rPr>
          <w:rFonts w:cs="Segoe UI"/>
        </w:rPr>
        <w:t>576</w:t>
      </w:r>
      <w:r w:rsidRPr="00FE13FF">
        <w:rPr>
          <w:rFonts w:cs="Segoe UI"/>
        </w:rPr>
        <w:t xml:space="preserve"> ביקורות גולמיות וכולל את מזהה הנכס, תאריך חוות הדעת, פרטי הכותב/ת והטקסט החופשי של הסקירה.</w:t>
      </w:r>
    </w:p>
    <w:p w14:paraId="4BBD34DA" w14:textId="77777777" w:rsidR="00401AF4" w:rsidRDefault="00401AF4" w:rsidP="0027174F">
      <w:pPr>
        <w:spacing w:after="20"/>
        <w:rPr>
          <w:rFonts w:cs="Segoe UI"/>
          <w:b/>
          <w:color w:val="0072B2"/>
          <w:rtl w:val="0"/>
        </w:rPr>
      </w:pPr>
    </w:p>
    <w:p w14:paraId="5B5616C2" w14:textId="0EB4DE34" w:rsidR="00BC01F5" w:rsidRDefault="00000000" w:rsidP="0027174F">
      <w:pPr>
        <w:spacing w:after="20"/>
      </w:pPr>
      <w:r>
        <w:rPr>
          <w:rFonts w:cs="Segoe UI"/>
          <w:b/>
          <w:color w:val="0072B2"/>
        </w:rPr>
        <w:t>ניקוי ובעיות שאותרו:</w:t>
      </w:r>
    </w:p>
    <w:p w14:paraId="5DFC4DCA" w14:textId="77777777" w:rsidR="000667CD" w:rsidRPr="008B0240" w:rsidRDefault="000667CD" w:rsidP="0027174F">
      <w:pPr>
        <w:spacing w:after="120"/>
        <w:rPr>
          <w:rFonts w:cs="Segoe UI"/>
          <w:rtl w:val="0"/>
        </w:rPr>
      </w:pPr>
      <w:r w:rsidRPr="008B0240">
        <w:rPr>
          <w:rFonts w:cs="Segoe UI"/>
        </w:rPr>
        <w:t>לאחר טעינת הנתונים ביצענו תהליך של ניקוי ועיבוד מקדים לשני קובצי הנתונים. בקובץ הנכסים הסרנו רשומות כפולות, המרנו את שדה המחיר ממחרוזת לערך מספרי, וסיננו נכסים ללא מחיר תקין או ללא ביקורת אחת לפחות משנת 2025. בקובץ הביקורות התמקדנו בביקורות שפורסמו בשנת 2025, וניקינו את הטקסט באמצעות הסרת תגיות HTML, קישורים ורווחים מיותרים.</w:t>
      </w:r>
    </w:p>
    <w:p w14:paraId="334137EB" w14:textId="77777777" w:rsidR="000667CD" w:rsidRPr="008B0240" w:rsidRDefault="000667CD" w:rsidP="0027174F">
      <w:pPr>
        <w:spacing w:after="120"/>
        <w:rPr>
          <w:rFonts w:cs="Segoe UI"/>
        </w:rPr>
      </w:pPr>
      <w:r w:rsidRPr="008B0240">
        <w:rPr>
          <w:rFonts w:cs="Segoe UI"/>
        </w:rPr>
        <w:t>מאחר שמאגר הביקורות כולל טקסטים בשפות רבות, ובמטרה להימנע מהטיות ושגיאות הנובעות מתרגום אוטומטי, בחרנו לבצע את הניתוח הטקסטואלי על ביקורות באנגלית בלבד, שהיוו כ־58% מהביקורות הרלוונטיות.</w:t>
      </w:r>
    </w:p>
    <w:p w14:paraId="001502C1" w14:textId="77777777" w:rsidR="001639D9" w:rsidRDefault="001639D9">
      <w:pPr>
        <w:bidi w:val="0"/>
        <w:rPr>
          <w:rFonts w:cs="Segoe UI"/>
          <w:bCs/>
          <w:color w:val="0B3D4D"/>
          <w:sz w:val="30"/>
        </w:rPr>
      </w:pPr>
      <w:r>
        <w:rPr>
          <w:rFonts w:cs="Segoe UI"/>
          <w:bCs/>
          <w:color w:val="0B3D4D"/>
          <w:sz w:val="30"/>
        </w:rPr>
        <w:br w:type="page"/>
      </w:r>
    </w:p>
    <w:p w14:paraId="0E59C466" w14:textId="4117462F" w:rsidR="00BC01F5" w:rsidRPr="000667CD" w:rsidRDefault="00000000" w:rsidP="0027174F">
      <w:pPr>
        <w:pBdr>
          <w:bottom w:val="single" w:sz="16" w:space="4" w:color="0072B2"/>
        </w:pBdr>
        <w:spacing w:before="320" w:after="160"/>
        <w:rPr>
          <w:bCs/>
        </w:rPr>
      </w:pPr>
      <w:r w:rsidRPr="000667CD">
        <w:rPr>
          <w:rFonts w:cs="Segoe UI"/>
          <w:bCs/>
          <w:color w:val="0B3D4D"/>
          <w:sz w:val="30"/>
        </w:rPr>
        <w:lastRenderedPageBreak/>
        <w:t xml:space="preserve">בעיה 1 </w:t>
      </w:r>
      <w:r w:rsidR="000667CD" w:rsidRPr="000667CD">
        <w:rPr>
          <w:rFonts w:cs="Segoe UI"/>
          <w:bCs/>
          <w:color w:val="0B3D4D"/>
          <w:sz w:val="30"/>
          <w:rtl w:val="0"/>
        </w:rPr>
        <w:t>-</w:t>
      </w:r>
      <w:r w:rsidRPr="000667CD">
        <w:rPr>
          <w:rFonts w:cs="Segoe UI"/>
          <w:bCs/>
          <w:color w:val="0B3D4D"/>
          <w:sz w:val="30"/>
        </w:rPr>
        <w:t xml:space="preserve"> </w:t>
      </w:r>
      <w:r w:rsidR="000667CD" w:rsidRPr="000667CD">
        <w:rPr>
          <w:rFonts w:cs="Segoe UI" w:hint="cs"/>
          <w:bCs/>
          <w:color w:val="0B3D4D"/>
          <w:sz w:val="30"/>
        </w:rPr>
        <w:t>הערכת המחיר הצפוי של נכס</w:t>
      </w:r>
    </w:p>
    <w:p w14:paraId="24D02F42" w14:textId="77777777" w:rsidR="00BC01F5" w:rsidRDefault="00000000" w:rsidP="0027174F">
      <w:pPr>
        <w:spacing w:after="20"/>
      </w:pPr>
      <w:r>
        <w:rPr>
          <w:rFonts w:cs="Segoe UI"/>
          <w:b/>
          <w:color w:val="0072B2"/>
        </w:rPr>
        <w:t>תיאור הבעיה וההשערה:</w:t>
      </w:r>
    </w:p>
    <w:p w14:paraId="27C4FD89" w14:textId="53041E50" w:rsidR="00401AF4" w:rsidRPr="001639D9" w:rsidRDefault="00000000" w:rsidP="001639D9">
      <w:pPr>
        <w:spacing w:after="120"/>
        <w:rPr>
          <w:rFonts w:cs="Segoe UI"/>
        </w:rPr>
      </w:pPr>
      <w:r>
        <w:rPr>
          <w:rFonts w:cs="Segoe UI"/>
        </w:rPr>
        <w:t xml:space="preserve">השלב הראשון בזיהוי נכסי </w:t>
      </w:r>
      <w:r w:rsidR="00473821">
        <w:rPr>
          <w:rFonts w:cs="Segoe UI" w:hint="cs"/>
        </w:rPr>
        <w:t>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היה להעריך מהו המחיר הצפוי של כל נכס בהתאם למאפייניו. הנחנו כי מחירו של נכס מושפע ממאפיינים נצפים, ובהם מיקומו, סוג הנכס, קיבולתו ורמת האבזור שלו. בהתאם לכך, פער בין המחיר בפועל לבין המחיר שחזה המודל עשוי להעיד על כך שהנכס מתומחר בחסר או ביתר ביחס לנכסים בעלי מאפיינים דומים. מדד זה שימש בהמשך כאחד הקריטריונים לזיהוי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w:t>
      </w:r>
    </w:p>
    <w:p w14:paraId="7BEA0783" w14:textId="77777777" w:rsidR="00BC01F5" w:rsidRDefault="00000000" w:rsidP="0027174F">
      <w:pPr>
        <w:spacing w:after="20"/>
      </w:pPr>
      <w:r>
        <w:rPr>
          <w:rFonts w:cs="Segoe UI"/>
          <w:b/>
          <w:color w:val="0072B2"/>
        </w:rPr>
        <w:t>השיטה:</w:t>
      </w:r>
    </w:p>
    <w:p w14:paraId="256BD347" w14:textId="77777777" w:rsidR="000667CD" w:rsidRPr="00542742" w:rsidRDefault="000667CD" w:rsidP="0027174F">
      <w:pPr>
        <w:spacing w:after="120"/>
        <w:rPr>
          <w:rFonts w:cs="Segoe UI"/>
          <w:rtl w:val="0"/>
        </w:rPr>
      </w:pPr>
      <w:r w:rsidRPr="00542742">
        <w:rPr>
          <w:rFonts w:cs="Segoe UI"/>
        </w:rPr>
        <w:t>לצורך חיזוי המחיר השתמשנו במודל עץ החלטה. מכיוון שהתפלגות המחירים הייתה מוטה וכללה גם מחירים חריגים, המודל נבנה לחיזוי הלוגריתם של מחיר הנכס ולא המחיר עצמו. כך צמצמנו את השפעתם של ערכים קיצוניים על החיזוי. כדי למנוע מהעץ להפוך למורכב מדי, הגבלנו את עומקו ואת מספר הדגימות המינימלי בכל עלה (</w:t>
      </w:r>
      <w:proofErr w:type="spellStart"/>
      <w:r w:rsidRPr="00542742">
        <w:rPr>
          <w:rFonts w:cs="Segoe UI"/>
        </w:rPr>
        <w:t>max_depth</w:t>
      </w:r>
      <w:proofErr w:type="spellEnd"/>
      <w:r w:rsidRPr="00542742">
        <w:rPr>
          <w:rFonts w:cs="Segoe UI"/>
        </w:rPr>
        <w:t xml:space="preserve">=8, </w:t>
      </w:r>
      <w:proofErr w:type="spellStart"/>
      <w:r w:rsidRPr="00542742">
        <w:rPr>
          <w:rFonts w:cs="Segoe UI"/>
        </w:rPr>
        <w:t>min_samples_leaf</w:t>
      </w:r>
      <w:proofErr w:type="spellEnd"/>
      <w:r w:rsidRPr="00542742">
        <w:rPr>
          <w:rFonts w:cs="Segoe UI"/>
        </w:rPr>
        <w:t>=20). ערכים אלה נבחרו באמצעות</w:t>
      </w:r>
      <w:r w:rsidRPr="00542742">
        <w:rPr>
          <w:rFonts w:cs="Segoe UI"/>
          <w:rtl w:val="0"/>
        </w:rPr>
        <w:t xml:space="preserve"> </w:t>
      </w:r>
      <w:proofErr w:type="spellStart"/>
      <w:r w:rsidRPr="00542742">
        <w:rPr>
          <w:rFonts w:cs="Segoe UI"/>
        </w:rPr>
        <w:t>cross-validation</w:t>
      </w:r>
      <w:proofErr w:type="spellEnd"/>
      <w:r w:rsidRPr="00542742">
        <w:rPr>
          <w:rFonts w:cs="Segoe UI"/>
        </w:rPr>
        <w:t xml:space="preserve"> על קבוצת האימון בלבד.</w:t>
      </w:r>
    </w:p>
    <w:p w14:paraId="34950F34" w14:textId="77777777" w:rsidR="000667CD" w:rsidRPr="00542742" w:rsidRDefault="000667CD" w:rsidP="0027174F">
      <w:pPr>
        <w:spacing w:after="120"/>
        <w:rPr>
          <w:rFonts w:cs="Segoe UI"/>
        </w:rPr>
      </w:pPr>
      <w:r w:rsidRPr="00542742">
        <w:rPr>
          <w:rFonts w:cs="Segoe UI"/>
        </w:rPr>
        <w:t>המודל התבסס על מאפיינים מבניים ותפעוליים של הנכס, ובהם מספר האורחים שהנכס יכול לארח, מספר חדרי השינה והרחצה, מספר השירותים המוצעים, קווי הרוחב והאורך, מספר הלילות המינימלי והמקסימלי להזמנה, ותק המארח ומספר הנכסים שברשותו. בנוסף, כללנו את סוג החדר, סוג הנכס ואזור הנכס, שהומרו ממשתנים קטגוריאליים למשתנים מספריים. בסך הכול כלל המודל</w:t>
      </w:r>
      <w:r w:rsidRPr="00542742">
        <w:rPr>
          <w:rFonts w:cs="Segoe UI"/>
          <w:rtl w:val="0"/>
        </w:rPr>
        <w:t xml:space="preserve"> </w:t>
      </w:r>
      <w:r w:rsidRPr="00542742">
        <w:rPr>
          <w:rFonts w:cs="Segoe UI"/>
        </w:rPr>
        <w:t>53 משתנים.</w:t>
      </w:r>
    </w:p>
    <w:p w14:paraId="55751182" w14:textId="77777777" w:rsidR="000667CD" w:rsidRPr="00542742" w:rsidRDefault="000667CD" w:rsidP="0027174F">
      <w:pPr>
        <w:spacing w:after="120"/>
        <w:rPr>
          <w:rFonts w:cs="Segoe UI"/>
        </w:rPr>
      </w:pPr>
      <w:r w:rsidRPr="00542742">
        <w:rPr>
          <w:rFonts w:cs="Segoe UI"/>
        </w:rPr>
        <w:t>במכוון לא נכללו במודל מאפיינים שעשויים לשקף את מידת הפופולריות או הביקוש לנכס, ובהם מספר הביקורות, קצב קבלת הביקורות, דירוגי הביקורות, הזמינות והתפוסה המוערכת. הסיבה לכך היא שהפער בין המחיר בפועל למחיר החזוי שימש בהמשך כקריטריון נפרד בזיהוי</w:t>
      </w:r>
      <w:r w:rsidRPr="00542742">
        <w:rPr>
          <w:rFonts w:cs="Segoe UI"/>
          <w:rtl w:val="0"/>
        </w:rPr>
        <w:t xml:space="preserve"> </w:t>
      </w:r>
      <w:proofErr w:type="spellStart"/>
      <w:r w:rsidRPr="00542742">
        <w:rPr>
          <w:rFonts w:cs="Segoe UI"/>
        </w:rPr>
        <w:t>Hidden</w:t>
      </w:r>
      <w:proofErr w:type="spellEnd"/>
      <w:r w:rsidRPr="00542742">
        <w:rPr>
          <w:rFonts w:cs="Segoe UI"/>
        </w:rPr>
        <w:t xml:space="preserve"> </w:t>
      </w:r>
      <w:proofErr w:type="spellStart"/>
      <w:r w:rsidRPr="00542742">
        <w:rPr>
          <w:rFonts w:cs="Segoe UI"/>
        </w:rPr>
        <w:t>Gems</w:t>
      </w:r>
      <w:proofErr w:type="spellEnd"/>
      <w:r w:rsidRPr="00542742">
        <w:rPr>
          <w:rFonts w:cs="Segoe UI"/>
        </w:rPr>
        <w:t>, ולכן רצינו שמודל חיזוי המחיר יתבסס ככל האפשר על מאפייני הנכס עצמו ולא על מידת ההצלחה או הביקוש שלו בפועל. מאותה סיבה הוסר גם המשתנה</w:t>
      </w:r>
      <w:r w:rsidRPr="00542742">
        <w:rPr>
          <w:rFonts w:cs="Segoe UI"/>
          <w:rtl w:val="0"/>
        </w:rPr>
        <w:t xml:space="preserve"> </w:t>
      </w:r>
      <w:r w:rsidRPr="00542742">
        <w:rPr>
          <w:rFonts w:cs="Segoe UI"/>
        </w:rPr>
        <w:t>estimated_revenue_l365d, המחושב על בסיס מחיר הנכס ומספר הלילות שהוזמנו.</w:t>
      </w:r>
    </w:p>
    <w:p w14:paraId="535DD407" w14:textId="7CBCA040" w:rsidR="00401AF4" w:rsidRPr="001639D9" w:rsidRDefault="000667CD" w:rsidP="001639D9">
      <w:pPr>
        <w:spacing w:after="120"/>
        <w:rPr>
          <w:rFonts w:cs="Segoe UI"/>
          <w:rtl w:val="0"/>
        </w:rPr>
      </w:pPr>
      <w:r w:rsidRPr="00542742">
        <w:rPr>
          <w:rFonts w:cs="Segoe UI"/>
        </w:rPr>
        <w:t>לאחר אימון המודל חישבנו עבור כל נכס את המחיר החזוי ואת הפער בינו לבין המחיר בפועל. פער שלילי העיד כי מחירו בפועל של הנכס נמוך מהמחיר שהמודל צפה עבור נכס בעל מאפיינים דומים, ולכן שימש אינדיקציה לתמחור אטרקטיבי יחסית.</w:t>
      </w:r>
    </w:p>
    <w:p w14:paraId="313FF513" w14:textId="4C574E0B" w:rsidR="00BC01F5" w:rsidRDefault="00000000" w:rsidP="0027174F">
      <w:pPr>
        <w:spacing w:after="20"/>
      </w:pPr>
      <w:r>
        <w:rPr>
          <w:rFonts w:cs="Segoe UI"/>
          <w:b/>
          <w:color w:val="0072B2"/>
        </w:rPr>
        <w:t>קריטריון הערכה:</w:t>
      </w:r>
    </w:p>
    <w:p w14:paraId="4EAE72A3" w14:textId="600BD148" w:rsidR="001639D9" w:rsidRDefault="000667CD" w:rsidP="001639D9">
      <w:pPr>
        <w:spacing w:after="120"/>
        <w:rPr>
          <w:rFonts w:cs="Segoe UI"/>
        </w:rPr>
      </w:pPr>
      <w:r w:rsidRPr="00542742">
        <w:rPr>
          <w:rFonts w:cs="Segoe UI"/>
        </w:rPr>
        <w:t>את ביצועי המודל הערכנו באמצעות מדדי</w:t>
      </w:r>
      <w:r w:rsidRPr="00542742">
        <w:rPr>
          <w:rFonts w:cs="Segoe UI"/>
          <w:rtl w:val="0"/>
        </w:rPr>
        <w:t xml:space="preserve"> RMSE</w:t>
      </w:r>
      <w:r w:rsidR="00391FF7">
        <w:rPr>
          <w:rFonts w:cs="Segoe UI"/>
          <w:rtl w:val="0"/>
        </w:rPr>
        <w:t xml:space="preserve"> </w:t>
      </w:r>
      <w:r w:rsidRPr="00542742">
        <w:rPr>
          <w:rFonts w:cs="Segoe UI"/>
        </w:rPr>
        <w:t xml:space="preserve"> ו־</w:t>
      </w:r>
      <w:r w:rsidRPr="00542742">
        <w:rPr>
          <w:rFonts w:cs="Segoe UI"/>
          <w:rtl w:val="0"/>
        </w:rPr>
        <w:t>MAPE</w:t>
      </w:r>
      <w:r w:rsidRPr="00542742">
        <w:rPr>
          <w:rFonts w:cs="Segoe UI"/>
        </w:rPr>
        <w:t>, המודדים בהתאמה את גודל טעות החיזוי ואת שיעור הסטייה היחסי בין המחיר בפועל למחיר החזוי. הביצועים הסופיים נמדדו על קבוצת הבדיקה, כדי לבחון את יכולת המודל לחזות מחירים של נכסים שלא נכללו באימון. בנוסף, השווינו בין ביצועי המודל על קבוצת האימון לבין ביצועיו על קבוצת הבדיקה, כדי לבדוק האם קיימים סימנים ל־</w:t>
      </w:r>
      <w:r w:rsidRPr="00542742">
        <w:rPr>
          <w:rFonts w:cs="Segoe UI"/>
          <w:rtl w:val="0"/>
        </w:rPr>
        <w:t>overfitting</w:t>
      </w:r>
      <w:r w:rsidRPr="00542742">
        <w:rPr>
          <w:rFonts w:cs="Segoe UI"/>
        </w:rPr>
        <w:t>.</w:t>
      </w:r>
    </w:p>
    <w:p w14:paraId="7D8421AA" w14:textId="18DC18C1" w:rsidR="00BC01F5" w:rsidRPr="001639D9" w:rsidRDefault="00000000" w:rsidP="001639D9">
      <w:pPr>
        <w:spacing w:after="120"/>
        <w:rPr>
          <w:rFonts w:cs="Segoe UI"/>
        </w:rPr>
      </w:pPr>
      <w:proofErr w:type="spellStart"/>
      <w:r>
        <w:rPr>
          <w:rFonts w:cs="Segoe UI"/>
          <w:b/>
          <w:color w:val="0072B2"/>
        </w:rPr>
        <w:t>Setup</w:t>
      </w:r>
      <w:proofErr w:type="spellEnd"/>
      <w:r>
        <w:rPr>
          <w:rFonts w:cs="Segoe UI"/>
          <w:b/>
          <w:color w:val="0072B2"/>
        </w:rPr>
        <w:t>:</w:t>
      </w:r>
    </w:p>
    <w:p w14:paraId="7A50A9A9" w14:textId="1570BED8" w:rsidR="000667CD" w:rsidRPr="000667CD" w:rsidRDefault="000667CD" w:rsidP="0027174F">
      <w:pPr>
        <w:spacing w:after="120"/>
        <w:rPr>
          <w:rFonts w:cs="Segoe UI"/>
          <w:rtl w:val="0"/>
        </w:rPr>
      </w:pPr>
      <w:r w:rsidRPr="000667CD">
        <w:rPr>
          <w:rFonts w:cs="Segoe UI"/>
        </w:rPr>
        <w:t>הנתונים חולקו באופן אקראי לשתי קבוצות: 20% מהנכסים שימשו כקבוצת האימון, ו־80% הנותרים, 18,355 נכסים, שימשו כקבוצת הבדיקה. קבוצת האימון שימשה לאימון המודל ולבחירת הפרמטרים באמצעות</w:t>
      </w:r>
      <w:r w:rsidRPr="000667CD">
        <w:rPr>
          <w:rFonts w:cs="Segoe UI"/>
          <w:rtl w:val="0"/>
        </w:rPr>
        <w:t xml:space="preserve"> </w:t>
      </w:r>
      <w:proofErr w:type="spellStart"/>
      <w:r w:rsidRPr="000667CD">
        <w:rPr>
          <w:rFonts w:cs="Segoe UI"/>
        </w:rPr>
        <w:t>cross-validation</w:t>
      </w:r>
      <w:proofErr w:type="spellEnd"/>
      <w:r w:rsidRPr="000667CD">
        <w:rPr>
          <w:rFonts w:cs="Segoe UI"/>
        </w:rPr>
        <w:t>, בעוד שקבוצת הבדיקה נשמרה להערכת הביצועים הסופית ולחיזוי מחירים עבור נכסים שלא נכללו בתהליך האימון.</w:t>
      </w:r>
    </w:p>
    <w:p w14:paraId="0389B681" w14:textId="77777777" w:rsidR="000667CD" w:rsidRPr="000667CD" w:rsidRDefault="000667CD" w:rsidP="0027174F">
      <w:pPr>
        <w:spacing w:after="120"/>
        <w:rPr>
          <w:rFonts w:cs="Segoe UI"/>
        </w:rPr>
      </w:pPr>
      <w:r w:rsidRPr="000667CD">
        <w:rPr>
          <w:rFonts w:cs="Segoe UI"/>
        </w:rPr>
        <w:t>מכיוון שהמודל אומן על הלוגריתם של המחיר, טעויות החיזוי חושבו הן בסולם הלוגריתמי והן לאחר המרת התחזיות חזרה למחירים ביורו, כדי לאפשר פרשנות מעשית של התוצאות.</w:t>
      </w:r>
    </w:p>
    <w:p w14:paraId="67BA4B63" w14:textId="77777777" w:rsidR="001639D9" w:rsidRDefault="001639D9">
      <w:pPr>
        <w:bidi w:val="0"/>
        <w:rPr>
          <w:rFonts w:cs="Segoe UI"/>
          <w:b/>
          <w:color w:val="0072B2"/>
        </w:rPr>
      </w:pPr>
      <w:r>
        <w:rPr>
          <w:rFonts w:cs="Segoe UI"/>
          <w:b/>
          <w:color w:val="0072B2"/>
        </w:rPr>
        <w:br w:type="page"/>
      </w:r>
    </w:p>
    <w:p w14:paraId="6C7FC29F" w14:textId="34EC4906" w:rsidR="001639D9" w:rsidRPr="001639D9" w:rsidRDefault="00000000" w:rsidP="001639D9">
      <w:pPr>
        <w:spacing w:after="20"/>
        <w:rPr>
          <w:rFonts w:cs="Segoe UI"/>
          <w:b/>
          <w:color w:val="0072B2"/>
        </w:rPr>
      </w:pPr>
      <w:r w:rsidRPr="001639D9">
        <w:rPr>
          <w:rFonts w:cs="Segoe UI"/>
          <w:b/>
          <w:color w:val="0072B2"/>
        </w:rPr>
        <w:lastRenderedPageBreak/>
        <w:t>תוצאות:</w:t>
      </w:r>
    </w:p>
    <w:p w14:paraId="6E590DE4" w14:textId="0D074F74" w:rsidR="00DD1C57" w:rsidRPr="001639D9" w:rsidRDefault="00DD1C57" w:rsidP="001639D9">
      <w:pPr>
        <w:spacing w:after="120"/>
      </w:pPr>
      <w:r w:rsidRPr="00DD1C57">
        <w:rPr>
          <w:rFonts w:cs="Segoe UI"/>
        </w:rPr>
        <w:t>להלן סיכום מדדי הביצוע של מודל עץ ההחלטה לחיזוי לוגריתם המחיר, כפי שנמדדו על קבוצת הבדיקה (</w:t>
      </w:r>
      <w:r w:rsidRPr="00DD1C57">
        <w:rPr>
          <w:rFonts w:cs="Segoe UI"/>
          <w:rtl w:val="0"/>
        </w:rPr>
        <w:t>n=18,355</w:t>
      </w:r>
      <w:r w:rsidRPr="00DD1C57">
        <w:rPr>
          <w:rFonts w:cs="Segoe UI"/>
        </w:rPr>
        <w:t xml:space="preserve">) בהשוואה לכלל הנתונים </w:t>
      </w:r>
      <w:r>
        <w:rPr>
          <w:rFonts w:cs="Segoe UI" w:hint="cs"/>
        </w:rPr>
        <w:t>(</w:t>
      </w:r>
      <w:r w:rsidRPr="00DD1C57">
        <w:rPr>
          <w:rFonts w:cs="Segoe UI"/>
          <w:rtl w:val="0"/>
        </w:rPr>
        <w:t>n=22,943</w:t>
      </w:r>
      <w:r w:rsidRPr="00DD1C57">
        <w:rPr>
          <w:rFonts w:cs="Segoe UI"/>
        </w:rPr>
        <w:t>):</w:t>
      </w:r>
    </w:p>
    <w:tbl>
      <w:tblPr>
        <w:tblStyle w:val="4-1"/>
        <w:bidiVisual/>
        <w:tblW w:w="9868" w:type="dxa"/>
        <w:tblInd w:w="-10" w:type="dxa"/>
        <w:tblLook w:val="04A0" w:firstRow="1" w:lastRow="0" w:firstColumn="1" w:lastColumn="0" w:noHBand="0" w:noVBand="1"/>
      </w:tblPr>
      <w:tblGrid>
        <w:gridCol w:w="3134"/>
        <w:gridCol w:w="3447"/>
        <w:gridCol w:w="3287"/>
      </w:tblGrid>
      <w:tr w:rsidR="00DD1C57" w14:paraId="005A9B2F" w14:textId="77777777" w:rsidTr="00271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4307EAF3" w14:textId="377B4EE7" w:rsidR="00DD1C57" w:rsidRDefault="00DD1C57" w:rsidP="0027174F">
            <w:pPr>
              <w:spacing w:after="120"/>
              <w:rPr>
                <w:rFonts w:cs="Segoe UI"/>
              </w:rPr>
            </w:pPr>
            <w:r>
              <w:rPr>
                <w:rFonts w:cs="Segoe UI" w:hint="cs"/>
              </w:rPr>
              <w:t>מדד</w:t>
            </w:r>
          </w:p>
        </w:tc>
        <w:tc>
          <w:tcPr>
            <w:tcW w:w="3447" w:type="dxa"/>
          </w:tcPr>
          <w:p w14:paraId="21CD49B7" w14:textId="55DEE2FA" w:rsidR="00DD1C57" w:rsidRDefault="00DD1C57" w:rsidP="0027174F">
            <w:pPr>
              <w:spacing w:after="120"/>
              <w:cnfStyle w:val="100000000000" w:firstRow="1" w:lastRow="0" w:firstColumn="0" w:lastColumn="0" w:oddVBand="0" w:evenVBand="0" w:oddHBand="0" w:evenHBand="0" w:firstRowFirstColumn="0" w:firstRowLastColumn="0" w:lastRowFirstColumn="0" w:lastRowLastColumn="0"/>
              <w:rPr>
                <w:rFonts w:cs="Segoe UI"/>
                <w:rtl w:val="0"/>
              </w:rPr>
            </w:pPr>
            <w:r>
              <w:rPr>
                <w:rFonts w:cs="Segoe UI" w:hint="cs"/>
              </w:rPr>
              <w:t>קבוצת בדיקה (18,355 תצפיות)</w:t>
            </w:r>
          </w:p>
        </w:tc>
        <w:tc>
          <w:tcPr>
            <w:tcW w:w="3287" w:type="dxa"/>
          </w:tcPr>
          <w:p w14:paraId="5B91B85C" w14:textId="08919EE2" w:rsidR="00DD1C57" w:rsidRDefault="00DD1C57" w:rsidP="0027174F">
            <w:pPr>
              <w:spacing w:after="120"/>
              <w:cnfStyle w:val="100000000000" w:firstRow="1" w:lastRow="0" w:firstColumn="0" w:lastColumn="0" w:oddVBand="0" w:evenVBand="0" w:oddHBand="0" w:evenHBand="0" w:firstRowFirstColumn="0" w:firstRowLastColumn="0" w:lastRowFirstColumn="0" w:lastRowLastColumn="0"/>
              <w:rPr>
                <w:rFonts w:cs="Segoe UI"/>
              </w:rPr>
            </w:pPr>
            <w:r>
              <w:rPr>
                <w:rFonts w:cs="Segoe UI" w:hint="cs"/>
              </w:rPr>
              <w:t>כלל הנתונים (22,943 תצפיות)</w:t>
            </w:r>
          </w:p>
        </w:tc>
      </w:tr>
      <w:tr w:rsidR="00DD1C57" w14:paraId="2D792FC3" w14:textId="77777777" w:rsidTr="00271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2F0013EC" w14:textId="5CA7E9C9" w:rsidR="00DD1C57" w:rsidRDefault="00DD1C57" w:rsidP="0027174F">
            <w:pPr>
              <w:spacing w:after="120"/>
              <w:rPr>
                <w:rFonts w:cs="Segoe UI"/>
                <w:rtl w:val="0"/>
              </w:rPr>
            </w:pPr>
            <w:r>
              <w:rPr>
                <w:rFonts w:cs="Segoe UI"/>
                <w:rtl w:val="0"/>
              </w:rPr>
              <w:t>RMSE (log price)</w:t>
            </w:r>
          </w:p>
        </w:tc>
        <w:tc>
          <w:tcPr>
            <w:tcW w:w="3447" w:type="dxa"/>
          </w:tcPr>
          <w:p w14:paraId="310900E8" w14:textId="773C33AF"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0.4267</w:t>
            </w:r>
          </w:p>
        </w:tc>
        <w:tc>
          <w:tcPr>
            <w:tcW w:w="3287" w:type="dxa"/>
          </w:tcPr>
          <w:p w14:paraId="417480AC" w14:textId="548C8669"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0.4198</w:t>
            </w:r>
          </w:p>
        </w:tc>
      </w:tr>
      <w:tr w:rsidR="00DD1C57" w14:paraId="4D86659F" w14:textId="77777777" w:rsidTr="0027174F">
        <w:tc>
          <w:tcPr>
            <w:cnfStyle w:val="001000000000" w:firstRow="0" w:lastRow="0" w:firstColumn="1" w:lastColumn="0" w:oddVBand="0" w:evenVBand="0" w:oddHBand="0" w:evenHBand="0" w:firstRowFirstColumn="0" w:firstRowLastColumn="0" w:lastRowFirstColumn="0" w:lastRowLastColumn="0"/>
            <w:tcW w:w="3134" w:type="dxa"/>
          </w:tcPr>
          <w:p w14:paraId="1D2A072F" w14:textId="361CC9F0" w:rsidR="00DD1C57" w:rsidRDefault="00DD1C57" w:rsidP="0027174F">
            <w:pPr>
              <w:spacing w:after="120"/>
              <w:rPr>
                <w:rFonts w:cs="Segoe UI"/>
              </w:rPr>
            </w:pPr>
            <w:r>
              <w:rPr>
                <w:rFonts w:cs="Segoe UI"/>
                <w:rtl w:val="0"/>
              </w:rPr>
              <w:t>RMSE</w:t>
            </w:r>
            <w:r>
              <w:rPr>
                <w:rFonts w:cs="Segoe UI" w:hint="cs"/>
              </w:rPr>
              <w:t xml:space="preserve"> </w:t>
            </w:r>
            <w:r w:rsidR="009562D0">
              <w:rPr>
                <w:rFonts w:cs="Segoe UI" w:hint="cs"/>
              </w:rPr>
              <w:t>(מחיר ביורו)</w:t>
            </w:r>
          </w:p>
        </w:tc>
        <w:tc>
          <w:tcPr>
            <w:tcW w:w="3447" w:type="dxa"/>
          </w:tcPr>
          <w:p w14:paraId="70626A84" w14:textId="155193EE"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307.86</w:t>
            </w:r>
            <w:r>
              <w:rPr>
                <w:rFonts w:cs="Segoe UI" w:hint="eastAsia"/>
              </w:rPr>
              <w:t>€</w:t>
            </w:r>
          </w:p>
        </w:tc>
        <w:tc>
          <w:tcPr>
            <w:tcW w:w="3287" w:type="dxa"/>
          </w:tcPr>
          <w:p w14:paraId="0A9D3EFF" w14:textId="754FE6AE"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sidRPr="009562D0">
              <w:rPr>
                <w:rFonts w:cs="Segoe UI"/>
              </w:rPr>
              <w:t>30</w:t>
            </w:r>
            <w:r>
              <w:rPr>
                <w:rFonts w:cs="Segoe UI" w:hint="cs"/>
              </w:rPr>
              <w:t>9</w:t>
            </w:r>
            <w:r w:rsidRPr="009562D0">
              <w:rPr>
                <w:rFonts w:cs="Segoe UI"/>
              </w:rPr>
              <w:t>.8</w:t>
            </w:r>
            <w:r>
              <w:rPr>
                <w:rFonts w:cs="Segoe UI" w:hint="cs"/>
              </w:rPr>
              <w:t>5</w:t>
            </w:r>
            <w:r w:rsidRPr="009562D0">
              <w:rPr>
                <w:rFonts w:cs="Segoe UI"/>
              </w:rPr>
              <w:t>€</w:t>
            </w:r>
          </w:p>
        </w:tc>
      </w:tr>
      <w:tr w:rsidR="00DD1C57" w14:paraId="2C5BB9B7" w14:textId="77777777" w:rsidTr="00271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37F56C50" w14:textId="3ED591A0" w:rsidR="00DD1C57" w:rsidRDefault="009562D0" w:rsidP="0027174F">
            <w:pPr>
              <w:spacing w:after="120"/>
              <w:rPr>
                <w:rFonts w:cs="Segoe UI"/>
              </w:rPr>
            </w:pPr>
            <w:r>
              <w:rPr>
                <w:rFonts w:cs="Segoe UI"/>
                <w:rtl w:val="0"/>
              </w:rPr>
              <w:t>MAE</w:t>
            </w:r>
            <w:r>
              <w:rPr>
                <w:rFonts w:cs="Segoe UI" w:hint="cs"/>
              </w:rPr>
              <w:t xml:space="preserve"> (מחיר ביורו)</w:t>
            </w:r>
          </w:p>
        </w:tc>
        <w:tc>
          <w:tcPr>
            <w:tcW w:w="3447" w:type="dxa"/>
          </w:tcPr>
          <w:p w14:paraId="5D4913F3" w14:textId="63CA95D6"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64.12€</w:t>
            </w:r>
          </w:p>
        </w:tc>
        <w:tc>
          <w:tcPr>
            <w:tcW w:w="3287" w:type="dxa"/>
          </w:tcPr>
          <w:p w14:paraId="578F37C7" w14:textId="05F74772" w:rsidR="00DD1C57" w:rsidRDefault="009562D0" w:rsidP="0027174F">
            <w:pPr>
              <w:spacing w:after="120"/>
              <w:cnfStyle w:val="000000100000" w:firstRow="0" w:lastRow="0" w:firstColumn="0" w:lastColumn="0" w:oddVBand="0" w:evenVBand="0" w:oddHBand="1" w:evenHBand="0" w:firstRowFirstColumn="0" w:firstRowLastColumn="0" w:lastRowFirstColumn="0" w:lastRowLastColumn="0"/>
              <w:rPr>
                <w:rFonts w:cs="Segoe UI"/>
              </w:rPr>
            </w:pPr>
            <w:r>
              <w:rPr>
                <w:rFonts w:cs="Segoe UI" w:hint="cs"/>
              </w:rPr>
              <w:t>63.30€</w:t>
            </w:r>
          </w:p>
        </w:tc>
      </w:tr>
      <w:tr w:rsidR="00DD1C57" w14:paraId="487712F7" w14:textId="77777777" w:rsidTr="0027174F">
        <w:tc>
          <w:tcPr>
            <w:cnfStyle w:val="001000000000" w:firstRow="0" w:lastRow="0" w:firstColumn="1" w:lastColumn="0" w:oddVBand="0" w:evenVBand="0" w:oddHBand="0" w:evenHBand="0" w:firstRowFirstColumn="0" w:firstRowLastColumn="0" w:lastRowFirstColumn="0" w:lastRowLastColumn="0"/>
            <w:tcW w:w="3134" w:type="dxa"/>
          </w:tcPr>
          <w:p w14:paraId="55F074F3" w14:textId="5A5B0A36" w:rsidR="00DD1C57" w:rsidRDefault="009562D0" w:rsidP="0027174F">
            <w:pPr>
              <w:spacing w:after="120"/>
              <w:rPr>
                <w:rFonts w:cs="Segoe UI"/>
              </w:rPr>
            </w:pPr>
            <w:r>
              <w:rPr>
                <w:rFonts w:cs="Segoe UI"/>
                <w:rtl w:val="0"/>
              </w:rPr>
              <w:t>MAPE</w:t>
            </w:r>
          </w:p>
        </w:tc>
        <w:tc>
          <w:tcPr>
            <w:tcW w:w="3447" w:type="dxa"/>
          </w:tcPr>
          <w:p w14:paraId="04C37575" w14:textId="1DC5A26A"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30.08%</w:t>
            </w:r>
          </w:p>
        </w:tc>
        <w:tc>
          <w:tcPr>
            <w:tcW w:w="3287" w:type="dxa"/>
          </w:tcPr>
          <w:p w14:paraId="597DC18D" w14:textId="599EEABB" w:rsidR="00DD1C57" w:rsidRDefault="009562D0" w:rsidP="0027174F">
            <w:pPr>
              <w:spacing w:after="120"/>
              <w:cnfStyle w:val="000000000000" w:firstRow="0" w:lastRow="0" w:firstColumn="0" w:lastColumn="0" w:oddVBand="0" w:evenVBand="0" w:oddHBand="0" w:evenHBand="0" w:firstRowFirstColumn="0" w:firstRowLastColumn="0" w:lastRowFirstColumn="0" w:lastRowLastColumn="0"/>
              <w:rPr>
                <w:rFonts w:cs="Segoe UI"/>
              </w:rPr>
            </w:pPr>
            <w:r>
              <w:rPr>
                <w:rFonts w:cs="Segoe UI" w:hint="cs"/>
              </w:rPr>
              <w:t>29.50%</w:t>
            </w:r>
          </w:p>
        </w:tc>
      </w:tr>
    </w:tbl>
    <w:p w14:paraId="2A841580" w14:textId="77777777" w:rsidR="00DD1C57" w:rsidRPr="00DD1C57" w:rsidRDefault="00DD1C57" w:rsidP="0027174F">
      <w:pPr>
        <w:spacing w:after="120"/>
        <w:rPr>
          <w:rFonts w:cs="Segoe UI"/>
        </w:rPr>
      </w:pPr>
    </w:p>
    <w:p w14:paraId="59C8BCA0" w14:textId="6F615032" w:rsidR="009562D0" w:rsidRPr="009562D0" w:rsidRDefault="009562D0" w:rsidP="0027174F">
      <w:pPr>
        <w:spacing w:after="120"/>
        <w:rPr>
          <w:rFonts w:cs="Segoe UI"/>
          <w:b/>
          <w:color w:val="0072B2"/>
          <w:rtl w:val="0"/>
        </w:rPr>
      </w:pPr>
      <w:r w:rsidRPr="009562D0">
        <w:rPr>
          <w:rFonts w:cs="Segoe UI"/>
          <w:b/>
          <w:color w:val="0072B2"/>
        </w:rPr>
        <w:t>ניתוח התוצאות והשלכותיהן:</w:t>
      </w:r>
    </w:p>
    <w:p w14:paraId="61228B77" w14:textId="77777777" w:rsidR="0027174F" w:rsidRPr="0027174F" w:rsidRDefault="0027174F" w:rsidP="0027174F">
      <w:pPr>
        <w:spacing w:after="120"/>
        <w:rPr>
          <w:rFonts w:cs="Segoe UI"/>
          <w:rtl w:val="0"/>
        </w:rPr>
      </w:pPr>
      <w:r w:rsidRPr="0027174F">
        <w:rPr>
          <w:rFonts w:cs="Segoe UI"/>
        </w:rPr>
        <w:t xml:space="preserve">ניתוח תוצאות המודל מצביע על רמת דיוק טובה, במיוחד לאור העובדה שהחיזוי מתבסס אך ורק על מאפיינים פיזיים ותפעוליים, ללא שילוב של משתני ביקוש או פופולריות. בחינת השגיאה המוחלטת הממוצעת (MAE) מעלה כי המודל חורג בממוצע </w:t>
      </w:r>
      <w:proofErr w:type="spellStart"/>
      <w:r w:rsidRPr="0027174F">
        <w:rPr>
          <w:rFonts w:cs="Segoe UI"/>
        </w:rPr>
        <w:t>בכ</w:t>
      </w:r>
      <w:proofErr w:type="spellEnd"/>
      <w:r w:rsidRPr="0027174F">
        <w:rPr>
          <w:rFonts w:cs="Segoe UI"/>
        </w:rPr>
        <w:t>-€64.12 בלבד ממחיר הלילה בפועל של הנכסים. במקביל, מדד הסטייה היחסית (MAPE) מראה כי תחזית המודל סוטה בממוצע בכ-30.08% מהמחיר האמיתי, נתון סביר המעיד על יכולת טובה להעריך את מחיר השוק ההוגן של הנכס.</w:t>
      </w:r>
    </w:p>
    <w:p w14:paraId="054D5051" w14:textId="7E6A58C4" w:rsidR="0027174F" w:rsidRPr="0027174F" w:rsidRDefault="0027174F" w:rsidP="0027174F">
      <w:pPr>
        <w:spacing w:after="120"/>
        <w:rPr>
          <w:rFonts w:cs="Segoe UI"/>
        </w:rPr>
      </w:pPr>
      <w:r w:rsidRPr="0027174F">
        <w:rPr>
          <w:rFonts w:cs="Segoe UI"/>
        </w:rPr>
        <w:t>עם זאת, קיים פער ניכר בין מדד ה-MAE לבין מדד ה-RMSE בסולם היורו, שעומד על €307.86. מכיוון שמדד ה-RMSE רגיש במיוחד לשגיאות גדולות ומעניק להן משקל עונשי כבד, פער זה מלמד כי בעוד שרוב מחירי הדירות נחזים ברמת דיוק גבוהה, קיימים נכסים בודדים</w:t>
      </w:r>
      <w:r>
        <w:rPr>
          <w:rFonts w:cs="Segoe UI" w:hint="cs"/>
        </w:rPr>
        <w:t>,</w:t>
      </w:r>
      <w:r w:rsidRPr="0027174F">
        <w:rPr>
          <w:rFonts w:cs="Segoe UI"/>
        </w:rPr>
        <w:t xml:space="preserve"> ככל הנראה דירות יוקרה או נכסים בעלי מחירי קצה חריגים</w:t>
      </w:r>
      <w:r>
        <w:rPr>
          <w:rFonts w:cs="Segoe UI" w:hint="cs"/>
        </w:rPr>
        <w:t>,</w:t>
      </w:r>
      <w:r w:rsidRPr="0027174F">
        <w:rPr>
          <w:rFonts w:cs="Segoe UI"/>
        </w:rPr>
        <w:t xml:space="preserve"> שבהם המודל מפספס בסכומים גדולים, מה שמקפיץ כלפי מעלה את ערך ה-RMSE הכללי.</w:t>
      </w:r>
    </w:p>
    <w:p w14:paraId="020EDF1D" w14:textId="5647E47E" w:rsidR="0027174F" w:rsidRPr="0027174F" w:rsidRDefault="0027174F" w:rsidP="0027174F">
      <w:pPr>
        <w:spacing w:after="120"/>
        <w:rPr>
          <w:rFonts w:cs="Segoe UI"/>
        </w:rPr>
      </w:pPr>
      <w:r w:rsidRPr="0027174F">
        <w:rPr>
          <w:rFonts w:cs="Segoe UI"/>
        </w:rPr>
        <w:t>היבט חשוב נוסף העולה מהתוצאות הוא יציבות המודל ויכולת ההכללה שלו על נתונים שלא נראו קודם לכן. השוואת הביצועים בין קבוצת הבדיקה לכלל הנתונים מצביעה על כך שההבדל במדד ה-RMSE הלוגריתמי הוא זניח לחלוטין ועומד על 0.0068 בלבד (0.4267 לעומת 0.4198). דמיון כמעט מוחלט זה, המשתקף גם בשאר המדדים</w:t>
      </w:r>
      <w:r>
        <w:rPr>
          <w:rFonts w:cs="Segoe UI" w:hint="cs"/>
        </w:rPr>
        <w:t xml:space="preserve"> ו</w:t>
      </w:r>
      <w:r w:rsidRPr="0027174F">
        <w:rPr>
          <w:rFonts w:cs="Segoe UI"/>
        </w:rPr>
        <w:t>שולל התאמת יתר</w:t>
      </w:r>
      <w:r>
        <w:rPr>
          <w:rFonts w:cs="Segoe UI" w:hint="cs"/>
        </w:rPr>
        <w:t xml:space="preserve"> </w:t>
      </w:r>
      <w:r w:rsidRPr="0027174F">
        <w:rPr>
          <w:rFonts w:cs="Segoe UI"/>
        </w:rPr>
        <w:t>(</w:t>
      </w:r>
      <w:proofErr w:type="spellStart"/>
      <w:r w:rsidRPr="0027174F">
        <w:rPr>
          <w:rFonts w:cs="Segoe UI"/>
        </w:rPr>
        <w:t>Overfitting</w:t>
      </w:r>
      <w:proofErr w:type="spellEnd"/>
      <w:r w:rsidRPr="0027174F">
        <w:rPr>
          <w:rFonts w:cs="Segoe UI"/>
        </w:rPr>
        <w:t>). המשמעות היא שהמודל לא פשוט "שינן" את נתוני האימון, אלא למד חוקיות אמיתית המאפשרת לו לחזות מחירים של נכסים חדשים באותה רמת דיוק.</w:t>
      </w:r>
    </w:p>
    <w:p w14:paraId="0F920B0B" w14:textId="01C30657" w:rsidR="0027174F" w:rsidRPr="0027174F" w:rsidRDefault="0027174F" w:rsidP="0027174F">
      <w:pPr>
        <w:spacing w:after="120"/>
        <w:rPr>
          <w:rFonts w:cs="Segoe UI"/>
        </w:rPr>
      </w:pPr>
      <w:r w:rsidRPr="0027174F">
        <w:rPr>
          <w:rFonts w:cs="Segoe UI"/>
        </w:rPr>
        <w:t>לבסוף, חשוב להדגיש כי תפקיד המודל בשלב זה אינו למצוא ישירות את נכסי ה-</w:t>
      </w:r>
      <w:proofErr w:type="spellStart"/>
      <w:r w:rsidRPr="0027174F">
        <w:rPr>
          <w:rFonts w:cs="Segoe UI"/>
        </w:rPr>
        <w:t>Hidden</w:t>
      </w:r>
      <w:proofErr w:type="spellEnd"/>
      <w:r w:rsidRPr="0027174F">
        <w:rPr>
          <w:rFonts w:cs="Segoe UI"/>
        </w:rPr>
        <w:t xml:space="preserve"> </w:t>
      </w:r>
      <w:proofErr w:type="spellStart"/>
      <w:r w:rsidRPr="0027174F">
        <w:rPr>
          <w:rFonts w:cs="Segoe UI"/>
        </w:rPr>
        <w:t>Gems</w:t>
      </w:r>
      <w:proofErr w:type="spellEnd"/>
      <w:r w:rsidRPr="0027174F">
        <w:rPr>
          <w:rFonts w:cs="Segoe UI"/>
        </w:rPr>
        <w:t>, אלא לייצר "מחיר שוק צפוי" שיהווה בסיס להשוואה. הפער בין המחיר האמיתי למחיר החזוי מוגדר כשארית (</w:t>
      </w:r>
      <w:proofErr w:type="spellStart"/>
      <w:r w:rsidRPr="0027174F">
        <w:rPr>
          <w:rFonts w:cs="Segoe UI"/>
        </w:rPr>
        <w:t>Residual</w:t>
      </w:r>
      <w:proofErr w:type="spellEnd"/>
      <w:r w:rsidRPr="0027174F">
        <w:rPr>
          <w:rFonts w:cs="Segoe UI"/>
        </w:rPr>
        <w:t>):</w:t>
      </w:r>
    </w:p>
    <w:p w14:paraId="70BE5E9E" w14:textId="08B011BE" w:rsidR="0027174F" w:rsidRPr="0027174F" w:rsidRDefault="0027174F" w:rsidP="0027174F">
      <w:pPr>
        <w:spacing w:after="120"/>
        <w:rPr>
          <w:rFonts w:cs="Segoe UI"/>
        </w:rPr>
      </w:pPr>
      <w:proofErr w:type="spellStart"/>
      <m:oMathPara>
        <m:oMath>
          <m:r>
            <m:rPr>
              <m:nor/>
            </m:rPr>
            <w:rPr>
              <w:rFonts w:cs="Segoe UI"/>
            </w:rPr>
            <m:t>Residual</m:t>
          </m:r>
          <w:proofErr w:type="spellEnd"/>
          <m:r>
            <m:rPr>
              <m:sty m:val="p"/>
            </m:rPr>
            <w:rPr>
              <w:rFonts w:ascii="Cambria Math" w:hAnsi="Cambria Math" w:cs="Segoe UI"/>
            </w:rPr>
            <m:t>=</m:t>
          </m:r>
          <m:func>
            <m:funcPr>
              <m:ctrlPr>
                <w:rPr>
                  <w:rFonts w:ascii="Cambria Math" w:hAnsi="Cambria Math" w:cs="Segoe UI"/>
                </w:rPr>
              </m:ctrlPr>
            </m:funcPr>
            <m:fName>
              <m:r>
                <m:rPr>
                  <m:sty m:val="p"/>
                </m:rPr>
                <w:rPr>
                  <w:rFonts w:ascii="Cambria Math" w:hAnsi="Cambria Math" w:cs="Segoe UI"/>
                </w:rPr>
                <m:t>log</m:t>
              </m:r>
            </m:fName>
            <m:e>
              <m:d>
                <m:dPr>
                  <m:ctrlPr>
                    <w:rPr>
                      <w:rFonts w:ascii="Cambria Math" w:hAnsi="Cambria Math" w:cs="Segoe UI"/>
                    </w:rPr>
                  </m:ctrlPr>
                </m:dPr>
                <m:e>
                  <m:sSub>
                    <m:sSubPr>
                      <m:ctrlPr>
                        <w:rPr>
                          <w:rFonts w:ascii="Cambria Math" w:hAnsi="Cambria Math" w:cs="Segoe UI"/>
                        </w:rPr>
                      </m:ctrlPr>
                    </m:sSubPr>
                    <m:e>
                      <m:r>
                        <m:rPr>
                          <m:nor/>
                        </m:rPr>
                        <w:rPr>
                          <w:rFonts w:cs="Segoe UI"/>
                        </w:rPr>
                        <m:t>Price</m:t>
                      </m:r>
                    </m:e>
                    <m:sub>
                      <w:proofErr w:type="spellStart"/>
                      <m:r>
                        <m:rPr>
                          <m:nor/>
                        </m:rPr>
                        <w:rPr>
                          <w:rFonts w:cs="Segoe UI"/>
                        </w:rPr>
                        <m:t>actual</m:t>
                      </m:r>
                      <w:proofErr w:type="spellEnd"/>
                    </m:sub>
                  </m:sSub>
                </m:e>
              </m:d>
            </m:e>
          </m:func>
          <m:r>
            <m:rPr>
              <m:sty m:val="p"/>
            </m:rPr>
            <w:rPr>
              <w:rFonts w:ascii="Cambria Math" w:hAnsi="Cambria Math" w:cs="Segoe UI"/>
            </w:rPr>
            <m:t>-</m:t>
          </m:r>
          <m:func>
            <m:funcPr>
              <m:ctrlPr>
                <w:rPr>
                  <w:rFonts w:ascii="Cambria Math" w:hAnsi="Cambria Math" w:cs="Segoe UI"/>
                </w:rPr>
              </m:ctrlPr>
            </m:funcPr>
            <m:fName>
              <m:r>
                <m:rPr>
                  <m:sty m:val="p"/>
                </m:rPr>
                <w:rPr>
                  <w:rFonts w:ascii="Cambria Math" w:hAnsi="Cambria Math" w:cs="Segoe UI"/>
                </w:rPr>
                <m:t>log</m:t>
              </m:r>
            </m:fName>
            <m:e>
              <m:d>
                <m:dPr>
                  <m:ctrlPr>
                    <w:rPr>
                      <w:rFonts w:ascii="Cambria Math" w:hAnsi="Cambria Math" w:cs="Segoe UI"/>
                    </w:rPr>
                  </m:ctrlPr>
                </m:dPr>
                <m:e>
                  <m:sSub>
                    <m:sSubPr>
                      <m:ctrlPr>
                        <w:rPr>
                          <w:rFonts w:ascii="Cambria Math" w:hAnsi="Cambria Math" w:cs="Segoe UI"/>
                        </w:rPr>
                      </m:ctrlPr>
                    </m:sSubPr>
                    <m:e>
                      <m:r>
                        <m:rPr>
                          <m:nor/>
                        </m:rPr>
                        <w:rPr>
                          <w:rFonts w:cs="Segoe UI"/>
                        </w:rPr>
                        <m:t>Price</m:t>
                      </m:r>
                    </m:e>
                    <m:sub>
                      <w:proofErr w:type="spellStart"/>
                      <m:r>
                        <m:rPr>
                          <m:nor/>
                        </m:rPr>
                        <w:rPr>
                          <w:rFonts w:cs="Segoe UI"/>
                        </w:rPr>
                        <m:t>predicted</m:t>
                      </m:r>
                      <w:proofErr w:type="spellEnd"/>
                    </m:sub>
                  </m:sSub>
                </m:e>
              </m:d>
            </m:e>
          </m:func>
        </m:oMath>
      </m:oMathPara>
    </w:p>
    <w:p w14:paraId="5240B807" w14:textId="4368EC04" w:rsidR="0027174F" w:rsidRPr="0027174F" w:rsidRDefault="0027174F" w:rsidP="0027174F">
      <w:pPr>
        <w:spacing w:after="120"/>
        <w:rPr>
          <w:rFonts w:cs="Segoe UI"/>
        </w:rPr>
      </w:pPr>
      <w:r w:rsidRPr="0027174F">
        <w:rPr>
          <w:rFonts w:cs="Segoe UI"/>
        </w:rPr>
        <w:t>כאשר מתקבל ערך שארית שלילי, הדבר מצביע על כך שהמחיר בפועל נמוך ממה שדירה בעלת מאפיינים דומים אמורה לעלות. פער זה מהווה את האינדיקציה הכמותית הראשונית לכך שהנכס מתומחר בחסר. נתון זה מועבר לשלב הבא של הפרויקט, שבו הוא ישולב עם מדדי איכות וביקוש נוספים לצורך הסינון הסופי וחשיפת הנכסים המשתלמים ביותר.</w:t>
      </w:r>
    </w:p>
    <w:p w14:paraId="4BED3E26" w14:textId="42343AD8" w:rsidR="00A27E50" w:rsidRDefault="00A27E50">
      <w:pPr>
        <w:bidi w:val="0"/>
        <w:rPr>
          <w:rFonts w:cs="Segoe UI"/>
          <w:b/>
          <w:color w:val="0072B2"/>
        </w:rPr>
      </w:pPr>
      <w:r>
        <w:rPr>
          <w:rFonts w:cs="Segoe UI"/>
          <w:b/>
          <w:color w:val="0072B2"/>
        </w:rPr>
        <w:br w:type="page"/>
      </w:r>
    </w:p>
    <w:p w14:paraId="579EDB91" w14:textId="7FBE4A45" w:rsidR="00A27E50" w:rsidRDefault="00A27E50" w:rsidP="0027174F">
      <w:pPr>
        <w:spacing w:after="20"/>
        <w:rPr>
          <w:rFonts w:cs="Segoe UI"/>
          <w:noProof/>
          <w:lang w:val="he-IL"/>
        </w:rPr>
      </w:pPr>
    </w:p>
    <w:p w14:paraId="306D92C8" w14:textId="1DC79A9A" w:rsidR="00BC01F5" w:rsidRDefault="00960061" w:rsidP="0027174F">
      <w:pPr>
        <w:spacing w:after="20"/>
      </w:pPr>
      <w:r w:rsidRPr="00960061">
        <w:rPr>
          <w:rFonts w:cs="Segoe UI"/>
          <w:b/>
          <w:color w:val="0072B2"/>
        </w:rPr>
        <w:t>בחינה חזותית של תוצאות מודל החיזוי</w:t>
      </w:r>
      <w:r>
        <w:rPr>
          <w:rFonts w:cs="Segoe UI"/>
          <w:b/>
          <w:color w:val="0072B2"/>
        </w:rPr>
        <w:t>:</w:t>
      </w:r>
    </w:p>
    <w:p w14:paraId="1B7547A1" w14:textId="6131CB13" w:rsidR="00A27E50" w:rsidRPr="00A27E50" w:rsidRDefault="00A27E50" w:rsidP="00A27E50">
      <w:pPr>
        <w:spacing w:after="120"/>
        <w:rPr>
          <w:rFonts w:cs="Segoe UI"/>
          <w:rtl w:val="0"/>
        </w:rPr>
      </w:pPr>
      <w:r w:rsidRPr="00A27E50">
        <w:rPr>
          <w:rFonts w:cs="Segoe UI"/>
        </w:rPr>
        <w:t xml:space="preserve">התרשים מציג את תחזיות מודל עץ ההחלטה מול מחירי הנכסים בפועל (בסולם לוגריתמי) עבור קבוצת הבדיקה. קו </w:t>
      </w:r>
      <w:proofErr w:type="spellStart"/>
      <w:r w:rsidRPr="00A27E50">
        <w:rPr>
          <w:rFonts w:cs="Segoe UI"/>
        </w:rPr>
        <w:t>הרפרנס</w:t>
      </w:r>
      <w:proofErr w:type="spellEnd"/>
      <w:r w:rsidRPr="00A27E50">
        <w:rPr>
          <w:rFonts w:cs="Segoe UI"/>
        </w:rPr>
        <w:t xml:space="preserve"> האפור (</w:t>
      </w:r>
      <m:oMath>
        <m:r>
          <w:rPr>
            <w:rFonts w:ascii="Cambria Math" w:hAnsi="Cambria Math" w:cs="Cambria Math" w:hint="cs"/>
          </w:rPr>
          <m:t>y</m:t>
        </m:r>
        <m:r>
          <m:rPr>
            <m:sty m:val="p"/>
          </m:rPr>
          <w:rPr>
            <w:rFonts w:ascii="Cambria Math" w:hAnsi="Cambria Math" w:cs="Segoe UI"/>
          </w:rPr>
          <m:t>=</m:t>
        </m:r>
        <m:r>
          <w:rPr>
            <w:rFonts w:ascii="Cambria Math" w:hAnsi="Cambria Math" w:cs="Cambria Math" w:hint="cs"/>
          </w:rPr>
          <m:t>x</m:t>
        </m:r>
      </m:oMath>
      <w:r w:rsidRPr="00A27E50">
        <w:rPr>
          <w:rFonts w:cs="Segoe UI"/>
        </w:rPr>
        <w:t>) מציין קו חיזוי מושלם. על גבי פיזור הנתונים מודגשים בבורדו</w:t>
      </w:r>
      <w:r w:rsidR="00AE2E90">
        <w:rPr>
          <w:rFonts w:cs="Segoe UI" w:hint="cs"/>
        </w:rPr>
        <w:t xml:space="preserve"> הם</w:t>
      </w:r>
      <w:r w:rsidRPr="00A27E50">
        <w:rPr>
          <w:rFonts w:cs="Segoe UI"/>
        </w:rPr>
        <w:t xml:space="preserve"> 453 הנכסים שסווגו כ-</w:t>
      </w:r>
      <w:proofErr w:type="spellStart"/>
      <w:r w:rsidRPr="00A27E50">
        <w:rPr>
          <w:rFonts w:cs="Segoe UI"/>
        </w:rPr>
        <w:t>Hidden</w:t>
      </w:r>
      <w:proofErr w:type="spellEnd"/>
      <w:r w:rsidRPr="00A27E50">
        <w:rPr>
          <w:rFonts w:cs="Segoe UI"/>
        </w:rPr>
        <w:t xml:space="preserve"> </w:t>
      </w:r>
      <w:proofErr w:type="spellStart"/>
      <w:r w:rsidRPr="00A27E50">
        <w:rPr>
          <w:rFonts w:cs="Segoe UI"/>
        </w:rPr>
        <w:t>Gems</w:t>
      </w:r>
      <w:proofErr w:type="spellEnd"/>
      <w:r w:rsidRPr="00A27E50">
        <w:rPr>
          <w:rFonts w:cs="Segoe UI"/>
        </w:rPr>
        <w:t xml:space="preserve">. כפי שניתן לראות, נכסים אלו מרוכזים בבירור מתחת לקו </w:t>
      </w:r>
      <w:proofErr w:type="spellStart"/>
      <w:r w:rsidRPr="00A27E50">
        <w:rPr>
          <w:rFonts w:cs="Segoe UI"/>
        </w:rPr>
        <w:t>הרפרנס</w:t>
      </w:r>
      <w:proofErr w:type="spellEnd"/>
      <w:r w:rsidRPr="00A27E50">
        <w:rPr>
          <w:rFonts w:cs="Segoe UI"/>
        </w:rPr>
        <w:t xml:space="preserve">, מיקום הממחיש חזותית את היותם מתומחרים </w:t>
      </w:r>
      <w:r w:rsidR="00AE2E90">
        <w:rPr>
          <w:rFonts w:cs="Segoe UI" w:hint="cs"/>
        </w:rPr>
        <w:t>נמוך מהצפוי</w:t>
      </w:r>
      <w:r w:rsidRPr="00A27E50">
        <w:rPr>
          <w:rFonts w:cs="Segoe UI"/>
        </w:rPr>
        <w:t xml:space="preserve"> (בעלי </w:t>
      </w:r>
      <w:proofErr w:type="spellStart"/>
      <w:r w:rsidRPr="00A27E50">
        <w:rPr>
          <w:rFonts w:cs="Segoe UI"/>
        </w:rPr>
        <w:t>Residual</w:t>
      </w:r>
      <w:proofErr w:type="spellEnd"/>
      <w:r w:rsidRPr="00A27E50">
        <w:rPr>
          <w:rFonts w:cs="Segoe UI"/>
        </w:rPr>
        <w:t xml:space="preserve"> שלילי) ביחס למחיר השוק הצפוי להם.</w:t>
      </w:r>
    </w:p>
    <w:p w14:paraId="7D49AA6D" w14:textId="58D97F90" w:rsidR="00A27E50" w:rsidRPr="00A27E50" w:rsidRDefault="00092B16" w:rsidP="00A27E50">
      <w:pPr>
        <w:spacing w:after="120"/>
        <w:rPr>
          <w:rFonts w:cs="Segoe UI"/>
        </w:rPr>
      </w:pPr>
      <w:r w:rsidRPr="00AE2E90">
        <w:rPr>
          <w:rFonts w:cs="Segoe UI"/>
          <w:noProof/>
          <w:sz w:val="18"/>
          <w:szCs w:val="18"/>
          <w:lang w:val="he-IL"/>
        </w:rPr>
      </w:r>
      <w:r w:rsidR="00A27E50" w:rsidRPr="00AE2E90">
        <w:rPr>
          <w:rFonts w:ascii="Arial" w:hAnsi="Arial" w:cs="Arial" w:hint="cs"/>
          <w:i/>
          <w:iCs/>
          <w:sz w:val="18"/>
          <w:szCs w:val="18"/>
        </w:rPr>
        <w:t>(לשם</w:t>
      </w:r>
      <w:r w:rsidR="00A27E50" w:rsidRPr="00AE2E90">
        <w:rPr>
          <w:rFonts w:cs="Segoe UI"/>
          <w:i/>
          <w:iCs/>
          <w:sz w:val="18"/>
          <w:szCs w:val="18"/>
        </w:rPr>
        <w:t xml:space="preserve"> </w:t>
      </w:r>
      <w:r w:rsidR="00A27E50" w:rsidRPr="00AE2E90">
        <w:rPr>
          <w:rFonts w:ascii="Arial" w:hAnsi="Arial" w:cs="Arial" w:hint="cs"/>
          <w:i/>
          <w:iCs/>
          <w:sz w:val="18"/>
          <w:szCs w:val="18"/>
        </w:rPr>
        <w:t>שיפור</w:t>
      </w:r>
      <w:r w:rsidR="00A27E50" w:rsidRPr="00AE2E90">
        <w:rPr>
          <w:rFonts w:cs="Segoe UI"/>
          <w:i/>
          <w:iCs/>
          <w:sz w:val="18"/>
          <w:szCs w:val="18"/>
        </w:rPr>
        <w:t xml:space="preserve"> </w:t>
      </w:r>
      <w:r w:rsidR="00A27E50" w:rsidRPr="00AE2E90">
        <w:rPr>
          <w:rFonts w:ascii="Arial" w:hAnsi="Arial" w:cs="Arial" w:hint="cs"/>
          <w:i/>
          <w:iCs/>
          <w:sz w:val="18"/>
          <w:szCs w:val="18"/>
        </w:rPr>
        <w:t>קריאות</w:t>
      </w:r>
      <w:r w:rsidR="00A27E50" w:rsidRPr="00AE2E90">
        <w:rPr>
          <w:rFonts w:cs="Segoe UI"/>
          <w:i/>
          <w:iCs/>
          <w:sz w:val="18"/>
          <w:szCs w:val="18"/>
        </w:rPr>
        <w:t xml:space="preserve"> </w:t>
      </w:r>
      <w:r w:rsidR="00A27E50" w:rsidRPr="00AE2E90">
        <w:rPr>
          <w:rFonts w:ascii="Arial" w:hAnsi="Arial" w:cs="Arial" w:hint="cs"/>
          <w:i/>
          <w:iCs/>
          <w:sz w:val="18"/>
          <w:szCs w:val="18"/>
        </w:rPr>
        <w:t>התרשים</w:t>
      </w:r>
      <w:r w:rsidR="00A27E50" w:rsidRPr="00AE2E90">
        <w:rPr>
          <w:rFonts w:cs="Segoe UI"/>
          <w:i/>
          <w:iCs/>
          <w:sz w:val="18"/>
          <w:szCs w:val="18"/>
        </w:rPr>
        <w:t xml:space="preserve"> </w:t>
      </w:r>
      <w:r w:rsidR="00A27E50" w:rsidRPr="00AE2E90">
        <w:rPr>
          <w:rFonts w:ascii="Arial" w:hAnsi="Arial" w:cs="Arial" w:hint="cs"/>
          <w:i/>
          <w:iCs/>
          <w:sz w:val="18"/>
          <w:szCs w:val="18"/>
        </w:rPr>
        <w:t>ומיקוד</w:t>
      </w:r>
      <w:r w:rsidR="00A27E50" w:rsidRPr="00AE2E90">
        <w:rPr>
          <w:rFonts w:cs="Segoe UI"/>
          <w:i/>
          <w:iCs/>
          <w:sz w:val="18"/>
          <w:szCs w:val="18"/>
        </w:rPr>
        <w:t xml:space="preserve"> </w:t>
      </w:r>
      <w:r w:rsidR="00A27E50" w:rsidRPr="00AE2E90">
        <w:rPr>
          <w:rFonts w:ascii="Arial" w:hAnsi="Arial" w:cs="Arial" w:hint="cs"/>
          <w:i/>
          <w:iCs/>
          <w:sz w:val="18"/>
          <w:szCs w:val="18"/>
        </w:rPr>
        <w:t>במסה</w:t>
      </w:r>
      <w:r w:rsidR="00A27E50" w:rsidRPr="00AE2E90">
        <w:rPr>
          <w:rFonts w:cs="Segoe UI"/>
          <w:i/>
          <w:iCs/>
          <w:sz w:val="18"/>
          <w:szCs w:val="18"/>
        </w:rPr>
        <w:t xml:space="preserve"> </w:t>
      </w:r>
      <w:r w:rsidR="00A27E50" w:rsidRPr="00AE2E90">
        <w:rPr>
          <w:rFonts w:ascii="Arial" w:hAnsi="Arial" w:cs="Arial" w:hint="cs"/>
          <w:i/>
          <w:iCs/>
          <w:sz w:val="18"/>
          <w:szCs w:val="18"/>
        </w:rPr>
        <w:t>העיקרית</w:t>
      </w:r>
      <w:r w:rsidR="00A27E50" w:rsidRPr="00AE2E90">
        <w:rPr>
          <w:rFonts w:cs="Segoe UI"/>
          <w:i/>
          <w:iCs/>
          <w:sz w:val="18"/>
          <w:szCs w:val="18"/>
        </w:rPr>
        <w:t xml:space="preserve"> </w:t>
      </w:r>
      <w:r w:rsidR="00A27E50" w:rsidRPr="00AE2E90">
        <w:rPr>
          <w:rFonts w:ascii="Arial" w:hAnsi="Arial" w:cs="Arial" w:hint="cs"/>
          <w:i/>
          <w:iCs/>
          <w:sz w:val="18"/>
          <w:szCs w:val="18"/>
        </w:rPr>
        <w:t>של</w:t>
      </w:r>
      <w:r w:rsidR="00A27E50" w:rsidRPr="00AE2E90">
        <w:rPr>
          <w:rFonts w:cs="Segoe UI"/>
          <w:i/>
          <w:iCs/>
          <w:sz w:val="18"/>
          <w:szCs w:val="18"/>
        </w:rPr>
        <w:t xml:space="preserve"> </w:t>
      </w:r>
      <w:r w:rsidR="00A27E50" w:rsidRPr="00AE2E90">
        <w:rPr>
          <w:rFonts w:ascii="Arial" w:hAnsi="Arial" w:cs="Arial" w:hint="cs"/>
          <w:i/>
          <w:iCs/>
          <w:sz w:val="18"/>
          <w:szCs w:val="18"/>
        </w:rPr>
        <w:t>הנתונים</w:t>
      </w:r>
      <w:r w:rsidR="00A27E50" w:rsidRPr="00AE2E90">
        <w:rPr>
          <w:rFonts w:cs="Segoe UI"/>
          <w:i/>
          <w:iCs/>
          <w:sz w:val="18"/>
          <w:szCs w:val="18"/>
        </w:rPr>
        <w:t xml:space="preserve"> </w:t>
      </w:r>
      <w:r w:rsidR="00A27E50" w:rsidRPr="00AE2E90">
        <w:rPr>
          <w:rFonts w:ascii="Arial" w:hAnsi="Arial" w:cs="Arial" w:hint="cs"/>
          <w:i/>
          <w:iCs/>
          <w:sz w:val="18"/>
          <w:szCs w:val="18"/>
        </w:rPr>
        <w:t>הוגבלו</w:t>
      </w:r>
      <w:r w:rsidR="00A27E50" w:rsidRPr="00AE2E90">
        <w:rPr>
          <w:rFonts w:cs="Segoe UI"/>
          <w:i/>
          <w:iCs/>
          <w:sz w:val="18"/>
          <w:szCs w:val="18"/>
        </w:rPr>
        <w:t xml:space="preserve"> </w:t>
      </w:r>
      <w:r w:rsidR="00A27E50" w:rsidRPr="00AE2E90">
        <w:rPr>
          <w:rFonts w:ascii="Arial" w:hAnsi="Arial" w:cs="Arial" w:hint="cs"/>
          <w:i/>
          <w:iCs/>
          <w:sz w:val="18"/>
          <w:szCs w:val="18"/>
        </w:rPr>
        <w:t>טווחי</w:t>
      </w:r>
      <w:r w:rsidR="00A27E50" w:rsidRPr="00AE2E90">
        <w:rPr>
          <w:rFonts w:cs="Segoe UI"/>
          <w:i/>
          <w:iCs/>
          <w:sz w:val="18"/>
          <w:szCs w:val="18"/>
        </w:rPr>
        <w:t xml:space="preserve"> </w:t>
      </w:r>
      <w:r w:rsidR="00A27E50" w:rsidRPr="00AE2E90">
        <w:rPr>
          <w:rFonts w:ascii="Arial" w:hAnsi="Arial" w:cs="Arial" w:hint="cs"/>
          <w:i/>
          <w:iCs/>
          <w:sz w:val="18"/>
          <w:szCs w:val="18"/>
        </w:rPr>
        <w:t>הצירים</w:t>
      </w:r>
      <w:r w:rsidR="00A27E50" w:rsidRPr="00AE2E90">
        <w:rPr>
          <w:rFonts w:cs="Segoe UI"/>
          <w:i/>
          <w:iCs/>
          <w:sz w:val="18"/>
          <w:szCs w:val="18"/>
        </w:rPr>
        <w:t xml:space="preserve">. </w:t>
      </w:r>
      <w:r w:rsidR="00A27E50" w:rsidRPr="00AE2E90">
        <w:rPr>
          <w:rFonts w:ascii="Arial" w:hAnsi="Arial" w:cs="Arial" w:hint="cs"/>
          <w:i/>
          <w:iCs/>
          <w:sz w:val="18"/>
          <w:szCs w:val="18"/>
        </w:rPr>
        <w:t>חיתוך</w:t>
      </w:r>
      <w:r w:rsidR="00A27E50" w:rsidRPr="00AE2E90">
        <w:rPr>
          <w:rFonts w:cs="Segoe UI"/>
          <w:i/>
          <w:iCs/>
          <w:sz w:val="18"/>
          <w:szCs w:val="18"/>
        </w:rPr>
        <w:t xml:space="preserve"> </w:t>
      </w:r>
      <w:r w:rsidR="00A27E50" w:rsidRPr="00AE2E90">
        <w:rPr>
          <w:rFonts w:ascii="Arial" w:hAnsi="Arial" w:cs="Arial" w:hint="cs"/>
          <w:i/>
          <w:iCs/>
          <w:sz w:val="18"/>
          <w:szCs w:val="18"/>
        </w:rPr>
        <w:t>זה</w:t>
      </w:r>
      <w:r w:rsidR="00A27E50" w:rsidRPr="00AE2E90">
        <w:rPr>
          <w:rFonts w:cs="Segoe UI"/>
          <w:i/>
          <w:iCs/>
          <w:sz w:val="18"/>
          <w:szCs w:val="18"/>
        </w:rPr>
        <w:t xml:space="preserve"> </w:t>
      </w:r>
      <w:r w:rsidR="00A27E50" w:rsidRPr="00AE2E90">
        <w:rPr>
          <w:rFonts w:ascii="Arial" w:hAnsi="Arial" w:cs="Arial" w:hint="cs"/>
          <w:i/>
          <w:iCs/>
          <w:sz w:val="18"/>
          <w:szCs w:val="18"/>
        </w:rPr>
        <w:t>מסתיר</w:t>
      </w:r>
      <w:r w:rsidR="00A27E50" w:rsidRPr="00AE2E90">
        <w:rPr>
          <w:rFonts w:cs="Segoe UI"/>
          <w:i/>
          <w:iCs/>
          <w:sz w:val="18"/>
          <w:szCs w:val="18"/>
        </w:rPr>
        <w:t xml:space="preserve"> 48 </w:t>
      </w:r>
      <w:r w:rsidR="00A27E50" w:rsidRPr="00AE2E90">
        <w:rPr>
          <w:rFonts w:ascii="Arial" w:hAnsi="Arial" w:cs="Arial" w:hint="cs"/>
          <w:i/>
          <w:iCs/>
          <w:sz w:val="18"/>
          <w:szCs w:val="18"/>
        </w:rPr>
        <w:t>נכסים</w:t>
      </w:r>
      <w:r w:rsidR="00A27E50" w:rsidRPr="00AE2E90">
        <w:rPr>
          <w:rFonts w:cs="Segoe UI"/>
          <w:i/>
          <w:iCs/>
          <w:sz w:val="18"/>
          <w:szCs w:val="18"/>
        </w:rPr>
        <w:t xml:space="preserve"> </w:t>
      </w:r>
      <w:r w:rsidR="00A27E50" w:rsidRPr="00AE2E90">
        <w:rPr>
          <w:rFonts w:ascii="Arial" w:hAnsi="Arial" w:cs="Arial" w:hint="cs"/>
          <w:i/>
          <w:iCs/>
          <w:sz w:val="18"/>
          <w:szCs w:val="18"/>
        </w:rPr>
        <w:t>בעלי</w:t>
      </w:r>
      <w:r w:rsidR="00A27E50" w:rsidRPr="00AE2E90">
        <w:rPr>
          <w:rFonts w:cs="Segoe UI"/>
          <w:i/>
          <w:iCs/>
          <w:sz w:val="18"/>
          <w:szCs w:val="18"/>
        </w:rPr>
        <w:t xml:space="preserve"> </w:t>
      </w:r>
      <w:r w:rsidR="00A27E50" w:rsidRPr="00AE2E90">
        <w:rPr>
          <w:rFonts w:ascii="Arial" w:hAnsi="Arial" w:cs="Arial" w:hint="cs"/>
          <w:i/>
          <w:iCs/>
          <w:sz w:val="18"/>
          <w:szCs w:val="18"/>
        </w:rPr>
        <w:t>ערכי</w:t>
      </w:r>
      <w:r w:rsidR="00A27E50" w:rsidRPr="00AE2E90">
        <w:rPr>
          <w:rFonts w:cs="Segoe UI"/>
          <w:i/>
          <w:iCs/>
          <w:sz w:val="18"/>
          <w:szCs w:val="18"/>
        </w:rPr>
        <w:t xml:space="preserve"> </w:t>
      </w:r>
      <w:r w:rsidR="00A27E50" w:rsidRPr="00AE2E90">
        <w:rPr>
          <w:rFonts w:ascii="Arial" w:hAnsi="Arial" w:cs="Arial" w:hint="cs"/>
          <w:i/>
          <w:iCs/>
          <w:sz w:val="18"/>
          <w:szCs w:val="18"/>
        </w:rPr>
        <w:t>קיצון</w:t>
      </w:r>
      <w:r w:rsidR="00A27E50" w:rsidRPr="00AE2E90">
        <w:rPr>
          <w:rFonts w:cs="Segoe UI"/>
          <w:i/>
          <w:iCs/>
          <w:sz w:val="18"/>
          <w:szCs w:val="18"/>
        </w:rPr>
        <w:t xml:space="preserve">, </w:t>
      </w:r>
      <w:r w:rsidR="00A27E50" w:rsidRPr="00AE2E90">
        <w:rPr>
          <w:rFonts w:ascii="Arial" w:hAnsi="Arial" w:cs="Arial" w:hint="cs"/>
          <w:i/>
          <w:iCs/>
          <w:sz w:val="18"/>
          <w:szCs w:val="18"/>
        </w:rPr>
        <w:t>המהווים</w:t>
      </w:r>
      <w:r w:rsidR="00A27E50" w:rsidRPr="00AE2E90">
        <w:rPr>
          <w:rFonts w:cs="Segoe UI"/>
          <w:i/>
          <w:iCs/>
          <w:sz w:val="18"/>
          <w:szCs w:val="18"/>
        </w:rPr>
        <w:t xml:space="preserve"> 0.26% </w:t>
      </w:r>
      <w:r w:rsidR="00A27E50" w:rsidRPr="00AE2E90">
        <w:rPr>
          <w:rFonts w:ascii="Arial" w:hAnsi="Arial" w:cs="Arial" w:hint="cs"/>
          <w:i/>
          <w:iCs/>
          <w:sz w:val="18"/>
          <w:szCs w:val="18"/>
        </w:rPr>
        <w:t>בלבד</w:t>
      </w:r>
      <w:r w:rsidR="00A27E50" w:rsidRPr="00AE2E90">
        <w:rPr>
          <w:rFonts w:cs="Segoe UI"/>
          <w:i/>
          <w:iCs/>
          <w:sz w:val="18"/>
          <w:szCs w:val="18"/>
        </w:rPr>
        <w:t xml:space="preserve"> </w:t>
      </w:r>
      <w:r w:rsidR="00A27E50" w:rsidRPr="00AE2E90">
        <w:rPr>
          <w:rFonts w:ascii="Arial" w:hAnsi="Arial" w:cs="Arial" w:hint="cs"/>
          <w:i/>
          <w:iCs/>
          <w:sz w:val="18"/>
          <w:szCs w:val="18"/>
        </w:rPr>
        <w:t>מקבוצת</w:t>
      </w:r>
      <w:r w:rsidR="00A27E50" w:rsidRPr="00AE2E90">
        <w:rPr>
          <w:rFonts w:cs="Segoe UI"/>
          <w:i/>
          <w:iCs/>
          <w:sz w:val="18"/>
          <w:szCs w:val="18"/>
        </w:rPr>
        <w:t xml:space="preserve"> </w:t>
      </w:r>
      <w:r w:rsidR="00A27E50" w:rsidRPr="00AE2E90">
        <w:rPr>
          <w:rFonts w:ascii="Arial" w:hAnsi="Arial" w:cs="Arial" w:hint="cs"/>
          <w:i/>
          <w:iCs/>
          <w:sz w:val="18"/>
          <w:szCs w:val="18"/>
        </w:rPr>
        <w:t>הבדיקה</w:t>
      </w:r>
      <w:r w:rsidR="00A27E50" w:rsidRPr="00AE2E90">
        <w:rPr>
          <w:rFonts w:cs="Segoe UI"/>
          <w:i/>
          <w:iCs/>
          <w:sz w:val="18"/>
          <w:szCs w:val="18"/>
        </w:rPr>
        <w:t>.</w:t>
      </w:r>
      <w:r w:rsidR="00A27E50" w:rsidRPr="00AE2E90">
        <w:rPr>
          <w:rFonts w:cs="Segoe UI" w:hint="cs"/>
          <w:sz w:val="18"/>
          <w:szCs w:val="18"/>
        </w:rPr>
        <w:t>)</w:t>
      </w:r>
    </w:p>
    <w:p w14:paraId="29369927" w14:textId="5057F186" w:rsidR="00BC01F5" w:rsidRPr="00E45EF0" w:rsidRDefault="00BC01F5" w:rsidP="00A27E50">
      <w:pPr>
        <w:spacing w:after="120"/>
        <w:rPr>
          <w:rFonts w:cs="Segoe UI"/>
        </w:rPr>
      </w:pPr>
    </w:p>
    <w:p w14:paraId="1713A3BE" w14:textId="77777777" w:rsidR="00960061" w:rsidRDefault="00960061" w:rsidP="00A27E50">
      <w:pPr>
        <w:rPr>
          <w:rFonts w:cs="Segoe UI"/>
          <w:b/>
          <w:color w:val="0072B2"/>
        </w:rPr>
      </w:pPr>
    </w:p>
    <w:p w14:paraId="07004175" w14:textId="38184B75" w:rsidR="00BC01F5" w:rsidRDefault="00000000" w:rsidP="00A27E50">
      <w:r>
        <w:rPr>
          <w:rFonts w:cs="Segoe UI"/>
          <w:b/>
          <w:color w:val="0072B2"/>
        </w:rPr>
        <w:t>קשיים וממצא מתודולוגי מרכזי:</w:t>
      </w:r>
    </w:p>
    <w:p w14:paraId="2685E29E" w14:textId="33EFCEA6" w:rsidR="00401AF4" w:rsidRPr="00401AF4" w:rsidRDefault="00401AF4" w:rsidP="0027174F">
      <w:pPr>
        <w:spacing w:after="120"/>
        <w:rPr>
          <w:rFonts w:cs="Segoe UI"/>
          <w:b/>
          <w:bCs/>
          <w:rtl w:val="0"/>
        </w:rPr>
      </w:pPr>
      <w:r w:rsidRPr="00401AF4">
        <w:rPr>
          <w:rFonts w:cs="Segoe UI"/>
          <w:b/>
          <w:bCs/>
        </w:rPr>
        <w:t>השוואה בין עץ בסיס לעץ המוגבל</w:t>
      </w:r>
    </w:p>
    <w:p w14:paraId="79539B04" w14:textId="36E44DE9" w:rsidR="00401AF4" w:rsidRPr="00401AF4" w:rsidRDefault="00401AF4" w:rsidP="0027174F">
      <w:pPr>
        <w:spacing w:after="120"/>
        <w:rPr>
          <w:rFonts w:cs="Segoe UI"/>
        </w:rPr>
      </w:pPr>
      <w:r w:rsidRPr="00401AF4">
        <w:rPr>
          <w:rFonts w:cs="Segoe UI"/>
        </w:rPr>
        <w:t xml:space="preserve">כדי לבחון האם יש צורך להגביל את מורכבות עץ ההחלטה, השווינו תחילה בין עץ ללא הגבלת מורכבות לבין העץ המוגבל ששימש במודל הסופי. העץ </w:t>
      </w:r>
      <w:proofErr w:type="spellStart"/>
      <w:r w:rsidRPr="00401AF4">
        <w:rPr>
          <w:rFonts w:cs="Segoe UI"/>
        </w:rPr>
        <w:t>הלא־מוגבל</w:t>
      </w:r>
      <w:proofErr w:type="spellEnd"/>
      <w:r w:rsidRPr="00401AF4">
        <w:rPr>
          <w:rFonts w:cs="Segoe UI"/>
        </w:rPr>
        <w:t xml:space="preserve">, שאומן על 4,588 נכסים, יצר 4,440 עלים </w:t>
      </w:r>
      <w:r>
        <w:rPr>
          <w:rFonts w:cs="Segoe UI" w:hint="cs"/>
        </w:rPr>
        <w:t>-</w:t>
      </w:r>
      <w:r w:rsidRPr="00401AF4">
        <w:rPr>
          <w:rFonts w:cs="Segoe UI"/>
        </w:rPr>
        <w:t xml:space="preserve"> כמעט עלה נפרד לכל נכס. כתוצאה מכך, טעות האימון שלו הייתה נמוכה מאוד (0.004), אך טעות הבדיקה נותרה גבוהה (0.555), דבר המעיד על</w:t>
      </w:r>
      <w:r w:rsidRPr="00401AF4">
        <w:rPr>
          <w:rFonts w:cs="Segoe UI"/>
          <w:rtl w:val="0"/>
        </w:rPr>
        <w:t xml:space="preserve"> </w:t>
      </w:r>
      <w:proofErr w:type="spellStart"/>
      <w:r w:rsidRPr="00401AF4">
        <w:rPr>
          <w:rFonts w:cs="Segoe UI"/>
        </w:rPr>
        <w:t>overfitting</w:t>
      </w:r>
      <w:proofErr w:type="spellEnd"/>
      <w:r w:rsidRPr="00401AF4">
        <w:rPr>
          <w:rFonts w:cs="Segoe UI"/>
        </w:rPr>
        <w:t xml:space="preserve"> משמעותי.</w:t>
      </w:r>
    </w:p>
    <w:p w14:paraId="176EDD92" w14:textId="77777777" w:rsidR="00401AF4" w:rsidRPr="00401AF4" w:rsidRDefault="00401AF4" w:rsidP="0027174F">
      <w:pPr>
        <w:spacing w:after="120"/>
        <w:rPr>
          <w:rFonts w:cs="Segoe UI"/>
        </w:rPr>
      </w:pPr>
      <w:r w:rsidRPr="00401AF4">
        <w:rPr>
          <w:rFonts w:cs="Segoe UI"/>
        </w:rPr>
        <w:t>בעקבות זאת הגבלנו את מורכבות העץ, כאשר הערכים</w:t>
      </w:r>
      <w:r w:rsidRPr="00401AF4">
        <w:rPr>
          <w:rFonts w:cs="Segoe UI"/>
          <w:rtl w:val="0"/>
        </w:rPr>
        <w:t xml:space="preserve"> </w:t>
      </w:r>
      <w:proofErr w:type="spellStart"/>
      <w:r w:rsidRPr="00401AF4">
        <w:rPr>
          <w:rFonts w:cs="Segoe UI"/>
        </w:rPr>
        <w:t>max_depth</w:t>
      </w:r>
      <w:proofErr w:type="spellEnd"/>
      <w:r w:rsidRPr="00401AF4">
        <w:rPr>
          <w:rFonts w:cs="Segoe UI"/>
        </w:rPr>
        <w:t xml:space="preserve">=8 </w:t>
      </w:r>
      <w:proofErr w:type="spellStart"/>
      <w:r w:rsidRPr="00401AF4">
        <w:rPr>
          <w:rFonts w:cs="Segoe UI"/>
        </w:rPr>
        <w:t>ו־min_samples_leaf</w:t>
      </w:r>
      <w:proofErr w:type="spellEnd"/>
      <w:r w:rsidRPr="00401AF4">
        <w:rPr>
          <w:rFonts w:cs="Segoe UI"/>
        </w:rPr>
        <w:t>=20 נבחרו באמצעות</w:t>
      </w:r>
      <w:r w:rsidRPr="00401AF4">
        <w:rPr>
          <w:rFonts w:cs="Segoe UI"/>
          <w:rtl w:val="0"/>
        </w:rPr>
        <w:t xml:space="preserve"> </w:t>
      </w:r>
      <w:r w:rsidRPr="00401AF4">
        <w:rPr>
          <w:rFonts w:cs="Segoe UI"/>
        </w:rPr>
        <w:t xml:space="preserve">5-fold </w:t>
      </w:r>
      <w:proofErr w:type="spellStart"/>
      <w:r w:rsidRPr="00401AF4">
        <w:rPr>
          <w:rFonts w:cs="Segoe UI"/>
        </w:rPr>
        <w:t>cross-validation</w:t>
      </w:r>
      <w:proofErr w:type="spellEnd"/>
      <w:r w:rsidRPr="00401AF4">
        <w:rPr>
          <w:rFonts w:cs="Segoe UI"/>
        </w:rPr>
        <w:t xml:space="preserve"> על קבוצת האימון בלבד. העץ המוגבל כלל 91 עלים בלבד. לאחר ההגבלה, הפער בין טעות האימון לטעות הבדיקה הצטמצם מ־0.551 ל־0.035, ובמקביל טעות הבדיקה השתפרה מ־0.555 ל־0.427.</w:t>
      </w:r>
    </w:p>
    <w:p w14:paraId="1336D9EC" w14:textId="77777777" w:rsidR="00401AF4" w:rsidRDefault="00401AF4" w:rsidP="0027174F">
      <w:pPr>
        <w:spacing w:after="120"/>
        <w:rPr>
          <w:rFonts w:cs="Segoe UI"/>
        </w:rPr>
      </w:pPr>
      <w:r w:rsidRPr="00401AF4">
        <w:rPr>
          <w:rFonts w:cs="Segoe UI"/>
        </w:rPr>
        <w:t xml:space="preserve">השוואה זו הראתה כי הגבלת מורכבות העץ משפרת את יכולתו להכליל לנכסים שלא ראה במהלך האימון. מסיבה זו, זיהוי </w:t>
      </w:r>
      <w:proofErr w:type="spellStart"/>
      <w:r w:rsidRPr="00401AF4">
        <w:rPr>
          <w:rFonts w:cs="Segoe UI"/>
        </w:rPr>
        <w:t>ה־Hidden</w:t>
      </w:r>
      <w:proofErr w:type="spellEnd"/>
      <w:r w:rsidRPr="00401AF4">
        <w:rPr>
          <w:rFonts w:cs="Segoe UI"/>
        </w:rPr>
        <w:t xml:space="preserve"> </w:t>
      </w:r>
      <w:proofErr w:type="spellStart"/>
      <w:r w:rsidRPr="00401AF4">
        <w:rPr>
          <w:rFonts w:cs="Segoe UI"/>
        </w:rPr>
        <w:t>Gems</w:t>
      </w:r>
      <w:proofErr w:type="spellEnd"/>
      <w:r w:rsidRPr="00401AF4">
        <w:rPr>
          <w:rFonts w:cs="Segoe UI"/>
        </w:rPr>
        <w:t xml:space="preserve"> בוצע רק על נכסים מקבוצת הבדיקה, כך שפער המחיר שעליו מבוסס הקריטריון חושב תמיד עבור נכס שלא שימש לאימון המודל.</w:t>
      </w:r>
    </w:p>
    <w:p w14:paraId="480A68DD" w14:textId="4832A546" w:rsidR="00401AF4" w:rsidRPr="00401AF4" w:rsidRDefault="00401AF4" w:rsidP="0027174F">
      <w:pPr>
        <w:pBdr>
          <w:bottom w:val="single" w:sz="16" w:space="4" w:color="0072B2"/>
        </w:pBdr>
        <w:spacing w:before="320" w:after="160"/>
        <w:rPr>
          <w:rFonts w:cs="Segoe UI"/>
          <w:bCs/>
          <w:color w:val="0B3D4D"/>
          <w:sz w:val="30"/>
          <w:rtl w:val="0"/>
        </w:rPr>
      </w:pPr>
      <w:r w:rsidRPr="000667CD">
        <w:rPr>
          <w:rFonts w:cs="Segoe UI"/>
          <w:bCs/>
          <w:color w:val="0B3D4D"/>
          <w:sz w:val="30"/>
        </w:rPr>
        <w:lastRenderedPageBreak/>
        <w:t xml:space="preserve">בעיה </w:t>
      </w:r>
      <w:r>
        <w:rPr>
          <w:rFonts w:cs="Segoe UI" w:hint="cs"/>
          <w:bCs/>
          <w:color w:val="0B3D4D"/>
          <w:sz w:val="30"/>
        </w:rPr>
        <w:t>2</w:t>
      </w:r>
      <w:r w:rsidRPr="000667CD">
        <w:rPr>
          <w:rFonts w:cs="Segoe UI"/>
          <w:bCs/>
          <w:color w:val="0B3D4D"/>
          <w:sz w:val="30"/>
        </w:rPr>
        <w:t xml:space="preserve"> </w:t>
      </w:r>
      <w:r w:rsidRPr="000667CD">
        <w:rPr>
          <w:rFonts w:cs="Segoe UI"/>
          <w:bCs/>
          <w:color w:val="0B3D4D"/>
          <w:sz w:val="30"/>
          <w:rtl w:val="0"/>
        </w:rPr>
        <w:t>-</w:t>
      </w:r>
      <w:r w:rsidRPr="000667CD">
        <w:rPr>
          <w:rFonts w:cs="Segoe UI"/>
          <w:bCs/>
          <w:color w:val="0B3D4D"/>
          <w:sz w:val="30"/>
        </w:rPr>
        <w:t xml:space="preserve"> </w:t>
      </w:r>
      <w:r>
        <w:rPr>
          <w:rFonts w:cs="Segoe UI" w:hint="cs"/>
          <w:bCs/>
          <w:color w:val="0B3D4D"/>
          <w:sz w:val="30"/>
        </w:rPr>
        <w:t xml:space="preserve">זיהוי נכסי </w:t>
      </w:r>
      <w:r w:rsidRPr="00401AF4">
        <w:rPr>
          <w:rFonts w:cs="Segoe UI"/>
          <w:bCs/>
          <w:color w:val="0B3D4D"/>
          <w:sz w:val="30"/>
          <w:rtl w:val="0"/>
        </w:rPr>
        <w:t>"Hidden Gem"</w:t>
      </w:r>
    </w:p>
    <w:p w14:paraId="6D188D41" w14:textId="77777777" w:rsidR="00BC01F5" w:rsidRDefault="00000000" w:rsidP="0027174F">
      <w:pPr>
        <w:spacing w:after="20"/>
      </w:pPr>
      <w:r>
        <w:rPr>
          <w:rFonts w:cs="Segoe UI"/>
          <w:b/>
          <w:color w:val="0072B2"/>
        </w:rPr>
        <w:t>תיאור הבעיה וההשערה:</w:t>
      </w:r>
    </w:p>
    <w:p w14:paraId="61EFFAB6" w14:textId="0690CD47" w:rsidR="00BC01F5" w:rsidRPr="00F444A4" w:rsidRDefault="00F444A4" w:rsidP="0027174F">
      <w:pPr>
        <w:spacing w:after="120"/>
      </w:pPr>
      <w:r w:rsidRPr="00F444A4">
        <w:rPr>
          <w:rFonts w:cs="Segoe UI"/>
        </w:rPr>
        <w:t>מטרת שלב זה הייתה לזהות נכסים העונים להגדרת</w:t>
      </w:r>
      <w:r w:rsidRPr="00F444A4">
        <w:rPr>
          <w:rFonts w:cs="Segoe UI"/>
          <w:rtl w:val="0"/>
        </w:rPr>
        <w:t xml:space="preserve"> Hidden Gem</w:t>
      </w:r>
      <w:r w:rsidR="004F5210">
        <w:rPr>
          <w:rFonts w:cs="Segoe UI"/>
          <w:rtl w:val="0"/>
        </w:rPr>
        <w:t xml:space="preserve"> </w:t>
      </w:r>
      <w:r w:rsidRPr="00F444A4">
        <w:rPr>
          <w:rFonts w:cs="Segoe UI"/>
        </w:rPr>
        <w:t xml:space="preserve"> שהצגנו בתחילת הפרויקט: נכסים המציעים איכות ותמורה גבוהה, אך זוכים לפופולריות נמוכה יחסית. הנחנו כי ניתן לזהות נכסים כאלה באמצעות שילוב של שלושה מאפיינים: פופולריות נמוכה, שביעות רצון גבוהה של האורחים ומחיר נמוך ביחס למחיר הצפוי עבור נכסים דומים.</w:t>
      </w:r>
    </w:p>
    <w:p w14:paraId="4E71FAF2" w14:textId="77777777" w:rsidR="00BC01F5" w:rsidRDefault="00000000" w:rsidP="0027174F">
      <w:pPr>
        <w:spacing w:after="20"/>
      </w:pPr>
      <w:r>
        <w:rPr>
          <w:rFonts w:cs="Segoe UI"/>
          <w:b/>
          <w:color w:val="0072B2"/>
        </w:rPr>
        <w:t>השיטה:</w:t>
      </w:r>
    </w:p>
    <w:p w14:paraId="21D1178C" w14:textId="49B3225D" w:rsidR="00F444A4" w:rsidRPr="00F444A4" w:rsidRDefault="00F444A4" w:rsidP="0027174F">
      <w:pPr>
        <w:spacing w:after="120"/>
        <w:rPr>
          <w:rFonts w:cs="Segoe UI"/>
          <w:rtl w:val="0"/>
        </w:rPr>
      </w:pPr>
      <w:r w:rsidRPr="00F444A4">
        <w:rPr>
          <w:rFonts w:cs="Segoe UI"/>
        </w:rPr>
        <w:t>תהליך הזיהוי התבסס על שלושה קריטריונים משלימים. ראשית, השתמשנו במספר הביקורות שקיבל כל נכס בשנת 2025 כמדד לפופולריות, וסיווגנו נכסים שמספר הביקורות שלהם היה נמוך מחציון המדגם כבעלי פופולריות נמוכה יחסית. שנית, ניתחנו את תוכן הביקורות באמצעות מודל הסנטימנט</w:t>
      </w:r>
      <w:r w:rsidRPr="00F444A4">
        <w:rPr>
          <w:rFonts w:cs="Segoe UI"/>
          <w:rtl w:val="0"/>
        </w:rPr>
        <w:t xml:space="preserve"> </w:t>
      </w:r>
      <w:r w:rsidRPr="00F444A4">
        <w:rPr>
          <w:rFonts w:cs="Segoe UI"/>
        </w:rPr>
        <w:t>VADER, וחישבנו עבור כל נכס את שיעור הביקורות שסווגו כחיוביות. לבסוף, שילבנו את תוצאות מודל חיזוי המחיר מבעיה 1 כדי לזהות נכסים שמחירם בפועל נמוך מהמחיר הצפוי עבור נכסים בעלי מאפיינים דומים.</w:t>
      </w:r>
    </w:p>
    <w:p w14:paraId="6D81232F" w14:textId="66F114AD" w:rsidR="00F444A4" w:rsidRPr="00F444A4" w:rsidRDefault="00F444A4" w:rsidP="0027174F">
      <w:pPr>
        <w:spacing w:after="120"/>
        <w:rPr>
          <w:rFonts w:cs="Segoe UI"/>
        </w:rPr>
      </w:pPr>
      <w:r w:rsidRPr="00F444A4">
        <w:rPr>
          <w:rFonts w:cs="Segoe UI"/>
        </w:rPr>
        <w:t>נכס הוגדר כ</w:t>
      </w:r>
      <w:r w:rsidR="00645BDC">
        <w:rPr>
          <w:rFonts w:cs="Segoe UI" w:hint="cs"/>
        </w:rPr>
        <w:t>-</w:t>
      </w:r>
      <w:proofErr w:type="spellStart"/>
      <w:r w:rsidRPr="00F444A4">
        <w:rPr>
          <w:rFonts w:cs="Segoe UI"/>
        </w:rPr>
        <w:t>Hidden</w:t>
      </w:r>
      <w:proofErr w:type="spellEnd"/>
      <w:r w:rsidRPr="00F444A4">
        <w:rPr>
          <w:rFonts w:cs="Segoe UI"/>
        </w:rPr>
        <w:t xml:space="preserve"> </w:t>
      </w:r>
      <w:proofErr w:type="spellStart"/>
      <w:r w:rsidRPr="00F444A4">
        <w:rPr>
          <w:rFonts w:cs="Segoe UI"/>
        </w:rPr>
        <w:t>Gem</w:t>
      </w:r>
      <w:proofErr w:type="spellEnd"/>
      <w:r w:rsidRPr="00F444A4">
        <w:rPr>
          <w:rFonts w:cs="Segoe UI"/>
        </w:rPr>
        <w:t xml:space="preserve"> אם עמד בשלושת התנאים הבאים:</w:t>
      </w:r>
    </w:p>
    <w:p w14:paraId="0E2FAD4D"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מספר הביקורות שקיבל בשנת 2025 היה נמוך מחציון המדגם. </w:t>
      </w:r>
    </w:p>
    <w:p w14:paraId="561813C0"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יותר מ־75% מהביקורות שלו סווגו כחיוביות. </w:t>
      </w:r>
    </w:p>
    <w:p w14:paraId="74BA901A" w14:textId="77777777" w:rsidR="00F444A4" w:rsidRPr="00F444A4" w:rsidRDefault="00F444A4" w:rsidP="00645BDC">
      <w:pPr>
        <w:numPr>
          <w:ilvl w:val="0"/>
          <w:numId w:val="11"/>
        </w:numPr>
        <w:spacing w:after="120"/>
        <w:ind w:left="283" w:firstLine="0"/>
        <w:rPr>
          <w:rFonts w:cs="Segoe UI"/>
        </w:rPr>
      </w:pPr>
      <w:r w:rsidRPr="00F444A4">
        <w:rPr>
          <w:rFonts w:cs="Segoe UI"/>
        </w:rPr>
        <w:t xml:space="preserve">מחירו בפועל היה נמוך בלפחות 15% מהמחיר שחזה עבורו מודל חיזוי המחיר. </w:t>
      </w:r>
    </w:p>
    <w:p w14:paraId="3437301B" w14:textId="77777777" w:rsidR="00F444A4" w:rsidRPr="00F444A4" w:rsidRDefault="00F444A4" w:rsidP="0027174F">
      <w:pPr>
        <w:spacing w:after="120"/>
        <w:rPr>
          <w:rFonts w:cs="Segoe UI"/>
        </w:rPr>
      </w:pPr>
      <w:r w:rsidRPr="00F444A4">
        <w:rPr>
          <w:rFonts w:cs="Segoe UI"/>
        </w:rPr>
        <w:t>בנוסף, הזיהוי הוגבל לנכסים שנכללו</w:t>
      </w:r>
      <w:r w:rsidRPr="00F444A4">
        <w:rPr>
          <w:rFonts w:cs="Segoe UI"/>
          <w:rtl w:val="0"/>
        </w:rPr>
        <w:t xml:space="preserve"> </w:t>
      </w:r>
      <w:r w:rsidRPr="00F444A4">
        <w:rPr>
          <w:rFonts w:cs="Segoe UI"/>
        </w:rPr>
        <w:t>בקבוצת הבדיקה של מודל חיזוי המחיר. כך, תנאי המחיר התבסס בכל המקרים על תחזית עבור נכס שהמודל לא ראה בזמן האימון, ולא על תחזית שחושבה עבור נתוני האימון עצמם.</w:t>
      </w:r>
    </w:p>
    <w:p w14:paraId="0B8DCBB6" w14:textId="443D3C9F" w:rsidR="00BC01F5" w:rsidRDefault="00000000" w:rsidP="0027174F">
      <w:pPr>
        <w:spacing w:after="120"/>
      </w:pPr>
      <w:r>
        <w:rPr>
          <w:rFonts w:cs="Segoe UI"/>
          <w:b/>
          <w:color w:val="0072B2"/>
        </w:rPr>
        <w:t>הערכה:</w:t>
      </w:r>
    </w:p>
    <w:p w14:paraId="1857707D" w14:textId="783A20AA" w:rsidR="006567D4" w:rsidRPr="006567D4" w:rsidRDefault="006567D4" w:rsidP="006567D4">
      <w:pPr>
        <w:spacing w:after="120"/>
        <w:rPr>
          <w:rFonts w:cs="Segoe UI"/>
        </w:rPr>
      </w:pPr>
      <w:r w:rsidRPr="006567D4">
        <w:rPr>
          <w:rFonts w:cs="Segoe UI"/>
        </w:rPr>
        <w:t>מכיוון שאין בעולם התיירות הגדרה רשמית ל-"</w:t>
      </w:r>
      <w:r w:rsidRPr="006567D4">
        <w:rPr>
          <w:rFonts w:cs="Segoe UI"/>
          <w:rtl w:val="0"/>
        </w:rPr>
        <w:t>Hidden Gem</w:t>
      </w:r>
      <w:r w:rsidRPr="006567D4">
        <w:rPr>
          <w:rFonts w:cs="Segoe UI"/>
        </w:rPr>
        <w:t xml:space="preserve">" או רשימה שמתייגת נכסים כאלה מראש, לא יכולנו להשתמש במדדי הערכה קלאסיים כמו </w:t>
      </w:r>
      <w:r w:rsidRPr="006567D4">
        <w:rPr>
          <w:rFonts w:cs="Segoe UI"/>
          <w:rtl w:val="0"/>
        </w:rPr>
        <w:t>Accuracy, Precision</w:t>
      </w:r>
      <w:r w:rsidRPr="006567D4">
        <w:rPr>
          <w:rFonts w:cs="Segoe UI"/>
        </w:rPr>
        <w:t xml:space="preserve"> או </w:t>
      </w:r>
      <w:r w:rsidRPr="006567D4">
        <w:rPr>
          <w:rFonts w:cs="Segoe UI"/>
          <w:rtl w:val="0"/>
        </w:rPr>
        <w:t>Recall</w:t>
      </w:r>
      <w:r w:rsidRPr="006567D4">
        <w:rPr>
          <w:rFonts w:cs="Segoe UI"/>
        </w:rPr>
        <w:t>. במקום זאת, כדי לבדוק שהשיטה שלנו אכן עובדת, השתמשנו בשתי דרכים פרקטיות:</w:t>
      </w:r>
    </w:p>
    <w:p w14:paraId="5AC61651" w14:textId="17642708" w:rsidR="006567D4" w:rsidRPr="006567D4" w:rsidRDefault="006567D4" w:rsidP="006567D4">
      <w:pPr>
        <w:spacing w:after="120"/>
        <w:rPr>
          <w:rFonts w:cs="Segoe UI"/>
        </w:rPr>
      </w:pPr>
      <w:r w:rsidRPr="006567D4">
        <w:rPr>
          <w:rFonts w:cs="Segoe UI"/>
        </w:rPr>
        <w:t>ראשית, בצענו מעקב כמותי: בדקנו כמה נכסים שרדו אחרי כל קריטריון שהפעלנו. המטרה כאן הייתה לוודא שהתנאים שהגדרנו באמת עושים את העבודה ומסננים נכסים, ושההגדרה הסופית שלנו לא יוצאת רחבה או כללית מדי.</w:t>
      </w:r>
    </w:p>
    <w:p w14:paraId="59CCB046" w14:textId="7C530141" w:rsidR="00BC01F5" w:rsidRDefault="006567D4" w:rsidP="006567D4">
      <w:pPr>
        <w:spacing w:after="120"/>
      </w:pPr>
      <w:r w:rsidRPr="006567D4">
        <w:rPr>
          <w:rFonts w:cs="Segoe UI"/>
        </w:rPr>
        <w:t>שנית, עשינו בדיקה "בעיניים" (הערכה איכותנית) לנכסים שעברו את הסינון הסופי. עברנו על המחירים, הדירוגים והטקסט החופשי של הביקורות שלהם, פשוט כדי לוודא שהנכסים שהמודל זיהה באמת נראים במציאות כמו מציאה ששווה להמליץ עליה. כדי להשלים את התמונה, ניתוח ממוקד של השפה שבה משתמשים אורחים בביקורות על נכסי ה-</w:t>
      </w:r>
      <w:r w:rsidRPr="006567D4">
        <w:rPr>
          <w:rFonts w:cs="Segoe UI"/>
          <w:rtl w:val="0"/>
        </w:rPr>
        <w:t>Hidden Gems</w:t>
      </w:r>
      <w:r w:rsidRPr="006567D4">
        <w:rPr>
          <w:rFonts w:cs="Segoe UI"/>
        </w:rPr>
        <w:t xml:space="preserve"> מוצג בהמשך בבעיה 4, באמצעות ענני מילים.</w:t>
      </w:r>
    </w:p>
    <w:p w14:paraId="1C935F40" w14:textId="77777777" w:rsidR="00BC01F5" w:rsidRDefault="00000000" w:rsidP="0027174F">
      <w:pPr>
        <w:spacing w:after="20"/>
      </w:pPr>
      <w:proofErr w:type="spellStart"/>
      <w:r>
        <w:rPr>
          <w:rFonts w:cs="Segoe UI"/>
          <w:b/>
          <w:color w:val="0072B2"/>
        </w:rPr>
        <w:t>Setup</w:t>
      </w:r>
      <w:proofErr w:type="spellEnd"/>
      <w:r>
        <w:rPr>
          <w:rFonts w:cs="Segoe UI"/>
          <w:b/>
          <w:color w:val="0072B2"/>
        </w:rPr>
        <w:t>:</w:t>
      </w:r>
    </w:p>
    <w:p w14:paraId="7626F434" w14:textId="68A4F53B" w:rsidR="00DD1361" w:rsidRPr="00DD1361" w:rsidRDefault="00DD1361" w:rsidP="0027174F">
      <w:pPr>
        <w:spacing w:after="120"/>
        <w:rPr>
          <w:rFonts w:cs="Segoe UI"/>
          <w:rtl w:val="0"/>
        </w:rPr>
      </w:pPr>
      <w:r w:rsidRPr="00DD1361">
        <w:rPr>
          <w:rFonts w:cs="Segoe UI"/>
        </w:rPr>
        <w:t>לצורך הזיהוי אוחדו מקורות המידע לפי</w:t>
      </w:r>
      <w:r w:rsidRPr="00DD1361">
        <w:rPr>
          <w:rFonts w:cs="Segoe UI"/>
          <w:rtl w:val="0"/>
        </w:rPr>
        <w:t xml:space="preserve"> </w:t>
      </w:r>
      <w:proofErr w:type="spellStart"/>
      <w:r w:rsidRPr="00DD1361">
        <w:rPr>
          <w:rFonts w:cs="Segoe UI"/>
        </w:rPr>
        <w:t>listing_id</w:t>
      </w:r>
      <w:proofErr w:type="spellEnd"/>
      <w:r w:rsidRPr="00DD1361">
        <w:rPr>
          <w:rFonts w:cs="Segoe UI"/>
        </w:rPr>
        <w:t>, כך שלכל נכס היו זמינים נתוני הנכס, נתוני הביקורות ותחזית המחיר מהמודל של בעיה 1. לאחר האיחוד התקבלו</w:t>
      </w:r>
      <w:r w:rsidRPr="00DD1361">
        <w:rPr>
          <w:rFonts w:cs="Segoe UI"/>
          <w:rtl w:val="0"/>
        </w:rPr>
        <w:t xml:space="preserve"> </w:t>
      </w:r>
      <w:r w:rsidRPr="00DD1361">
        <w:rPr>
          <w:rFonts w:cs="Segoe UI"/>
        </w:rPr>
        <w:t>22,943 נכסים</w:t>
      </w:r>
      <w:r w:rsidRPr="00DD1361">
        <w:rPr>
          <w:rFonts w:cs="Segoe UI"/>
          <w:rtl w:val="0"/>
        </w:rPr>
        <w:t xml:space="preserve"> </w:t>
      </w:r>
      <w:r w:rsidRPr="00DD1361">
        <w:rPr>
          <w:rFonts w:cs="Segoe UI"/>
        </w:rPr>
        <w:t>שניתן היה להעריך לפי שלושת הקריטריונים.</w:t>
      </w:r>
    </w:p>
    <w:p w14:paraId="4F7354B8" w14:textId="77777777" w:rsidR="00DD1361" w:rsidRPr="00DD1361" w:rsidRDefault="00DD1361" w:rsidP="0027174F">
      <w:pPr>
        <w:spacing w:after="120"/>
        <w:rPr>
          <w:rFonts w:cs="Segoe UI"/>
        </w:rPr>
      </w:pPr>
      <w:r w:rsidRPr="00DD1361">
        <w:rPr>
          <w:rFonts w:cs="Segoe UI"/>
        </w:rPr>
        <w:t xml:space="preserve">מכיוון שתחזית המחיר משמשת כחלק מהגדרת </w:t>
      </w:r>
      <w:proofErr w:type="spellStart"/>
      <w:r w:rsidRPr="00DD1361">
        <w:rPr>
          <w:rFonts w:cs="Segoe UI"/>
        </w:rPr>
        <w:t>ה־Hidden</w:t>
      </w:r>
      <w:proofErr w:type="spellEnd"/>
      <w:r w:rsidRPr="00DD1361">
        <w:rPr>
          <w:rFonts w:cs="Segoe UI"/>
        </w:rPr>
        <w:t xml:space="preserve"> </w:t>
      </w:r>
      <w:proofErr w:type="spellStart"/>
      <w:r w:rsidRPr="00DD1361">
        <w:rPr>
          <w:rFonts w:cs="Segoe UI"/>
        </w:rPr>
        <w:t>Gem</w:t>
      </w:r>
      <w:proofErr w:type="spellEnd"/>
      <w:r w:rsidRPr="00DD1361">
        <w:rPr>
          <w:rFonts w:cs="Segoe UI"/>
        </w:rPr>
        <w:t>, רק נכסים שנכללו בקבוצת הבדיקה של מודל חיזוי המחיר היו זכאים להיכלל בקבוצה הסופית.</w:t>
      </w:r>
    </w:p>
    <w:p w14:paraId="7CF2E9D6" w14:textId="77777777" w:rsidR="00092B16" w:rsidRDefault="00092B16">
      <w:pPr>
        <w:bidi w:val="0"/>
        <w:rPr>
          <w:rFonts w:cs="Segoe UI"/>
          <w:b/>
          <w:color w:val="0072B2"/>
        </w:rPr>
      </w:pPr>
      <w:r>
        <w:rPr>
          <w:rFonts w:cs="Segoe UI"/>
          <w:b/>
          <w:color w:val="0072B2"/>
        </w:rPr>
        <w:br w:type="page"/>
      </w:r>
    </w:p>
    <w:p w14:paraId="5E94D00F" w14:textId="1565C994" w:rsidR="00BC01F5" w:rsidRDefault="00000000" w:rsidP="0027174F">
      <w:pPr>
        <w:spacing w:after="120"/>
      </w:pPr>
      <w:r>
        <w:rPr>
          <w:rFonts w:cs="Segoe UI"/>
          <w:b/>
          <w:color w:val="0072B2"/>
        </w:rPr>
        <w:lastRenderedPageBreak/>
        <w:t>תוצאות:</w:t>
      </w:r>
    </w:p>
    <w:p w14:paraId="12463473" w14:textId="1C692F6D" w:rsidR="00DD1361" w:rsidRPr="00DD1361" w:rsidRDefault="00DD1361" w:rsidP="0027174F">
      <w:pPr>
        <w:spacing w:after="120"/>
        <w:rPr>
          <w:rFonts w:cs="Segoe UI"/>
          <w:rtl w:val="0"/>
        </w:rPr>
      </w:pPr>
      <w:r w:rsidRPr="00DD1361">
        <w:rPr>
          <w:rFonts w:cs="Segoe UI"/>
        </w:rPr>
        <w:t>לאחר איחוד מקורות המידע התקבלו</w:t>
      </w:r>
      <w:r w:rsidRPr="00DD1361">
        <w:rPr>
          <w:rFonts w:cs="Segoe UI"/>
          <w:rtl w:val="0"/>
        </w:rPr>
        <w:t xml:space="preserve"> </w:t>
      </w:r>
      <w:r w:rsidRPr="00DD1361">
        <w:rPr>
          <w:rFonts w:cs="Segoe UI"/>
        </w:rPr>
        <w:t>22,943 נכסים</w:t>
      </w:r>
      <w:r w:rsidRPr="00DD1361">
        <w:rPr>
          <w:rFonts w:cs="Segoe UI"/>
          <w:rtl w:val="0"/>
        </w:rPr>
        <w:t xml:space="preserve"> </w:t>
      </w:r>
      <w:r w:rsidRPr="00DD1361">
        <w:rPr>
          <w:rFonts w:cs="Segoe UI"/>
        </w:rPr>
        <w:t>שניתן היה להעריך. מתוכם, 10,898 נכסים (47.5%) עמדו בקריטריון הפופולריות הנמוכה. לאחר הוספת קריטריון הסנטימנט נותרו</w:t>
      </w:r>
      <w:r w:rsidRPr="00DD1361">
        <w:rPr>
          <w:rFonts w:cs="Segoe UI"/>
          <w:rtl w:val="0"/>
        </w:rPr>
        <w:t xml:space="preserve"> </w:t>
      </w:r>
      <w:r w:rsidRPr="00DD1361">
        <w:rPr>
          <w:rFonts w:cs="Segoe UI"/>
        </w:rPr>
        <w:t>2,766 נכסים (12.1%), ומתוכם</w:t>
      </w:r>
      <w:r w:rsidRPr="00DD1361">
        <w:rPr>
          <w:rFonts w:cs="Segoe UI"/>
          <w:rtl w:val="0"/>
        </w:rPr>
        <w:t xml:space="preserve"> </w:t>
      </w:r>
      <w:r w:rsidRPr="00DD1361">
        <w:rPr>
          <w:rFonts w:cs="Segoe UI"/>
        </w:rPr>
        <w:t>564 נכסים (2.5%) עמדו גם בקריטריון המחיר.</w:t>
      </w:r>
    </w:p>
    <w:p w14:paraId="0DFEC8D6" w14:textId="5E134A18" w:rsidR="00BC01F5" w:rsidRPr="002B0EF0" w:rsidRDefault="00DD1361" w:rsidP="002B0EF0">
      <w:pPr>
        <w:spacing w:after="120"/>
        <w:rPr>
          <w:rFonts w:cs="Segoe UI"/>
        </w:rPr>
      </w:pPr>
      <w:r w:rsidRPr="00DD1361">
        <w:rPr>
          <w:rFonts w:cs="Segoe UI"/>
        </w:rPr>
        <w:t xml:space="preserve">לבסוף, לאחר הגבלת התוצאות לנכסים מקבוצת הבדיקה של מודל חיזוי המחיר, </w:t>
      </w:r>
      <w:r w:rsidRPr="00CA2729">
        <w:rPr>
          <w:rFonts w:cs="Segoe UI"/>
          <w:b/>
          <w:bCs/>
        </w:rPr>
        <w:t>נותרו</w:t>
      </w:r>
      <w:r w:rsidRPr="00CA2729">
        <w:rPr>
          <w:rFonts w:cs="Segoe UI"/>
          <w:b/>
          <w:bCs/>
          <w:rtl w:val="0"/>
        </w:rPr>
        <w:t xml:space="preserve"> </w:t>
      </w:r>
      <w:r w:rsidRPr="00CA2729">
        <w:rPr>
          <w:rFonts w:cs="Segoe UI"/>
          <w:b/>
          <w:bCs/>
        </w:rPr>
        <w:t xml:space="preserve">453 נכסים (2.0%), שהוגדרו </w:t>
      </w:r>
      <w:proofErr w:type="spellStart"/>
      <w:r w:rsidRPr="00CA2729">
        <w:rPr>
          <w:rFonts w:cs="Segoe UI"/>
          <w:b/>
          <w:bCs/>
        </w:rPr>
        <w:t>כ־Hidden</w:t>
      </w:r>
      <w:proofErr w:type="spellEnd"/>
      <w:r w:rsidRPr="00CA2729">
        <w:rPr>
          <w:rFonts w:cs="Segoe UI"/>
          <w:b/>
          <w:bCs/>
        </w:rPr>
        <w:t xml:space="preserve"> </w:t>
      </w:r>
      <w:proofErr w:type="spellStart"/>
      <w:r w:rsidRPr="00CA2729">
        <w:rPr>
          <w:rFonts w:cs="Segoe UI"/>
          <w:b/>
          <w:bCs/>
        </w:rPr>
        <w:t>Gems</w:t>
      </w:r>
      <w:proofErr w:type="spellEnd"/>
      <w:r w:rsidRPr="00DD1361">
        <w:rPr>
          <w:rFonts w:cs="Segoe UI"/>
        </w:rPr>
        <w:t>.</w:t>
      </w:r>
    </w:p>
    <w:p w14:paraId="026B771D" w14:textId="488DA891" w:rsidR="00BC01F5" w:rsidRDefault="00EB5FD2" w:rsidP="0027174F">
      <w:pPr>
        <w:spacing w:after="20"/>
      </w:pPr>
      <w:r>
        <w:rPr>
          <w:rFonts w:cs="Segoe UI" w:hint="cs"/>
          <w:b/>
          <w:color w:val="0072B2"/>
        </w:rPr>
        <w:t>תהליך מציאת ה-</w:t>
      </w:r>
      <w:r>
        <w:rPr>
          <w:rFonts w:cs="Segoe UI"/>
          <w:b/>
          <w:color w:val="0072B2"/>
          <w:rtl w:val="0"/>
        </w:rPr>
        <w:t>Hidden Gem</w:t>
      </w:r>
      <w:r>
        <w:rPr>
          <w:rFonts w:cs="Segoe UI"/>
          <w:b/>
          <w:color w:val="0072B2"/>
        </w:rPr>
        <w:t>:</w:t>
      </w:r>
    </w:p>
    <w:p w14:paraId="3CD0B6C4" w14:textId="434A744F" w:rsidR="002B0EF0" w:rsidRPr="00092B16" w:rsidRDefault="002B0EF0" w:rsidP="00092B16">
      <w:pPr>
        <w:spacing w:after="120"/>
        <w:rPr>
          <w:rFonts w:cs="Segoe UI"/>
        </w:rPr>
      </w:pPr>
      <w:r w:rsidRPr="00092B16">
        <w:rPr>
          <w:rFonts w:cs="Segoe UI"/>
        </w:rPr>
        <w:t>התרשים ממחיש את תהליך הסינון השלבי (</w:t>
      </w:r>
      <w:r w:rsidRPr="00092B16">
        <w:rPr>
          <w:rFonts w:cs="Segoe UI"/>
          <w:rtl w:val="0"/>
        </w:rPr>
        <w:t>Funnel</w:t>
      </w:r>
      <w:r w:rsidRPr="00092B16">
        <w:rPr>
          <w:rFonts w:cs="Segoe UI"/>
        </w:rPr>
        <w:t>) שנועד לזקק את הנכסים המשתלמים ביותר מתוך המאגר. בסיס הנתונים בתרשים מתחיל מ-22,943 נכסים הכשירים להערכה (זאת לאחר שניקוי נתונים מקדים הסיר כ-8% מהרשומות החסרות במאגר המקורי).</w:t>
      </w:r>
    </w:p>
    <w:p w14:paraId="5FF53D33" w14:textId="1A5CDC1C" w:rsidR="002B0EF0" w:rsidRPr="00092B16" w:rsidRDefault="002B0EF0" w:rsidP="00092B16">
      <w:pPr>
        <w:spacing w:after="120"/>
        <w:rPr>
          <w:rFonts w:cs="Segoe UI"/>
        </w:rPr>
      </w:pPr>
      <w:r w:rsidRPr="00092B16">
        <w:rPr>
          <w:rFonts w:cs="Segoe UI"/>
        </w:rPr>
        <w:t>התרשים מחולק לשני פאנלים המשלימים זה את זה כדי להסביר את הליך העבודה:</w:t>
      </w:r>
    </w:p>
    <w:p w14:paraId="65BC8879" w14:textId="5AA3F9CA" w:rsidR="002B0EF0" w:rsidRPr="00092B16" w:rsidRDefault="002B0EF0" w:rsidP="00092B16">
      <w:pPr>
        <w:spacing w:after="120"/>
        <w:rPr>
          <w:rFonts w:cs="Segoe UI"/>
        </w:rPr>
      </w:pPr>
      <w:r w:rsidRPr="00092B16">
        <w:rPr>
          <w:rFonts w:cs="Segoe UI"/>
          <w:b/>
          <w:bCs/>
        </w:rPr>
        <w:t xml:space="preserve">פאנל </w:t>
      </w:r>
      <w:r w:rsidRPr="00092B16">
        <w:rPr>
          <w:rFonts w:cs="Segoe UI"/>
          <w:b/>
          <w:bCs/>
          <w:rtl w:val="0"/>
        </w:rPr>
        <w:t>A</w:t>
      </w:r>
      <w:r w:rsidRPr="00092B16">
        <w:rPr>
          <w:rFonts w:cs="Segoe UI"/>
          <w:b/>
          <w:bCs/>
        </w:rPr>
        <w:t xml:space="preserve"> (התמעטות כמותית):</w:t>
      </w:r>
      <w:r w:rsidRPr="00092B16">
        <w:rPr>
          <w:rFonts w:cs="Segoe UI"/>
        </w:rPr>
        <w:t xml:space="preserve"> מציג את מספר הנכסים הנותרים לאחר החלת כל קריטריון בשרשרת. התהליך מצמצם את המאגר בהדרגה דרך דרישה לחשיפה נמוכה (מספר ביקורות ב-2025 הנמוך מהחציון), שביעות רצון מוכחת (מעל 75% סנטימנט חיובי בטקסט הביקורות), ותמחור בחסר (הנחה של 15% לפחות ביחס למחיר החזוי). השלב הרביעי והאחרון (</w:t>
      </w:r>
      <w:r w:rsidRPr="00092B16">
        <w:rPr>
          <w:rFonts w:cs="Segoe UI"/>
          <w:rtl w:val="0"/>
        </w:rPr>
        <w:t>Out-of-sample prediction</w:t>
      </w:r>
      <w:r w:rsidRPr="00092B16">
        <w:rPr>
          <w:rFonts w:cs="Segoe UI"/>
        </w:rPr>
        <w:t>) אינו קריטריון תיירותי אלא דרישת תקפות מתודולוגית הכרחית – הוא מוודא שתנאי המחיר מוחל רק על נכסים מקבוצת הבדיקה (</w:t>
      </w:r>
      <w:r w:rsidRPr="00092B16">
        <w:rPr>
          <w:rFonts w:cs="Segoe UI"/>
          <w:rtl w:val="0"/>
        </w:rPr>
        <w:t>Test Set</w:t>
      </w:r>
      <w:r w:rsidRPr="00092B16">
        <w:rPr>
          <w:rFonts w:cs="Segoe UI"/>
        </w:rPr>
        <w:t xml:space="preserve">) שהמודל לא נחשף אליהם באימון. התוצאה הסופית חושפת </w:t>
      </w:r>
      <w:r w:rsidRPr="00CA2729">
        <w:rPr>
          <w:rFonts w:cs="Segoe UI"/>
        </w:rPr>
        <w:t xml:space="preserve">קבוצה ממוקדת של 453 נכסי </w:t>
      </w:r>
      <w:r w:rsidRPr="00CA2729">
        <w:rPr>
          <w:rFonts w:cs="Segoe UI"/>
          <w:rtl w:val="0"/>
        </w:rPr>
        <w:t>Hidden Gems</w:t>
      </w:r>
      <w:r w:rsidRPr="00CA2729">
        <w:rPr>
          <w:rFonts w:cs="Segoe UI"/>
        </w:rPr>
        <w:t>.</w:t>
      </w:r>
    </w:p>
    <w:p w14:paraId="4A1001EF" w14:textId="201E85ED" w:rsidR="002B0EF0" w:rsidRPr="00092B16" w:rsidRDefault="00092B16" w:rsidP="00092B16">
      <w:pPr>
        <w:spacing w:after="120"/>
        <w:rPr>
          <w:rFonts w:cs="Segoe UI"/>
        </w:rPr>
      </w:pPr>
      <w:r>
        <w:rPr>
          <w:noProof/>
          <w:lang w:val="he-IL"/>
        </w:rPr>
      </w:r>
      <w:r w:rsidR="002B0EF0" w:rsidRPr="00092B16">
        <w:rPr>
          <w:rFonts w:cs="Segoe UI"/>
          <w:b/>
          <w:bCs/>
        </w:rPr>
        <w:t xml:space="preserve">פאנל </w:t>
      </w:r>
      <w:r w:rsidR="002B0EF0" w:rsidRPr="00092B16">
        <w:rPr>
          <w:rFonts w:cs="Segoe UI"/>
          <w:b/>
          <w:bCs/>
          <w:rtl w:val="0"/>
        </w:rPr>
        <w:t>B</w:t>
      </w:r>
      <w:r w:rsidR="002B0EF0" w:rsidRPr="00092B16">
        <w:rPr>
          <w:rFonts w:cs="Segoe UI"/>
          <w:b/>
          <w:bCs/>
        </w:rPr>
        <w:t xml:space="preserve"> (סלקטיביות הקריטריונים):</w:t>
      </w:r>
      <w:r w:rsidR="002B0EF0" w:rsidRPr="00092B16">
        <w:rPr>
          <w:rFonts w:cs="Segoe UI"/>
        </w:rPr>
        <w:t xml:space="preserve"> מבודד את "כוח החיתוך" של כל תנאי בפני עצמו, ביחס לנתח הנכסים ששרד את השלב הקודם לו. תצוגה זו ממחישה בבירור כי מסנן המחיר (</w:t>
      </w:r>
      <w:r w:rsidR="002B0EF0" w:rsidRPr="00092B16">
        <w:rPr>
          <w:rFonts w:cs="Segoe UI"/>
          <w:rtl w:val="0"/>
        </w:rPr>
        <w:t>Underpriced</w:t>
      </w:r>
      <w:r w:rsidR="002B0EF0" w:rsidRPr="00092B16">
        <w:rPr>
          <w:rFonts w:cs="Segoe UI"/>
        </w:rPr>
        <w:t>) הוא האילוץ המחמיר ביותר במודל, המנפה כ-80% מהנכסים האיכותיים והלא-מוכרים שהצליחו להגיע לשלב זה.</w:t>
      </w:r>
    </w:p>
    <w:p w14:paraId="281B8F77" w14:textId="1EE3B189" w:rsidR="00BC01F5" w:rsidRDefault="00BC01F5" w:rsidP="0027174F">
      <w:pPr>
        <w:jc w:val="center"/>
      </w:pPr>
    </w:p>
    <w:p w14:paraId="445B867F" w14:textId="3967FFB3" w:rsidR="00BC01F5" w:rsidRDefault="00000000" w:rsidP="0027174F">
      <w:pPr>
        <w:spacing w:after="20"/>
      </w:pPr>
      <w:r>
        <w:rPr>
          <w:rFonts w:cs="Segoe UI"/>
          <w:b/>
          <w:color w:val="0072B2"/>
        </w:rPr>
        <w:t>קשיים:</w:t>
      </w:r>
    </w:p>
    <w:p w14:paraId="618DFC9D" w14:textId="1FE1C5FE" w:rsidR="00AD3C88" w:rsidRPr="00AD3C88" w:rsidRDefault="00AD3C88" w:rsidP="0027174F">
      <w:pPr>
        <w:spacing w:after="120"/>
        <w:rPr>
          <w:rFonts w:cs="Segoe UI"/>
          <w:rtl w:val="0"/>
        </w:rPr>
      </w:pPr>
      <w:r w:rsidRPr="00AD3C88">
        <w:rPr>
          <w:rFonts w:cs="Segoe UI"/>
        </w:rPr>
        <w:t>האתגר המרכזי בשלב זה היה היעדר</w:t>
      </w:r>
      <w:r w:rsidRPr="00AD3C88">
        <w:rPr>
          <w:rFonts w:cs="Segoe UI"/>
          <w:rtl w:val="0"/>
        </w:rPr>
        <w:t xml:space="preserve"> </w:t>
      </w:r>
      <w:proofErr w:type="spellStart"/>
      <w:r w:rsidRPr="00AD3C88">
        <w:rPr>
          <w:rFonts w:cs="Segoe UI"/>
        </w:rPr>
        <w:t>Ground</w:t>
      </w:r>
      <w:proofErr w:type="spellEnd"/>
      <w:r w:rsidRPr="00AD3C88">
        <w:rPr>
          <w:rFonts w:cs="Segoe UI"/>
        </w:rPr>
        <w:t xml:space="preserve"> </w:t>
      </w:r>
      <w:proofErr w:type="spellStart"/>
      <w:r w:rsidRPr="00AD3C88">
        <w:rPr>
          <w:rFonts w:cs="Segoe UI"/>
        </w:rPr>
        <w:t>Truth</w:t>
      </w:r>
      <w:proofErr w:type="spellEnd"/>
      <w:r w:rsidRPr="00AD3C88">
        <w:rPr>
          <w:rFonts w:cs="Segoe UI"/>
        </w:rPr>
        <w:t xml:space="preserve"> המגדיר אילו נכסים הם באמת </w:t>
      </w:r>
      <w:proofErr w:type="spellStart"/>
      <w:r w:rsidRPr="00AD3C88">
        <w:rPr>
          <w:rFonts w:cs="Segoe UI"/>
        </w:rPr>
        <w:t>Hidden</w:t>
      </w:r>
      <w:proofErr w:type="spellEnd"/>
      <w:r w:rsidRPr="00AD3C88">
        <w:rPr>
          <w:rFonts w:cs="Segoe UI"/>
        </w:rPr>
        <w:t xml:space="preserve"> </w:t>
      </w:r>
      <w:proofErr w:type="spellStart"/>
      <w:r w:rsidRPr="00AD3C88">
        <w:rPr>
          <w:rFonts w:cs="Segoe UI"/>
        </w:rPr>
        <w:t>Gems</w:t>
      </w:r>
      <w:proofErr w:type="spellEnd"/>
      <w:r w:rsidRPr="00AD3C88">
        <w:rPr>
          <w:rFonts w:cs="Segoe UI"/>
        </w:rPr>
        <w:t>. כתוצאה מכך, לא ניתן היה להעריך את הזיהוי באמצעות מדדים מקובלים כגון</w:t>
      </w:r>
      <w:r w:rsidRPr="00AD3C88">
        <w:rPr>
          <w:rFonts w:cs="Segoe UI"/>
          <w:rtl w:val="0"/>
        </w:rPr>
        <w:t xml:space="preserve"> </w:t>
      </w:r>
      <w:proofErr w:type="spellStart"/>
      <w:r w:rsidRPr="00AD3C88">
        <w:rPr>
          <w:rFonts w:cs="Segoe UI"/>
        </w:rPr>
        <w:t>Precision</w:t>
      </w:r>
      <w:proofErr w:type="spellEnd"/>
      <w:r w:rsidRPr="00AD3C88">
        <w:rPr>
          <w:rFonts w:cs="Segoe UI"/>
        </w:rPr>
        <w:t xml:space="preserve"> </w:t>
      </w:r>
      <w:proofErr w:type="spellStart"/>
      <w:r w:rsidRPr="00AD3C88">
        <w:rPr>
          <w:rFonts w:cs="Segoe UI"/>
        </w:rPr>
        <w:t>ו־Recall</w:t>
      </w:r>
      <w:proofErr w:type="spellEnd"/>
      <w:r w:rsidRPr="00AD3C88">
        <w:rPr>
          <w:rFonts w:cs="Segoe UI"/>
        </w:rPr>
        <w:t xml:space="preserve">. הספים שנבחרו </w:t>
      </w:r>
      <w:r w:rsidR="00514862">
        <w:rPr>
          <w:rFonts w:cs="Segoe UI"/>
          <w:rtl w:val="0"/>
        </w:rPr>
        <w:t>-</w:t>
      </w:r>
      <w:r w:rsidRPr="00AD3C88">
        <w:rPr>
          <w:rFonts w:cs="Segoe UI"/>
        </w:rPr>
        <w:t xml:space="preserve"> מספר ביקורות הנמוך מהחציון, שיעור של למעלה מ־75% ביקורות חיוביות ומחיר הנמוך בלפחות 15% מהמחיר החזוי </w:t>
      </w:r>
      <w:r w:rsidR="00514862">
        <w:rPr>
          <w:rFonts w:cs="Segoe UI"/>
          <w:rtl w:val="0"/>
        </w:rPr>
        <w:t>-</w:t>
      </w:r>
      <w:r w:rsidRPr="00AD3C88">
        <w:rPr>
          <w:rFonts w:cs="Segoe UI"/>
        </w:rPr>
        <w:t xml:space="preserve"> נבחרו כך שישקפו את שלושת המרכיבים של הגדרת </w:t>
      </w:r>
      <w:proofErr w:type="spellStart"/>
      <w:r w:rsidRPr="00AD3C88">
        <w:rPr>
          <w:rFonts w:cs="Segoe UI"/>
        </w:rPr>
        <w:t>ה־Hidden</w:t>
      </w:r>
      <w:proofErr w:type="spellEnd"/>
      <w:r w:rsidRPr="00AD3C88">
        <w:rPr>
          <w:rFonts w:cs="Segoe UI"/>
        </w:rPr>
        <w:t xml:space="preserve"> </w:t>
      </w:r>
      <w:proofErr w:type="spellStart"/>
      <w:r w:rsidRPr="00AD3C88">
        <w:rPr>
          <w:rFonts w:cs="Segoe UI"/>
        </w:rPr>
        <w:t>Gem</w:t>
      </w:r>
      <w:proofErr w:type="spellEnd"/>
      <w:r w:rsidRPr="00AD3C88">
        <w:rPr>
          <w:rFonts w:cs="Segoe UI"/>
        </w:rPr>
        <w:t>, אך לא ניתן היה לכייל אותם מול מדגם מתויג.</w:t>
      </w:r>
    </w:p>
    <w:p w14:paraId="4B257199" w14:textId="66F32D27" w:rsidR="00AD3C88" w:rsidRDefault="00AD3C88" w:rsidP="0027174F">
      <w:pPr>
        <w:spacing w:after="120"/>
        <w:rPr>
          <w:rFonts w:cs="Segoe UI"/>
        </w:rPr>
      </w:pPr>
      <w:r w:rsidRPr="00AD3C88">
        <w:rPr>
          <w:rFonts w:cs="Segoe UI"/>
        </w:rPr>
        <w:t xml:space="preserve">מגבלה נוספת היא שקריטריון המחיר תלוי באיכות מודל חיזוי המחיר מבעיה 1, ולכן טעויות בחיזוי עשויות להשפיע גם על זיהוי </w:t>
      </w:r>
      <w:proofErr w:type="spellStart"/>
      <w:r w:rsidRPr="00AD3C88">
        <w:rPr>
          <w:rFonts w:cs="Segoe UI"/>
        </w:rPr>
        <w:t>ה־Hidden</w:t>
      </w:r>
      <w:proofErr w:type="spellEnd"/>
      <w:r w:rsidRPr="00AD3C88">
        <w:rPr>
          <w:rFonts w:cs="Segoe UI"/>
        </w:rPr>
        <w:t xml:space="preserve"> </w:t>
      </w:r>
      <w:proofErr w:type="spellStart"/>
      <w:r w:rsidRPr="00AD3C88">
        <w:rPr>
          <w:rFonts w:cs="Segoe UI"/>
        </w:rPr>
        <w:t>Gems</w:t>
      </w:r>
      <w:proofErr w:type="spellEnd"/>
      <w:r w:rsidRPr="00AD3C88">
        <w:rPr>
          <w:rFonts w:cs="Segoe UI"/>
        </w:rPr>
        <w:t>. כדי לצמצם מגבלה זו, הזיהוי הסופי הוגבל לנכסים מקבוצת הבדיקה בלבד, כך שכל פער מחיר התבסס על תחזית</w:t>
      </w:r>
      <w:r w:rsidRPr="00AD3C88">
        <w:rPr>
          <w:rFonts w:cs="Segoe UI"/>
          <w:rtl w:val="0"/>
        </w:rPr>
        <w:t xml:space="preserve"> </w:t>
      </w:r>
      <w:proofErr w:type="spellStart"/>
      <w:r w:rsidRPr="00AD3C88">
        <w:rPr>
          <w:rFonts w:cs="Segoe UI"/>
        </w:rPr>
        <w:t>out-of-sample</w:t>
      </w:r>
      <w:proofErr w:type="spellEnd"/>
      <w:r w:rsidRPr="00AD3C88">
        <w:rPr>
          <w:rFonts w:cs="Segoe UI"/>
        </w:rPr>
        <w:t xml:space="preserve"> עבור נכס שלא שימש לאימון המודל. עם זאת, גם תחזיות אלה אינן מושלמות, ולכן יש להתייחס לקריטריון המחיר כאומדן ולא כמדד מוחלט.</w:t>
      </w:r>
    </w:p>
    <w:p w14:paraId="71B82B55" w14:textId="016A72E4" w:rsidR="00BC01F5" w:rsidRPr="000C00B5" w:rsidRDefault="00000000" w:rsidP="0027174F">
      <w:pPr>
        <w:pBdr>
          <w:bottom w:val="single" w:sz="16" w:space="4" w:color="0072B2"/>
        </w:pBdr>
        <w:spacing w:before="320" w:after="160"/>
        <w:rPr>
          <w:bCs/>
        </w:rPr>
      </w:pPr>
      <w:r w:rsidRPr="000C00B5">
        <w:rPr>
          <w:rFonts w:cs="Segoe UI"/>
          <w:bCs/>
          <w:color w:val="0B3D4D"/>
          <w:sz w:val="30"/>
        </w:rPr>
        <w:t xml:space="preserve">בעיה 3 – אפיון </w:t>
      </w:r>
      <w:proofErr w:type="spellStart"/>
      <w:r w:rsidRPr="000C00B5">
        <w:rPr>
          <w:rFonts w:cs="Segoe UI"/>
          <w:bCs/>
          <w:color w:val="0B3D4D"/>
          <w:sz w:val="30"/>
        </w:rPr>
        <w:t>תתי־קבוצות</w:t>
      </w:r>
      <w:proofErr w:type="spellEnd"/>
      <w:r w:rsidRPr="000C00B5">
        <w:rPr>
          <w:rFonts w:cs="Segoe UI"/>
          <w:bCs/>
          <w:color w:val="0B3D4D"/>
          <w:sz w:val="30"/>
        </w:rPr>
        <w:t xml:space="preserve"> של נכסי </w:t>
      </w:r>
      <w:proofErr w:type="spellStart"/>
      <w:r w:rsidRPr="000C00B5">
        <w:rPr>
          <w:rFonts w:cs="Segoe UI"/>
          <w:bCs/>
          <w:color w:val="0B3D4D"/>
          <w:sz w:val="30"/>
        </w:rPr>
        <w:t>Hidden</w:t>
      </w:r>
      <w:proofErr w:type="spellEnd"/>
      <w:r w:rsidRPr="000C00B5">
        <w:rPr>
          <w:rFonts w:cs="Segoe UI"/>
          <w:bCs/>
          <w:color w:val="0B3D4D"/>
          <w:sz w:val="30"/>
        </w:rPr>
        <w:t xml:space="preserve"> </w:t>
      </w:r>
      <w:proofErr w:type="spellStart"/>
      <w:r w:rsidRPr="000C00B5">
        <w:rPr>
          <w:rFonts w:cs="Segoe UI"/>
          <w:bCs/>
          <w:color w:val="0B3D4D"/>
          <w:sz w:val="30"/>
        </w:rPr>
        <w:t>Gem</w:t>
      </w:r>
      <w:proofErr w:type="spellEnd"/>
    </w:p>
    <w:p w14:paraId="4163459A" w14:textId="77777777" w:rsidR="00BC01F5" w:rsidRDefault="00000000" w:rsidP="0027174F">
      <w:pPr>
        <w:spacing w:after="20"/>
      </w:pPr>
      <w:r>
        <w:rPr>
          <w:rFonts w:cs="Segoe UI"/>
          <w:b/>
          <w:color w:val="0072B2"/>
        </w:rPr>
        <w:t>תיאור הבעיה וההשערה:</w:t>
      </w:r>
    </w:p>
    <w:p w14:paraId="55B8762E" w14:textId="43AB8092" w:rsidR="00FD4934" w:rsidRPr="00FD4934" w:rsidRDefault="00FD4934" w:rsidP="00FD4934">
      <w:pPr>
        <w:spacing w:after="120"/>
        <w:rPr>
          <w:rFonts w:cs="Segoe UI"/>
        </w:rPr>
      </w:pPr>
      <w:r w:rsidRPr="00FD4934">
        <w:rPr>
          <w:rFonts w:cs="Segoe UI"/>
        </w:rPr>
        <w:t>הנחנו כי נכסי ה-</w:t>
      </w:r>
      <w:r w:rsidRPr="00FD4934">
        <w:rPr>
          <w:rFonts w:cs="Segoe UI"/>
          <w:rtl w:val="0"/>
        </w:rPr>
        <w:t>Hidden Gems</w:t>
      </w:r>
      <w:r w:rsidRPr="00FD4934">
        <w:rPr>
          <w:rFonts w:cs="Segoe UI"/>
        </w:rPr>
        <w:t xml:space="preserve"> אינם </w:t>
      </w:r>
      <w:r>
        <w:rPr>
          <w:rFonts w:cs="Segoe UI" w:hint="cs"/>
        </w:rPr>
        <w:t>זהים זה לזה</w:t>
      </w:r>
      <w:r w:rsidRPr="00FD4934">
        <w:rPr>
          <w:rFonts w:cs="Segoe UI"/>
        </w:rPr>
        <w:t>, אלא מורכבים ממספר סוגים שונים של נכסים. המטרה בשלב זה הייתה לחלק אותם לתת</w:t>
      </w:r>
      <w:r>
        <w:rPr>
          <w:rFonts w:cs="Segoe UI" w:hint="cs"/>
        </w:rPr>
        <w:t xml:space="preserve">י </w:t>
      </w:r>
      <w:r w:rsidRPr="00FD4934">
        <w:rPr>
          <w:rFonts w:cs="Segoe UI"/>
        </w:rPr>
        <w:t xml:space="preserve">קבוצות בעלות מאפיינים משותפים, כדי להבין אילו "טיפוסי" </w:t>
      </w:r>
      <w:proofErr w:type="spellStart"/>
      <w:r w:rsidRPr="00FD4934">
        <w:rPr>
          <w:rFonts w:cs="Segoe UI"/>
        </w:rPr>
        <w:t>פנינות</w:t>
      </w:r>
      <w:proofErr w:type="spellEnd"/>
      <w:r w:rsidRPr="00FD4934">
        <w:rPr>
          <w:rFonts w:cs="Segoe UI"/>
        </w:rPr>
        <w:t xml:space="preserve"> נסתרות קיימים בשוק, והאם הם נבדלים זה מזה באזור הגיאוגרפי או במאפיינים הפיזיים שלהם.</w:t>
      </w:r>
    </w:p>
    <w:p w14:paraId="69FD2308" w14:textId="6ABFA8B7" w:rsidR="00BC01F5" w:rsidRDefault="00000000" w:rsidP="00FD4934">
      <w:pPr>
        <w:spacing w:after="20"/>
      </w:pPr>
      <w:r>
        <w:rPr>
          <w:rFonts w:cs="Segoe UI"/>
          <w:b/>
          <w:color w:val="0072B2"/>
        </w:rPr>
        <w:t>השיטה:</w:t>
      </w:r>
    </w:p>
    <w:p w14:paraId="0D473E2C" w14:textId="373FA034" w:rsidR="00FD4934" w:rsidRPr="00FD4934" w:rsidRDefault="00FD4934" w:rsidP="00FD4934">
      <w:pPr>
        <w:spacing w:after="120"/>
        <w:rPr>
          <w:rFonts w:cs="Segoe UI"/>
        </w:rPr>
      </w:pPr>
      <w:r w:rsidRPr="00FD4934">
        <w:rPr>
          <w:rFonts w:cs="Segoe UI"/>
        </w:rPr>
        <w:t xml:space="preserve">לצורך זיהוי תתי-הקבוצות הפעלנו אלגוריתם </w:t>
      </w:r>
      <w:r w:rsidRPr="00FD4934">
        <w:rPr>
          <w:rFonts w:cs="Segoe UI"/>
          <w:rtl w:val="0"/>
        </w:rPr>
        <w:t>K-means</w:t>
      </w:r>
      <w:r w:rsidRPr="00FD4934">
        <w:rPr>
          <w:rFonts w:cs="Segoe UI"/>
        </w:rPr>
        <w:t xml:space="preserve"> על 452 מתוך 453 נכסי ה-</w:t>
      </w:r>
      <w:r w:rsidRPr="00FD4934">
        <w:rPr>
          <w:rFonts w:cs="Segoe UI"/>
          <w:rtl w:val="0"/>
        </w:rPr>
        <w:t>Hidden Gems</w:t>
      </w:r>
      <w:r w:rsidRPr="00FD4934">
        <w:rPr>
          <w:rFonts w:cs="Segoe UI"/>
        </w:rPr>
        <w:t xml:space="preserve"> (נכס אחד הוסר עקב נתון חסר). החלוקה התבססה על </w:t>
      </w:r>
      <w:r w:rsidR="00AB5282">
        <w:rPr>
          <w:rFonts w:cs="Segoe UI" w:hint="cs"/>
        </w:rPr>
        <w:t xml:space="preserve">חמישה </w:t>
      </w:r>
      <w:r w:rsidRPr="00FD4934">
        <w:rPr>
          <w:rFonts w:cs="Segoe UI"/>
        </w:rPr>
        <w:t>מאפיינים כמותיים: מיקום גיאוגרפי (קווי רוחב ואורך), קיבולת אורחים, מספר חדרי שינה ומספר שירותים (</w:t>
      </w:r>
      <w:r w:rsidRPr="00FD4934">
        <w:rPr>
          <w:rFonts w:cs="Segoe UI"/>
          <w:rtl w:val="0"/>
        </w:rPr>
        <w:t>Amenities</w:t>
      </w:r>
      <w:r w:rsidRPr="00FD4934">
        <w:rPr>
          <w:rFonts w:cs="Segoe UI"/>
        </w:rPr>
        <w:t>).</w:t>
      </w:r>
    </w:p>
    <w:p w14:paraId="16BEC49E" w14:textId="1EF1C45B" w:rsidR="00FD4934" w:rsidRPr="00FD4934" w:rsidRDefault="00FD4934" w:rsidP="00FD4934">
      <w:pPr>
        <w:spacing w:after="120"/>
        <w:rPr>
          <w:rFonts w:cs="Segoe UI" w:hint="cs"/>
        </w:rPr>
      </w:pPr>
      <w:r w:rsidRPr="00FD4934">
        <w:rPr>
          <w:rFonts w:cs="Segoe UI"/>
        </w:rPr>
        <w:t xml:space="preserve">תחילה, ביצענו סטנדרטיזציה לכל המשתנים כדי להביאם לסולם אחיד. שלב זה קריטי, שכן </w:t>
      </w:r>
      <w:r w:rsidRPr="00FD4934">
        <w:rPr>
          <w:rFonts w:cs="Segoe UI"/>
          <w:rtl w:val="0"/>
        </w:rPr>
        <w:t>K-means</w:t>
      </w:r>
      <w:r w:rsidRPr="00FD4934">
        <w:rPr>
          <w:rFonts w:cs="Segoe UI"/>
        </w:rPr>
        <w:t xml:space="preserve"> מבוסס על מרחקים </w:t>
      </w:r>
      <w:proofErr w:type="spellStart"/>
      <w:r w:rsidRPr="00FD4934">
        <w:rPr>
          <w:rFonts w:cs="Segoe UI"/>
        </w:rPr>
        <w:t>אוקלידיים</w:t>
      </w:r>
      <w:proofErr w:type="spellEnd"/>
      <w:r w:rsidR="00D46F30">
        <w:rPr>
          <w:rFonts w:cs="Segoe UI" w:hint="cs"/>
        </w:rPr>
        <w:t>,</w:t>
      </w:r>
      <w:r w:rsidRPr="00FD4934">
        <w:rPr>
          <w:rFonts w:cs="Segoe UI"/>
        </w:rPr>
        <w:t xml:space="preserve"> ללא הסטנדרטיזציה, משתנה בעל טווח רחב (כמו מספר שירותים, שנע בין 4 ל-88) היה מכתיב לבדו את התוצאה ומעוות את החלוקה.</w:t>
      </w:r>
    </w:p>
    <w:p w14:paraId="406EDC59" w14:textId="00168E51" w:rsidR="00BC01F5" w:rsidRDefault="00FD4934" w:rsidP="00D46F30">
      <w:pPr>
        <w:spacing w:after="120"/>
      </w:pPr>
      <w:r w:rsidRPr="00FD4934">
        <w:rPr>
          <w:rFonts w:cs="Segoe UI"/>
        </w:rPr>
        <w:t>כדי למנוע תלות באתחול אקראי, מרכזי הקבוצות (</w:t>
      </w:r>
      <w:proofErr w:type="spellStart"/>
      <w:r w:rsidRPr="00FD4934">
        <w:rPr>
          <w:rFonts w:cs="Segoe UI"/>
        </w:rPr>
        <w:t>צנטרואידים</w:t>
      </w:r>
      <w:proofErr w:type="spellEnd"/>
      <w:r w:rsidRPr="00FD4934">
        <w:rPr>
          <w:rFonts w:cs="Segoe UI"/>
        </w:rPr>
        <w:t xml:space="preserve">) נבחרו בשיטת </w:t>
      </w:r>
      <w:r w:rsidRPr="00FD4934">
        <w:rPr>
          <w:rFonts w:cs="Segoe UI"/>
          <w:rtl w:val="0"/>
        </w:rPr>
        <w:t>K-Means</w:t>
      </w:r>
      <w:r w:rsidR="00D46F30">
        <w:rPr>
          <w:rFonts w:cs="Segoe UI" w:hint="cs"/>
        </w:rPr>
        <w:t>,</w:t>
      </w:r>
      <w:r w:rsidRPr="00FD4934">
        <w:rPr>
          <w:rFonts w:cs="Segoe UI"/>
        </w:rPr>
        <w:t xml:space="preserve"> והאלגוריתם הורץ 10 פעמים לבחירת התוצאה בעלת השגיאה המינימלית. מנקודה זו האלגוריתם פעל בלולאה של שיוך נכסים למרכז הקרוב ביותר אליהם ועדכון מיקומו מחדש. הלולאה נעצרה כשהמערכת התכנסה (אף נכס לא החליף קבוצה). בפועל, ההתכנסות הייתה יעילה ומהירה והושגה תוך 6 עד 12 </w:t>
      </w:r>
      <w:proofErr w:type="spellStart"/>
      <w:r w:rsidRPr="00FD4934">
        <w:rPr>
          <w:rFonts w:cs="Segoe UI"/>
        </w:rPr>
        <w:t>איטרציות</w:t>
      </w:r>
      <w:proofErr w:type="spellEnd"/>
      <w:r w:rsidRPr="00FD4934">
        <w:rPr>
          <w:rFonts w:cs="Segoe UI"/>
        </w:rPr>
        <w:t xml:space="preserve"> בלבד</w:t>
      </w:r>
      <w:r w:rsidR="00D46F30">
        <w:rPr>
          <w:rFonts w:cs="Segoe UI" w:hint="cs"/>
        </w:rPr>
        <w:t>.</w:t>
      </w:r>
    </w:p>
    <w:p w14:paraId="0E954C6C" w14:textId="64F47A7E" w:rsidR="001D368C" w:rsidRDefault="00000000" w:rsidP="001D368C">
      <w:pPr>
        <w:spacing w:after="20"/>
        <w:rPr>
          <w:rtl w:val="0"/>
        </w:rPr>
      </w:pPr>
      <w:r>
        <w:rPr>
          <w:rFonts w:cs="Segoe UI"/>
          <w:b/>
          <w:color w:val="0072B2"/>
        </w:rPr>
        <w:t>בחירת מספר הקבוצות:</w:t>
      </w:r>
    </w:p>
    <w:p w14:paraId="2A11AA0C" w14:textId="7E7A8ADC" w:rsidR="001D368C" w:rsidRDefault="001D368C" w:rsidP="001D368C">
      <w:pPr>
        <w:spacing w:after="120"/>
        <w:rPr>
          <w:rFonts w:cs="Segoe UI"/>
        </w:rPr>
      </w:pPr>
      <w:r w:rsidRPr="001D368C">
        <w:rPr>
          <w:rFonts w:cs="Segoe UI"/>
        </w:rPr>
        <w:t>את מספר האשכולות (</w:t>
      </w:r>
      <m:oMath>
        <m:r>
          <w:rPr>
            <w:rFonts w:ascii="Cambria Math" w:hAnsi="Cambria Math" w:cs="Cambria Math" w:hint="cs"/>
          </w:rPr>
          <m:t>k</m:t>
        </m:r>
      </m:oMath>
      <w:r w:rsidRPr="001D368C">
        <w:rPr>
          <w:rFonts w:cs="Segoe UI"/>
        </w:rPr>
        <w:t>) קבענו באמצעות "שיטת המרפק" (</w:t>
      </w:r>
      <w:proofErr w:type="spellStart"/>
      <w:r w:rsidRPr="001D368C">
        <w:rPr>
          <w:rFonts w:cs="Segoe UI"/>
        </w:rPr>
        <w:t>Elbow</w:t>
      </w:r>
      <w:proofErr w:type="spellEnd"/>
      <w:r w:rsidRPr="001D368C">
        <w:rPr>
          <w:rFonts w:cs="Segoe UI"/>
        </w:rPr>
        <w:t xml:space="preserve"> </w:t>
      </w:r>
      <w:proofErr w:type="spellStart"/>
      <w:r w:rsidRPr="001D368C">
        <w:rPr>
          <w:rFonts w:cs="Segoe UI"/>
        </w:rPr>
        <w:t>Method</w:t>
      </w:r>
      <w:proofErr w:type="spellEnd"/>
      <w:r w:rsidRPr="001D368C">
        <w:rPr>
          <w:rFonts w:cs="Segoe UI"/>
        </w:rPr>
        <w:t>). הרצנו את האלגוריתם עבור ערכי</w:t>
      </w:r>
      <w:r w:rsidRPr="001D368C">
        <w:rPr>
          <w:rFonts w:cs="Segoe UI"/>
          <w:rtl w:val="0"/>
        </w:rPr>
        <w:t xml:space="preserve"> </w:t>
      </w:r>
      <m:oMath>
        <m:r>
          <w:rPr>
            <w:rFonts w:ascii="Cambria Math" w:hAnsi="Cambria Math" w:cs="Cambria Math" w:hint="cs"/>
          </w:rPr>
          <m:t>k</m:t>
        </m:r>
        <m:r>
          <w:rPr>
            <w:rFonts w:ascii="Cambria Math" w:hAnsi="Cambria Math" w:cs="Cambria Math"/>
            <w:rtl w:val="0"/>
          </w:rPr>
          <m:t xml:space="preserve"> </m:t>
        </m:r>
      </m:oMath>
      <w:r w:rsidRPr="001D368C">
        <w:rPr>
          <w:rFonts w:cs="Segoe UI"/>
        </w:rPr>
        <w:t xml:space="preserve"> בין 1 ל-7, וחישבנו לכל הרצה את מדד ה-SSE (סכום ריבועי המרחקים של הנכסים מ</w:t>
      </w:r>
      <w:r>
        <w:rPr>
          <w:rFonts w:cs="Segoe UI" w:hint="cs"/>
        </w:rPr>
        <w:t>מ</w:t>
      </w:r>
      <w:r w:rsidRPr="001D368C">
        <w:rPr>
          <w:rFonts w:cs="Segoe UI"/>
        </w:rPr>
        <w:t xml:space="preserve">רכזי </w:t>
      </w:r>
      <w:r>
        <w:rPr>
          <w:rFonts w:cs="Segoe UI" w:hint="cs"/>
        </w:rPr>
        <w:t>ה</w:t>
      </w:r>
      <w:r w:rsidRPr="001D368C">
        <w:rPr>
          <w:rFonts w:cs="Segoe UI"/>
        </w:rPr>
        <w:t>קבוצות שלהם). הערך</w:t>
      </w:r>
      <w:r w:rsidRPr="001D368C">
        <w:rPr>
          <w:rFonts w:cs="Segoe UI"/>
          <w:rtl w:val="0"/>
        </w:rPr>
        <w:t xml:space="preserve"> </w:t>
      </w:r>
      <m:oMath>
        <m:r>
          <w:rPr>
            <w:rFonts w:ascii="Cambria Math" w:hAnsi="Cambria Math" w:cs="Cambria Math" w:hint="cs"/>
          </w:rPr>
          <m:t>k</m:t>
        </m:r>
        <m:r>
          <m:rPr>
            <m:sty m:val="p"/>
          </m:rPr>
          <w:rPr>
            <w:rFonts w:ascii="Cambria Math" w:hAnsi="Cambria Math" w:cs="Segoe UI"/>
          </w:rPr>
          <m:t>=1</m:t>
        </m:r>
      </m:oMath>
      <w:r w:rsidRPr="001D368C">
        <w:rPr>
          <w:rFonts w:cs="Segoe UI"/>
        </w:rPr>
        <w:t xml:space="preserve"> נכלל בניתוח בכוונה כדי לשמש כקו בסיס, שכן ה-SSE שלו מייצג את הפיזור הכולל והטבעי של הנתונים ללא כל חלוקה.</w:t>
      </w:r>
    </w:p>
    <w:p w14:paraId="7E422101" w14:textId="509021B8" w:rsidR="001D368C" w:rsidRDefault="001D368C" w:rsidP="001D368C">
      <w:pPr>
        <w:spacing w:after="120"/>
        <w:rPr>
          <w:rFonts w:cs="Segoe UI"/>
        </w:rPr>
      </w:pPr>
      <w:r w:rsidRPr="001D368C">
        <w:rPr>
          <w:rFonts w:cs="Segoe UI"/>
        </w:rPr>
        <w:t xml:space="preserve">האיור הראשון מציג את ירידת ה-SSE ככל שמספר האשכולות גדל. הירידה תלולה בתחילה – מ-2,260 (ללא חלוקה כלל), ל-1,739 (שתי קבוצות), ול-1,281 (שלוש קבוצות) </w:t>
      </w:r>
      <w:r w:rsidR="00AB5282">
        <w:rPr>
          <w:rFonts w:cs="Segoe UI" w:hint="cs"/>
        </w:rPr>
        <w:t>-</w:t>
      </w:r>
      <w:r w:rsidRPr="001D368C">
        <w:rPr>
          <w:rFonts w:cs="Segoe UI"/>
        </w:rPr>
        <w:t xml:space="preserve"> ומשם ואילך העקומה מתיישרת בהדרגה. "נקודת המרפק", כלומר הנקודה שבה נעצרת הירידה התלולה, נמצאת ב-</w:t>
      </w:r>
      <m:oMath>
        <m:r>
          <w:rPr>
            <w:rFonts w:ascii="Cambria Math" w:hAnsi="Cambria Math" w:cs="Cambria Math" w:hint="cs"/>
          </w:rPr>
          <m:t>k</m:t>
        </m:r>
        <m:r>
          <w:rPr>
            <w:rFonts w:ascii="Cambria Math" w:hAnsi="Cambria Math" w:cs="Segoe UI"/>
          </w:rPr>
          <m:t>=3</m:t>
        </m:r>
      </m:oMath>
      <w:r w:rsidRPr="001D368C">
        <w:rPr>
          <w:rFonts w:cs="Segoe UI"/>
        </w:rPr>
        <w:t>. כדי לגבות זאת מתמטית ולא להסתמך רק על מראה עיניים, בחנו את עקמומיות העקומה (המחושבת כהפרש השני של ה-SSE): ב-</w:t>
      </w:r>
      <m:oMath>
        <m:r>
          <w:rPr>
            <w:rFonts w:ascii="Cambria Math" w:hAnsi="Cambria Math" w:cs="Cambria Math" w:hint="cs"/>
          </w:rPr>
          <m:t>k</m:t>
        </m:r>
        <m:r>
          <w:rPr>
            <w:rFonts w:ascii="Cambria Math" w:hAnsi="Cambria Math" w:cs="Segoe UI"/>
          </w:rPr>
          <m:t>=3</m:t>
        </m:r>
      </m:oMath>
      <w:r w:rsidRPr="001D368C">
        <w:rPr>
          <w:rFonts w:cs="Segoe UI"/>
        </w:rPr>
        <w:t xml:space="preserve"> מגיע המדד לערך של 250.6, הגבוה פי ארבעה מכל נקודה אחרת על הגרף (לשם השוואה, הערכים הבאים נעים בין 17.9 ל-66.0).</w:t>
      </w:r>
    </w:p>
    <w:p w14:paraId="08C7753F" w14:textId="625B871F" w:rsidR="00AB5282" w:rsidRDefault="00AB5282" w:rsidP="001D368C">
      <w:pPr>
        <w:spacing w:after="120"/>
        <w:rPr>
          <w:rFonts w:cs="Segoe UI"/>
        </w:rPr>
      </w:pPr>
      <w:r>
        <w:rPr>
          <w:rFonts w:cs="Segoe UI"/>
          <w:noProof/>
          <w:rtl w:val="0"/>
        </w:rPr>
        <w:lastRenderedPageBreak/>
      </w:r>
    </w:p>
    <w:p w14:paraId="392973FE" w14:textId="5F73D0E0" w:rsidR="00AB5282" w:rsidRDefault="00AB5282" w:rsidP="001D368C">
      <w:pPr>
        <w:spacing w:after="120"/>
        <w:rPr>
          <w:rFonts w:cs="Segoe UI"/>
        </w:rPr>
      </w:pPr>
    </w:p>
    <w:p w14:paraId="525A073E" w14:textId="77777777" w:rsidR="00AB5282" w:rsidRDefault="00AB5282" w:rsidP="001D368C">
      <w:pPr>
        <w:spacing w:after="120"/>
        <w:rPr>
          <w:rFonts w:cs="Segoe UI"/>
        </w:rPr>
      </w:pPr>
    </w:p>
    <w:p w14:paraId="161E8007" w14:textId="77777777" w:rsidR="00AB5282" w:rsidRDefault="00AB5282" w:rsidP="001D368C">
      <w:pPr>
        <w:spacing w:after="120"/>
        <w:rPr>
          <w:rFonts w:cs="Segoe UI"/>
        </w:rPr>
      </w:pPr>
    </w:p>
    <w:p w14:paraId="5C15D074" w14:textId="77777777" w:rsidR="00AB5282" w:rsidRDefault="00AB5282" w:rsidP="001D368C">
      <w:pPr>
        <w:spacing w:after="120"/>
        <w:rPr>
          <w:rFonts w:cs="Segoe UI"/>
        </w:rPr>
      </w:pPr>
    </w:p>
    <w:p w14:paraId="0A5DE553" w14:textId="77777777" w:rsidR="00AB5282" w:rsidRDefault="00AB5282" w:rsidP="001D368C">
      <w:pPr>
        <w:spacing w:after="120"/>
        <w:rPr>
          <w:rFonts w:cs="Segoe UI"/>
        </w:rPr>
      </w:pPr>
    </w:p>
    <w:p w14:paraId="2C9C30E8" w14:textId="77777777" w:rsidR="00AB5282" w:rsidRDefault="00AB5282" w:rsidP="001D368C">
      <w:pPr>
        <w:spacing w:after="120"/>
        <w:rPr>
          <w:rFonts w:cs="Segoe UI"/>
        </w:rPr>
      </w:pPr>
    </w:p>
    <w:p w14:paraId="3128E0DA" w14:textId="77777777" w:rsidR="00AB5282" w:rsidRDefault="00AB5282" w:rsidP="001D368C">
      <w:pPr>
        <w:spacing w:after="120"/>
        <w:rPr>
          <w:rFonts w:cs="Segoe UI"/>
        </w:rPr>
      </w:pPr>
    </w:p>
    <w:p w14:paraId="586DA757" w14:textId="77777777" w:rsidR="00AB5282" w:rsidRDefault="00AB5282" w:rsidP="001D368C">
      <w:pPr>
        <w:spacing w:after="120"/>
        <w:rPr>
          <w:rFonts w:cs="Segoe UI"/>
        </w:rPr>
      </w:pPr>
    </w:p>
    <w:p w14:paraId="65D3A803" w14:textId="69ED50E6" w:rsidR="001D368C" w:rsidRDefault="001D368C" w:rsidP="001D368C">
      <w:pPr>
        <w:spacing w:after="120"/>
        <w:rPr>
          <w:rFonts w:cs="Segoe UI"/>
        </w:rPr>
      </w:pPr>
      <w:r w:rsidRPr="001D368C">
        <w:rPr>
          <w:rFonts w:cs="Segoe UI"/>
        </w:rPr>
        <w:t>מכיוון שלעקומה אין פינה חדה לחלוטין וקריאתה עלולה להיות סובייקטיבית, הוספנו בחינה של התרומה השולית – כלומר, איזה אחוז מהשגיאה שנותרה מסיר כל אשכול נוסף. האיור השני מראה כי השיפור נותר גבוה עד שלוש קבוצות (26.3% במעבר ל-</w:t>
      </w:r>
      <m:oMath>
        <m:r>
          <w:rPr>
            <w:rFonts w:ascii="Cambria Math" w:hAnsi="Cambria Math" w:cs="Cambria Math" w:hint="cs"/>
          </w:rPr>
          <m:t>k</m:t>
        </m:r>
        <m:r>
          <m:rPr>
            <m:sty m:val="p"/>
          </m:rPr>
          <w:rPr>
            <w:rFonts w:ascii="Cambria Math" w:hAnsi="Cambria Math" w:cs="Segoe UI"/>
          </w:rPr>
          <m:t>=3</m:t>
        </m:r>
      </m:oMath>
      <w:r w:rsidRPr="001D368C">
        <w:rPr>
          <w:rFonts w:cs="Segoe UI"/>
        </w:rPr>
        <w:t>, שזהו השיפור הגדול ביותר), צונח ל-16.2% במעבר לארבע קבוצות, ומשם ממשיך לרדת לאזורים זניחים יותר (13.2% ומטה). תצוגה זו הופכת את השאלה "היכן העקומה מתיישרת" מרושם ויזואלי למספר שניתן לכמת.</w:t>
      </w:r>
    </w:p>
    <w:p w14:paraId="4E02090F" w14:textId="504574F3" w:rsidR="00AB5282" w:rsidRDefault="00AB5282" w:rsidP="001D368C">
      <w:pPr>
        <w:spacing w:after="120"/>
        <w:rPr>
          <w:rFonts w:cs="Segoe UI"/>
        </w:rPr>
      </w:pPr>
      <w:r>
        <w:rPr>
          <w:rFonts w:cs="Segoe UI" w:hint="cs"/>
          <w:noProof/>
          <w:rtl w:val="0"/>
        </w:rPr>
      </w:r>
    </w:p>
    <w:p w14:paraId="2625FBEF" w14:textId="0B7680D2" w:rsidR="00AB5282" w:rsidRDefault="00AB5282" w:rsidP="001D368C">
      <w:pPr>
        <w:spacing w:after="120"/>
        <w:rPr>
          <w:rFonts w:cs="Segoe UI"/>
        </w:rPr>
      </w:pPr>
    </w:p>
    <w:p w14:paraId="756E003E" w14:textId="1B7FA864" w:rsidR="00AB5282" w:rsidRDefault="00AB5282" w:rsidP="001D368C">
      <w:pPr>
        <w:spacing w:after="120"/>
        <w:rPr>
          <w:rFonts w:cs="Segoe UI"/>
        </w:rPr>
      </w:pPr>
    </w:p>
    <w:p w14:paraId="273D3A1E" w14:textId="77777777" w:rsidR="00AB5282" w:rsidRDefault="00AB5282" w:rsidP="001D368C">
      <w:pPr>
        <w:spacing w:after="120"/>
        <w:rPr>
          <w:rFonts w:cs="Segoe UI"/>
        </w:rPr>
      </w:pPr>
    </w:p>
    <w:p w14:paraId="48F26E4B" w14:textId="77777777" w:rsidR="00AB5282" w:rsidRDefault="00AB5282" w:rsidP="001D368C">
      <w:pPr>
        <w:spacing w:after="120"/>
        <w:rPr>
          <w:rFonts w:cs="Segoe UI"/>
        </w:rPr>
      </w:pPr>
    </w:p>
    <w:p w14:paraId="5AD70A82" w14:textId="77777777" w:rsidR="00AB5282" w:rsidRDefault="00AB5282" w:rsidP="001D368C">
      <w:pPr>
        <w:spacing w:after="120"/>
        <w:rPr>
          <w:rFonts w:cs="Segoe UI"/>
        </w:rPr>
      </w:pPr>
    </w:p>
    <w:p w14:paraId="4D042017" w14:textId="77777777" w:rsidR="00AB5282" w:rsidRDefault="00AB5282" w:rsidP="001D368C">
      <w:pPr>
        <w:spacing w:after="120"/>
        <w:rPr>
          <w:rFonts w:cs="Segoe UI"/>
        </w:rPr>
      </w:pPr>
    </w:p>
    <w:p w14:paraId="3F2ACB94" w14:textId="77777777" w:rsidR="00AB5282" w:rsidRDefault="00AB5282" w:rsidP="001D368C">
      <w:pPr>
        <w:spacing w:after="120"/>
        <w:rPr>
          <w:rFonts w:cs="Segoe UI"/>
        </w:rPr>
      </w:pPr>
    </w:p>
    <w:p w14:paraId="4E1288FB" w14:textId="77777777" w:rsidR="00AB5282" w:rsidRDefault="00AB5282" w:rsidP="001D368C">
      <w:pPr>
        <w:spacing w:after="120"/>
        <w:rPr>
          <w:rFonts w:cs="Segoe UI"/>
        </w:rPr>
      </w:pPr>
    </w:p>
    <w:p w14:paraId="34587E4A" w14:textId="65047C21" w:rsidR="001D368C" w:rsidRPr="001D368C" w:rsidRDefault="001D368C" w:rsidP="001D368C">
      <w:pPr>
        <w:spacing w:after="120"/>
        <w:rPr>
          <w:rFonts w:cs="Segoe UI"/>
          <w:b/>
          <w:bCs/>
          <w:rtl w:val="0"/>
        </w:rPr>
      </w:pPr>
      <w:r w:rsidRPr="001D368C">
        <w:rPr>
          <w:rFonts w:cs="Segoe UI"/>
          <w:b/>
          <w:bCs/>
        </w:rPr>
        <w:t>ההחלטה לחרוג מנקודת המרפק:</w:t>
      </w:r>
    </w:p>
    <w:p w14:paraId="41F1A2DE" w14:textId="77777777" w:rsidR="001D368C" w:rsidRPr="001D368C" w:rsidRDefault="001D368C" w:rsidP="001D368C">
      <w:pPr>
        <w:spacing w:after="120"/>
        <w:rPr>
          <w:rFonts w:cs="Segoe UI"/>
        </w:rPr>
      </w:pPr>
      <w:r w:rsidRPr="001D368C">
        <w:rPr>
          <w:rFonts w:cs="Segoe UI"/>
        </w:rPr>
        <w:t>אף שהמדד הכמותי מצביע על שלוש קבוצות, בחרנו לחלק את הנתונים ל-4 קבוצות. חריגה מודעת זו נעשתה מטעמי פרשנות עסקית, ונשענת על שני נימוקים:</w:t>
      </w:r>
    </w:p>
    <w:p w14:paraId="5A35298A" w14:textId="77777777" w:rsidR="001D368C" w:rsidRDefault="001D368C" w:rsidP="001D368C">
      <w:pPr>
        <w:pStyle w:val="ae"/>
        <w:numPr>
          <w:ilvl w:val="0"/>
          <w:numId w:val="18"/>
        </w:numPr>
        <w:tabs>
          <w:tab w:val="num" w:pos="720"/>
        </w:tabs>
        <w:spacing w:after="120"/>
        <w:rPr>
          <w:rFonts w:cs="Segoe UI"/>
          <w:rtl w:val="0"/>
        </w:rPr>
      </w:pPr>
      <w:r w:rsidRPr="001D368C">
        <w:rPr>
          <w:rFonts w:cs="Segoe UI"/>
          <w:u w:val="single"/>
        </w:rPr>
        <w:t>הצדקה כמותית</w:t>
      </w:r>
      <w:r w:rsidRPr="001D368C">
        <w:rPr>
          <w:rFonts w:cs="Segoe UI"/>
        </w:rPr>
        <w:t>: האשכול הרביעי עדיין מסיר 16.2% מהשגיאה הנותרת – שיפור שאינו זניח. צניחה לשיפורים שוליים באמת מתרחשת רק החל מ-</w:t>
      </w:r>
      <m:oMath>
        <m:r>
          <w:rPr>
            <w:rFonts w:ascii="Cambria Math" w:hAnsi="Cambria Math" w:cs="Cambria Math" w:hint="cs"/>
          </w:rPr>
          <m:t>k</m:t>
        </m:r>
        <m:r>
          <m:rPr>
            <m:sty m:val="p"/>
          </m:rPr>
          <w:rPr>
            <w:rFonts w:ascii="Cambria Math" w:hAnsi="Cambria Math" w:cs="Segoe UI"/>
          </w:rPr>
          <m:t>=5</m:t>
        </m:r>
      </m:oMath>
      <w:r w:rsidRPr="001D368C">
        <w:rPr>
          <w:rFonts w:cs="Segoe UI"/>
        </w:rPr>
        <w:t>.</w:t>
      </w:r>
    </w:p>
    <w:p w14:paraId="70B033B2" w14:textId="323716CA" w:rsidR="001D368C" w:rsidRPr="001D368C" w:rsidRDefault="001D368C" w:rsidP="001D368C">
      <w:pPr>
        <w:pStyle w:val="ae"/>
        <w:numPr>
          <w:ilvl w:val="0"/>
          <w:numId w:val="18"/>
        </w:numPr>
        <w:tabs>
          <w:tab w:val="num" w:pos="720"/>
        </w:tabs>
        <w:spacing w:after="120"/>
        <w:rPr>
          <w:rFonts w:cs="Segoe UI"/>
          <w:rtl w:val="0"/>
        </w:rPr>
      </w:pPr>
      <w:r w:rsidRPr="001D368C">
        <w:rPr>
          <w:rFonts w:cs="Segoe UI"/>
          <w:u w:val="single"/>
        </w:rPr>
        <w:t>הצדקה מהותית:</w:t>
      </w:r>
      <w:r w:rsidRPr="001D368C">
        <w:rPr>
          <w:rFonts w:cs="Segoe UI"/>
        </w:rPr>
        <w:t xml:space="preserve"> רק ב-</w:t>
      </w:r>
      <m:oMath>
        <m:r>
          <w:rPr>
            <w:rFonts w:ascii="Cambria Math" w:hAnsi="Cambria Math" w:cs="Cambria Math" w:hint="cs"/>
          </w:rPr>
          <m:t>k</m:t>
        </m:r>
        <m:r>
          <m:rPr>
            <m:sty m:val="p"/>
          </m:rPr>
          <w:rPr>
            <w:rFonts w:ascii="Cambria Math" w:hAnsi="Cambria Math" w:cs="Segoe UI"/>
          </w:rPr>
          <m:t>=4</m:t>
        </m:r>
      </m:oMath>
      <w:r w:rsidRPr="001D368C">
        <w:rPr>
          <w:rFonts w:cs="Segoe UI"/>
        </w:rPr>
        <w:t xml:space="preserve"> מתקבלת הפרדה ברורה ברמת האבזור. הנכסים הקומפקטיים מתפצלים לשתי קבוצות מובחנות, הנבדלות פי שניים בכמות השירותים (22.1 מול 44.2). ב-</w:t>
      </w:r>
      <m:oMath>
        <m:r>
          <w:rPr>
            <w:rFonts w:ascii="Cambria Math" w:hAnsi="Cambria Math" w:cs="Cambria Math" w:hint="cs"/>
          </w:rPr>
          <m:t>k</m:t>
        </m:r>
        <m:r>
          <m:rPr>
            <m:sty m:val="p"/>
          </m:rPr>
          <w:rPr>
            <w:rFonts w:ascii="Cambria Math" w:hAnsi="Cambria Math" w:cs="Segoe UI"/>
          </w:rPr>
          <m:t>=3</m:t>
        </m:r>
      </m:oMath>
      <w:r w:rsidRPr="001D368C">
        <w:rPr>
          <w:rFonts w:cs="Segoe UI"/>
        </w:rPr>
        <w:t xml:space="preserve"> ההבחנה החשובה הזו נבלעת, והחלוקה מצטמצמת להפרדה פשטנית של "נכסים גדולים", "נכסים קטנים" ו"נכסי חוף".</w:t>
      </w:r>
    </w:p>
    <w:p w14:paraId="57AEF3E3" w14:textId="59137749" w:rsidR="001D368C" w:rsidRDefault="001D368C">
      <w:pPr>
        <w:bidi w:val="0"/>
        <w:rPr>
          <w:rFonts w:cs="Segoe UI"/>
          <w:b/>
          <w:color w:val="0072B2"/>
          <w:rtl w:val="0"/>
        </w:rPr>
      </w:pPr>
      <w:r>
        <w:rPr>
          <w:rFonts w:cs="Segoe UI"/>
          <w:b/>
          <w:color w:val="0072B2"/>
        </w:rPr>
        <w:br w:type="page"/>
      </w:r>
    </w:p>
    <w:p w14:paraId="5EBF0A1A" w14:textId="09067479" w:rsidR="00BC01F5" w:rsidRDefault="00000000" w:rsidP="001D368C">
      <w:pPr>
        <w:spacing w:after="120"/>
      </w:pPr>
      <w:r>
        <w:rPr>
          <w:rFonts w:cs="Segoe UI"/>
          <w:b/>
          <w:color w:val="0072B2"/>
        </w:rPr>
        <w:lastRenderedPageBreak/>
        <w:t>תוצאות:</w:t>
      </w:r>
    </w:p>
    <w:p w14:paraId="34079FFD" w14:textId="1CD4F480" w:rsidR="00EB5FD2" w:rsidRDefault="00000000" w:rsidP="00EB5FD2">
      <w:pPr>
        <w:spacing w:after="120"/>
        <w:rPr>
          <w:rFonts w:cs="Segoe UI"/>
        </w:rPr>
      </w:pPr>
      <w:r>
        <w:rPr>
          <w:rFonts w:cs="Segoe UI"/>
        </w:rPr>
        <w:t xml:space="preserve"> </w:t>
      </w:r>
      <w:r w:rsidR="00EB5FD2" w:rsidRPr="00EB5FD2">
        <w:rPr>
          <w:rFonts w:cs="Segoe UI"/>
        </w:rPr>
        <w:t>ניתוח הקבוצות מעלה ממצא מעניין: חלוקת נכסי ה-</w:t>
      </w:r>
      <w:r w:rsidR="00EB5FD2" w:rsidRPr="00EB5FD2">
        <w:rPr>
          <w:rFonts w:cs="Segoe UI"/>
          <w:rtl w:val="0"/>
        </w:rPr>
        <w:t>Hidden Gems</w:t>
      </w:r>
      <w:r w:rsidR="00EB5FD2" w:rsidRPr="00EB5FD2">
        <w:rPr>
          <w:rFonts w:cs="Segoe UI"/>
        </w:rPr>
        <w:t xml:space="preserve"> מושפעת בעיקר ממאפייני הנכס עצמו (גודל ורמת אבזור) ופחות ממיקומו.</w:t>
      </w:r>
    </w:p>
    <w:tbl>
      <w:tblPr>
        <w:tblStyle w:val="4-1"/>
        <w:tblW w:w="0" w:type="auto"/>
        <w:tblLook w:val="04A0" w:firstRow="1" w:lastRow="0" w:firstColumn="1" w:lastColumn="0" w:noHBand="0" w:noVBand="1"/>
      </w:tblPr>
      <w:tblGrid>
        <w:gridCol w:w="926"/>
        <w:gridCol w:w="897"/>
        <w:gridCol w:w="843"/>
        <w:gridCol w:w="766"/>
        <w:gridCol w:w="775"/>
        <w:gridCol w:w="821"/>
        <w:gridCol w:w="939"/>
        <w:gridCol w:w="644"/>
        <w:gridCol w:w="854"/>
        <w:gridCol w:w="527"/>
        <w:gridCol w:w="1640"/>
        <w:gridCol w:w="846"/>
      </w:tblGrid>
      <w:tr w:rsidR="00EB5FD2" w:rsidRPr="00EB5FD2" w14:paraId="5E650ECA" w14:textId="77777777" w:rsidTr="00EB5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832C05" w14:textId="77777777" w:rsidR="00EB5FD2" w:rsidRPr="00EB5FD2" w:rsidRDefault="00EB5FD2" w:rsidP="00EB5FD2">
            <w:pPr>
              <w:spacing w:after="120" w:line="276" w:lineRule="auto"/>
              <w:jc w:val="center"/>
              <w:rPr>
                <w:rFonts w:cs="Segoe UI"/>
                <w:rtl w:val="0"/>
              </w:rPr>
            </w:pPr>
            <w:r w:rsidRPr="00EB5FD2">
              <w:rPr>
                <w:rFonts w:cs="Segoe UI"/>
              </w:rPr>
              <w:t>סוג נכס דומיננטי</w:t>
            </w:r>
          </w:p>
        </w:tc>
        <w:tc>
          <w:tcPr>
            <w:tcW w:w="0" w:type="auto"/>
            <w:vAlign w:val="center"/>
            <w:hideMark/>
          </w:tcPr>
          <w:p w14:paraId="573C8EB0"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ביקורות</w:t>
            </w:r>
          </w:p>
        </w:tc>
        <w:tc>
          <w:tcPr>
            <w:tcW w:w="0" w:type="auto"/>
            <w:vAlign w:val="center"/>
            <w:hideMark/>
          </w:tcPr>
          <w:p w14:paraId="493ACBBB"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חיוביות</w:t>
            </w:r>
          </w:p>
        </w:tc>
        <w:tc>
          <w:tcPr>
            <w:tcW w:w="0" w:type="auto"/>
            <w:vAlign w:val="center"/>
            <w:hideMark/>
          </w:tcPr>
          <w:p w14:paraId="6FA69DF2"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הנחה</w:t>
            </w:r>
          </w:p>
        </w:tc>
        <w:tc>
          <w:tcPr>
            <w:tcW w:w="0" w:type="auto"/>
            <w:vAlign w:val="center"/>
            <w:hideMark/>
          </w:tcPr>
          <w:p w14:paraId="66064506"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מחיר חזוי</w:t>
            </w:r>
          </w:p>
        </w:tc>
        <w:tc>
          <w:tcPr>
            <w:tcW w:w="0" w:type="auto"/>
            <w:vAlign w:val="center"/>
            <w:hideMark/>
          </w:tcPr>
          <w:p w14:paraId="1992D79D"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מחיר ממוצע</w:t>
            </w:r>
          </w:p>
        </w:tc>
        <w:tc>
          <w:tcPr>
            <w:tcW w:w="0" w:type="auto"/>
            <w:vAlign w:val="center"/>
            <w:hideMark/>
          </w:tcPr>
          <w:p w14:paraId="3166731C"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שירותים</w:t>
            </w:r>
          </w:p>
        </w:tc>
        <w:tc>
          <w:tcPr>
            <w:tcW w:w="0" w:type="auto"/>
            <w:vAlign w:val="center"/>
            <w:hideMark/>
          </w:tcPr>
          <w:p w14:paraId="425AC12E"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חדרי שינה</w:t>
            </w:r>
          </w:p>
        </w:tc>
        <w:tc>
          <w:tcPr>
            <w:tcW w:w="0" w:type="auto"/>
            <w:vAlign w:val="center"/>
            <w:hideMark/>
          </w:tcPr>
          <w:p w14:paraId="2EB1CA8B"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אורחים</w:t>
            </w:r>
          </w:p>
        </w:tc>
        <w:tc>
          <w:tcPr>
            <w:tcW w:w="0" w:type="auto"/>
            <w:vAlign w:val="center"/>
            <w:hideMark/>
          </w:tcPr>
          <w:p w14:paraId="75B3FF40"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n</w:t>
            </w:r>
          </w:p>
        </w:tc>
        <w:tc>
          <w:tcPr>
            <w:tcW w:w="0" w:type="auto"/>
            <w:vAlign w:val="center"/>
            <w:hideMark/>
          </w:tcPr>
          <w:p w14:paraId="15542267"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r w:rsidRPr="00EB5FD2">
              <w:rPr>
                <w:rFonts w:cs="Segoe UI"/>
              </w:rPr>
              <w:t>שם</w:t>
            </w:r>
          </w:p>
        </w:tc>
        <w:tc>
          <w:tcPr>
            <w:tcW w:w="0" w:type="auto"/>
            <w:vAlign w:val="center"/>
            <w:hideMark/>
          </w:tcPr>
          <w:p w14:paraId="57B88F7A" w14:textId="77777777" w:rsidR="00EB5FD2" w:rsidRPr="00EB5FD2" w:rsidRDefault="00EB5FD2" w:rsidP="00EB5FD2">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Segoe UI"/>
              </w:rPr>
            </w:pPr>
            <w:proofErr w:type="spellStart"/>
            <w:r w:rsidRPr="00EB5FD2">
              <w:rPr>
                <w:rFonts w:cs="Segoe UI"/>
              </w:rPr>
              <w:t>Cluster</w:t>
            </w:r>
            <w:proofErr w:type="spellEnd"/>
          </w:p>
        </w:tc>
      </w:tr>
      <w:tr w:rsidR="00EB5FD2" w:rsidRPr="00EB5FD2" w14:paraId="0348FF5F"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5428F" w14:textId="77777777" w:rsidR="00EB5FD2" w:rsidRPr="00EB5FD2" w:rsidRDefault="00EB5FD2" w:rsidP="00EB5FD2">
            <w:pPr>
              <w:spacing w:after="120" w:line="276" w:lineRule="auto"/>
              <w:jc w:val="center"/>
              <w:rPr>
                <w:rFonts w:cs="Segoe UI"/>
              </w:rPr>
            </w:pPr>
            <w:r w:rsidRPr="00EB5FD2">
              <w:rPr>
                <w:rFonts w:cs="Segoe UI"/>
              </w:rPr>
              <w:t>59.8% דירה שלמה, 39.1% חדר פרטי</w:t>
            </w:r>
          </w:p>
        </w:tc>
        <w:tc>
          <w:tcPr>
            <w:tcW w:w="0" w:type="auto"/>
            <w:vAlign w:val="center"/>
            <w:hideMark/>
          </w:tcPr>
          <w:p w14:paraId="0D07465D"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38.1</w:t>
            </w:r>
          </w:p>
        </w:tc>
        <w:tc>
          <w:tcPr>
            <w:tcW w:w="0" w:type="auto"/>
            <w:vAlign w:val="center"/>
            <w:hideMark/>
          </w:tcPr>
          <w:p w14:paraId="6B230C2A"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95.4%</w:t>
            </w:r>
          </w:p>
        </w:tc>
        <w:tc>
          <w:tcPr>
            <w:tcW w:w="0" w:type="auto"/>
            <w:vAlign w:val="center"/>
            <w:hideMark/>
          </w:tcPr>
          <w:p w14:paraId="3A9691CE"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32.4%</w:t>
            </w:r>
          </w:p>
        </w:tc>
        <w:tc>
          <w:tcPr>
            <w:tcW w:w="0" w:type="auto"/>
            <w:vAlign w:val="center"/>
            <w:hideMark/>
          </w:tcPr>
          <w:p w14:paraId="3D64711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€141.3</w:t>
            </w:r>
          </w:p>
        </w:tc>
        <w:tc>
          <w:tcPr>
            <w:tcW w:w="0" w:type="auto"/>
            <w:vAlign w:val="center"/>
            <w:hideMark/>
          </w:tcPr>
          <w:p w14:paraId="51525BD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€96.3</w:t>
            </w:r>
          </w:p>
        </w:tc>
        <w:tc>
          <w:tcPr>
            <w:tcW w:w="0" w:type="auto"/>
            <w:vAlign w:val="center"/>
            <w:hideMark/>
          </w:tcPr>
          <w:p w14:paraId="5F9AFA1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22.1</w:t>
            </w:r>
          </w:p>
        </w:tc>
        <w:tc>
          <w:tcPr>
            <w:tcW w:w="0" w:type="auto"/>
            <w:vAlign w:val="center"/>
            <w:hideMark/>
          </w:tcPr>
          <w:p w14:paraId="5778FEC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1.15</w:t>
            </w:r>
          </w:p>
        </w:tc>
        <w:tc>
          <w:tcPr>
            <w:tcW w:w="0" w:type="auto"/>
            <w:vAlign w:val="center"/>
            <w:hideMark/>
          </w:tcPr>
          <w:p w14:paraId="57D3CC0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2.95</w:t>
            </w:r>
          </w:p>
        </w:tc>
        <w:tc>
          <w:tcPr>
            <w:tcW w:w="0" w:type="auto"/>
            <w:vAlign w:val="center"/>
            <w:hideMark/>
          </w:tcPr>
          <w:p w14:paraId="7346DBF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184</w:t>
            </w:r>
          </w:p>
        </w:tc>
        <w:tc>
          <w:tcPr>
            <w:tcW w:w="0" w:type="auto"/>
            <w:vAlign w:val="center"/>
            <w:hideMark/>
          </w:tcPr>
          <w:p w14:paraId="00709D9F"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דירות מרכזיות קומפקטיות ובסיסיות</w:t>
            </w:r>
          </w:p>
        </w:tc>
        <w:tc>
          <w:tcPr>
            <w:tcW w:w="0" w:type="auto"/>
            <w:vAlign w:val="center"/>
            <w:hideMark/>
          </w:tcPr>
          <w:p w14:paraId="7B5B93FB"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w:t>
            </w:r>
          </w:p>
        </w:tc>
      </w:tr>
      <w:tr w:rsidR="00EB5FD2" w:rsidRPr="00EB5FD2" w14:paraId="5C61D811" w14:textId="77777777" w:rsidTr="00EB5FD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798FD8" w14:textId="77777777" w:rsidR="00EB5FD2" w:rsidRPr="00EB5FD2" w:rsidRDefault="00EB5FD2" w:rsidP="00EB5FD2">
            <w:pPr>
              <w:spacing w:after="120" w:line="276" w:lineRule="auto"/>
              <w:jc w:val="center"/>
              <w:rPr>
                <w:rFonts w:cs="Segoe UI"/>
              </w:rPr>
            </w:pPr>
            <w:r w:rsidRPr="00EB5FD2">
              <w:rPr>
                <w:rFonts w:cs="Segoe UI"/>
              </w:rPr>
              <w:t>87.2% דירה שלמה</w:t>
            </w:r>
          </w:p>
        </w:tc>
        <w:tc>
          <w:tcPr>
            <w:tcW w:w="0" w:type="auto"/>
            <w:vAlign w:val="center"/>
            <w:hideMark/>
          </w:tcPr>
          <w:p w14:paraId="2C900B04"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50.2</w:t>
            </w:r>
          </w:p>
        </w:tc>
        <w:tc>
          <w:tcPr>
            <w:tcW w:w="0" w:type="auto"/>
            <w:vAlign w:val="center"/>
            <w:hideMark/>
          </w:tcPr>
          <w:p w14:paraId="2D03761D"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93.3%</w:t>
            </w:r>
          </w:p>
        </w:tc>
        <w:tc>
          <w:tcPr>
            <w:tcW w:w="0" w:type="auto"/>
            <w:vAlign w:val="center"/>
            <w:hideMark/>
          </w:tcPr>
          <w:p w14:paraId="78D7125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31.8%</w:t>
            </w:r>
          </w:p>
        </w:tc>
        <w:tc>
          <w:tcPr>
            <w:tcW w:w="0" w:type="auto"/>
            <w:vAlign w:val="center"/>
            <w:hideMark/>
          </w:tcPr>
          <w:p w14:paraId="6DE6C12F"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€188.0</w:t>
            </w:r>
          </w:p>
        </w:tc>
        <w:tc>
          <w:tcPr>
            <w:tcW w:w="0" w:type="auto"/>
            <w:vAlign w:val="center"/>
            <w:hideMark/>
          </w:tcPr>
          <w:p w14:paraId="488E0968"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€128.2</w:t>
            </w:r>
          </w:p>
        </w:tc>
        <w:tc>
          <w:tcPr>
            <w:tcW w:w="0" w:type="auto"/>
            <w:vAlign w:val="center"/>
            <w:hideMark/>
          </w:tcPr>
          <w:p w14:paraId="0C0BB2D3"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44.2</w:t>
            </w:r>
          </w:p>
        </w:tc>
        <w:tc>
          <w:tcPr>
            <w:tcW w:w="0" w:type="auto"/>
            <w:vAlign w:val="center"/>
            <w:hideMark/>
          </w:tcPr>
          <w:p w14:paraId="37D80C8A"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1.52</w:t>
            </w:r>
          </w:p>
        </w:tc>
        <w:tc>
          <w:tcPr>
            <w:tcW w:w="0" w:type="auto"/>
            <w:vAlign w:val="center"/>
            <w:hideMark/>
          </w:tcPr>
          <w:p w14:paraId="7665D35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4.04</w:t>
            </w:r>
          </w:p>
        </w:tc>
        <w:tc>
          <w:tcPr>
            <w:tcW w:w="0" w:type="auto"/>
            <w:vAlign w:val="center"/>
            <w:hideMark/>
          </w:tcPr>
          <w:p w14:paraId="3B6975D7"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203</w:t>
            </w:r>
          </w:p>
        </w:tc>
        <w:tc>
          <w:tcPr>
            <w:tcW w:w="0" w:type="auto"/>
            <w:vAlign w:val="center"/>
            <w:hideMark/>
          </w:tcPr>
          <w:p w14:paraId="57DA8CA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דירות מרכזיות מאובזרות היטב</w:t>
            </w:r>
          </w:p>
        </w:tc>
        <w:tc>
          <w:tcPr>
            <w:tcW w:w="0" w:type="auto"/>
            <w:vAlign w:val="center"/>
            <w:hideMark/>
          </w:tcPr>
          <w:p w14:paraId="7652AA7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w:t>
            </w:r>
          </w:p>
        </w:tc>
      </w:tr>
      <w:tr w:rsidR="00EB5FD2" w:rsidRPr="00EB5FD2" w14:paraId="507577C8"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AD95F" w14:textId="77777777" w:rsidR="00EB5FD2" w:rsidRPr="00EB5FD2" w:rsidRDefault="00EB5FD2" w:rsidP="00EB5FD2">
            <w:pPr>
              <w:spacing w:after="120" w:line="276" w:lineRule="auto"/>
              <w:jc w:val="center"/>
              <w:rPr>
                <w:rFonts w:cs="Segoe UI"/>
              </w:rPr>
            </w:pPr>
            <w:r w:rsidRPr="00EB5FD2">
              <w:rPr>
                <w:rFonts w:cs="Segoe UI"/>
              </w:rPr>
              <w:t>100% דירה שלמה</w:t>
            </w:r>
          </w:p>
        </w:tc>
        <w:tc>
          <w:tcPr>
            <w:tcW w:w="0" w:type="auto"/>
            <w:vAlign w:val="center"/>
            <w:hideMark/>
          </w:tcPr>
          <w:p w14:paraId="2561D925"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56.0</w:t>
            </w:r>
          </w:p>
        </w:tc>
        <w:tc>
          <w:tcPr>
            <w:tcW w:w="0" w:type="auto"/>
            <w:vAlign w:val="center"/>
            <w:hideMark/>
          </w:tcPr>
          <w:p w14:paraId="35D42CCB"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93.9%</w:t>
            </w:r>
          </w:p>
        </w:tc>
        <w:tc>
          <w:tcPr>
            <w:tcW w:w="0" w:type="auto"/>
            <w:vAlign w:val="center"/>
            <w:hideMark/>
          </w:tcPr>
          <w:p w14:paraId="27C7451C"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35.8%</w:t>
            </w:r>
          </w:p>
        </w:tc>
        <w:tc>
          <w:tcPr>
            <w:tcW w:w="0" w:type="auto"/>
            <w:vAlign w:val="center"/>
            <w:hideMark/>
          </w:tcPr>
          <w:p w14:paraId="22B3031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€415.4</w:t>
            </w:r>
          </w:p>
        </w:tc>
        <w:tc>
          <w:tcPr>
            <w:tcW w:w="0" w:type="auto"/>
            <w:vAlign w:val="center"/>
            <w:hideMark/>
          </w:tcPr>
          <w:p w14:paraId="488A3A82"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€256.7</w:t>
            </w:r>
          </w:p>
        </w:tc>
        <w:tc>
          <w:tcPr>
            <w:tcW w:w="0" w:type="auto"/>
            <w:vAlign w:val="center"/>
            <w:hideMark/>
          </w:tcPr>
          <w:p w14:paraId="79F36D0E"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40.9</w:t>
            </w:r>
          </w:p>
        </w:tc>
        <w:tc>
          <w:tcPr>
            <w:tcW w:w="0" w:type="auto"/>
            <w:vAlign w:val="center"/>
            <w:hideMark/>
          </w:tcPr>
          <w:p w14:paraId="0AABBE81"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3.32</w:t>
            </w:r>
          </w:p>
        </w:tc>
        <w:tc>
          <w:tcPr>
            <w:tcW w:w="0" w:type="auto"/>
            <w:vAlign w:val="center"/>
            <w:hideMark/>
          </w:tcPr>
          <w:p w14:paraId="79B81D9F"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b/>
                <w:bCs/>
              </w:rPr>
              <w:t>8.15</w:t>
            </w:r>
          </w:p>
        </w:tc>
        <w:tc>
          <w:tcPr>
            <w:tcW w:w="0" w:type="auto"/>
            <w:vAlign w:val="center"/>
            <w:hideMark/>
          </w:tcPr>
          <w:p w14:paraId="275556E6"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47</w:t>
            </w:r>
          </w:p>
        </w:tc>
        <w:tc>
          <w:tcPr>
            <w:tcW w:w="0" w:type="auto"/>
            <w:vAlign w:val="center"/>
            <w:hideMark/>
          </w:tcPr>
          <w:p w14:paraId="0FF36C08"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נכסים גדולים לקבוצות</w:t>
            </w:r>
          </w:p>
        </w:tc>
        <w:tc>
          <w:tcPr>
            <w:tcW w:w="0" w:type="auto"/>
            <w:vAlign w:val="center"/>
            <w:hideMark/>
          </w:tcPr>
          <w:p w14:paraId="08842469" w14:textId="77777777" w:rsidR="00EB5FD2" w:rsidRPr="00EB5FD2" w:rsidRDefault="00EB5FD2" w:rsidP="00EB5FD2">
            <w:pPr>
              <w:spacing w:after="120" w:line="276" w:lineRule="auto"/>
              <w:jc w:val="center"/>
              <w:cnfStyle w:val="000000100000" w:firstRow="0" w:lastRow="0" w:firstColumn="0" w:lastColumn="0" w:oddVBand="0" w:evenVBand="0" w:oddHBand="1" w:evenHBand="0" w:firstRowFirstColumn="0" w:firstRowLastColumn="0" w:lastRowFirstColumn="0" w:lastRowLastColumn="0"/>
              <w:rPr>
                <w:rFonts w:cs="Segoe UI"/>
              </w:rPr>
            </w:pPr>
            <w:r w:rsidRPr="00EB5FD2">
              <w:rPr>
                <w:rFonts w:cs="Segoe UI"/>
              </w:rPr>
              <w:t>2</w:t>
            </w:r>
          </w:p>
        </w:tc>
      </w:tr>
      <w:tr w:rsidR="00EB5FD2" w:rsidRPr="00EB5FD2" w14:paraId="31336813" w14:textId="77777777" w:rsidTr="00EB5FD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8110DE" w14:textId="77777777" w:rsidR="00EB5FD2" w:rsidRPr="00EB5FD2" w:rsidRDefault="00EB5FD2" w:rsidP="00EB5FD2">
            <w:pPr>
              <w:spacing w:after="120" w:line="276" w:lineRule="auto"/>
              <w:jc w:val="center"/>
              <w:rPr>
                <w:rFonts w:cs="Segoe UI"/>
              </w:rPr>
            </w:pPr>
            <w:r w:rsidRPr="00EB5FD2">
              <w:rPr>
                <w:rFonts w:cs="Segoe UI"/>
              </w:rPr>
              <w:t>83.3% דירה שלמה</w:t>
            </w:r>
          </w:p>
        </w:tc>
        <w:tc>
          <w:tcPr>
            <w:tcW w:w="0" w:type="auto"/>
            <w:vAlign w:val="center"/>
            <w:hideMark/>
          </w:tcPr>
          <w:p w14:paraId="0370ECFE"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21.2</w:t>
            </w:r>
          </w:p>
        </w:tc>
        <w:tc>
          <w:tcPr>
            <w:tcW w:w="0" w:type="auto"/>
            <w:vAlign w:val="center"/>
            <w:hideMark/>
          </w:tcPr>
          <w:p w14:paraId="1E4085AC"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98.4%</w:t>
            </w:r>
          </w:p>
        </w:tc>
        <w:tc>
          <w:tcPr>
            <w:tcW w:w="0" w:type="auto"/>
            <w:vAlign w:val="center"/>
            <w:hideMark/>
          </w:tcPr>
          <w:p w14:paraId="2C54D035"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b/>
                <w:bCs/>
              </w:rPr>
              <w:t>36.6%</w:t>
            </w:r>
          </w:p>
        </w:tc>
        <w:tc>
          <w:tcPr>
            <w:tcW w:w="0" w:type="auto"/>
            <w:vAlign w:val="center"/>
            <w:hideMark/>
          </w:tcPr>
          <w:p w14:paraId="4CC447FC"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€120.8</w:t>
            </w:r>
          </w:p>
        </w:tc>
        <w:tc>
          <w:tcPr>
            <w:tcW w:w="0" w:type="auto"/>
            <w:vAlign w:val="center"/>
            <w:hideMark/>
          </w:tcPr>
          <w:p w14:paraId="210A7A5F"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€75.3</w:t>
            </w:r>
          </w:p>
        </w:tc>
        <w:tc>
          <w:tcPr>
            <w:tcW w:w="0" w:type="auto"/>
            <w:vAlign w:val="center"/>
            <w:hideMark/>
          </w:tcPr>
          <w:p w14:paraId="2A05509A"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29.4</w:t>
            </w:r>
          </w:p>
        </w:tc>
        <w:tc>
          <w:tcPr>
            <w:tcW w:w="0" w:type="auto"/>
            <w:vAlign w:val="center"/>
            <w:hideMark/>
          </w:tcPr>
          <w:p w14:paraId="28F1DF5D"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1.83</w:t>
            </w:r>
          </w:p>
        </w:tc>
        <w:tc>
          <w:tcPr>
            <w:tcW w:w="0" w:type="auto"/>
            <w:vAlign w:val="center"/>
            <w:hideMark/>
          </w:tcPr>
          <w:p w14:paraId="6212CE32"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4.56</w:t>
            </w:r>
          </w:p>
        </w:tc>
        <w:tc>
          <w:tcPr>
            <w:tcW w:w="0" w:type="auto"/>
            <w:vAlign w:val="center"/>
            <w:hideMark/>
          </w:tcPr>
          <w:p w14:paraId="067D4516"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18</w:t>
            </w:r>
          </w:p>
        </w:tc>
        <w:tc>
          <w:tcPr>
            <w:tcW w:w="0" w:type="auto"/>
            <w:vAlign w:val="center"/>
            <w:hideMark/>
          </w:tcPr>
          <w:p w14:paraId="0ED00635"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proofErr w:type="spellStart"/>
            <w:r w:rsidRPr="00EB5FD2">
              <w:rPr>
                <w:rFonts w:cs="Segoe UI"/>
              </w:rPr>
              <w:t>פנינות</w:t>
            </w:r>
            <w:proofErr w:type="spellEnd"/>
            <w:r w:rsidRPr="00EB5FD2">
              <w:rPr>
                <w:rFonts w:cs="Segoe UI"/>
              </w:rPr>
              <w:t xml:space="preserve"> החוף השקטות (</w:t>
            </w:r>
            <w:proofErr w:type="spellStart"/>
            <w:r w:rsidRPr="00EB5FD2">
              <w:rPr>
                <w:rFonts w:cs="Segoe UI"/>
              </w:rPr>
              <w:t>אוסטיה</w:t>
            </w:r>
            <w:proofErr w:type="spellEnd"/>
            <w:r w:rsidRPr="00EB5FD2">
              <w:rPr>
                <w:rFonts w:cs="Segoe UI"/>
              </w:rPr>
              <w:t>/</w:t>
            </w:r>
            <w:proofErr w:type="spellStart"/>
            <w:r w:rsidRPr="00EB5FD2">
              <w:rPr>
                <w:rFonts w:cs="Segoe UI"/>
              </w:rPr>
              <w:t>אצ'יליה</w:t>
            </w:r>
            <w:proofErr w:type="spellEnd"/>
            <w:r w:rsidRPr="00EB5FD2">
              <w:rPr>
                <w:rFonts w:cs="Segoe UI"/>
              </w:rPr>
              <w:t>)</w:t>
            </w:r>
          </w:p>
        </w:tc>
        <w:tc>
          <w:tcPr>
            <w:tcW w:w="0" w:type="auto"/>
            <w:vAlign w:val="center"/>
            <w:hideMark/>
          </w:tcPr>
          <w:p w14:paraId="5D8ACEFB" w14:textId="77777777" w:rsidR="00EB5FD2" w:rsidRPr="00EB5FD2" w:rsidRDefault="00EB5FD2" w:rsidP="00EB5FD2">
            <w:pPr>
              <w:spacing w:after="120" w:line="276" w:lineRule="auto"/>
              <w:jc w:val="center"/>
              <w:cnfStyle w:val="000000000000" w:firstRow="0" w:lastRow="0" w:firstColumn="0" w:lastColumn="0" w:oddVBand="0" w:evenVBand="0" w:oddHBand="0" w:evenHBand="0" w:firstRowFirstColumn="0" w:firstRowLastColumn="0" w:lastRowFirstColumn="0" w:lastRowLastColumn="0"/>
              <w:rPr>
                <w:rFonts w:cs="Segoe UI"/>
              </w:rPr>
            </w:pPr>
            <w:r w:rsidRPr="00EB5FD2">
              <w:rPr>
                <w:rFonts w:cs="Segoe UI"/>
              </w:rPr>
              <w:t>0</w:t>
            </w:r>
          </w:p>
        </w:tc>
      </w:tr>
    </w:tbl>
    <w:p w14:paraId="1908D38C" w14:textId="77777777" w:rsidR="00EB5FD2" w:rsidRPr="00EB5FD2" w:rsidRDefault="00EB5FD2" w:rsidP="00EB5FD2">
      <w:pPr>
        <w:spacing w:after="120"/>
        <w:rPr>
          <w:rFonts w:cs="Segoe UI"/>
        </w:rPr>
      </w:pPr>
    </w:p>
    <w:p w14:paraId="63F3066A" w14:textId="23916B7A" w:rsidR="00BC01F5" w:rsidRDefault="00EB5FD2" w:rsidP="00EB5FD2">
      <w:pPr>
        <w:spacing w:after="120"/>
      </w:pPr>
      <w:r w:rsidRPr="00EB5FD2">
        <w:rPr>
          <w:rFonts w:cs="Segoe UI"/>
        </w:rPr>
        <w:t>עוצמת הממצא ניכרת במרחקים הגיאוגרפיים: שלוש מתוך ארבע הקבוצות ממוקמות למעשה באותו אזור במרכז רומא, כאשר מרכזי הקבוצות שלהן מרוחקים פחות מקילומטר זה מזה. הקבוצה הרביעית היא היחידה שנבדלת גיאוגרפית, וממוקמת באזור החוף (כ-21 ק"מ ממרכז שאר הנכסים).</w:t>
      </w:r>
    </w:p>
    <w:p w14:paraId="149C468D" w14:textId="77777777" w:rsidR="00EB5FD2" w:rsidRPr="00EB5FD2" w:rsidRDefault="00EB5FD2" w:rsidP="00EB5FD2">
      <w:pPr>
        <w:bidi w:val="0"/>
        <w:rPr>
          <w:rtl w:val="0"/>
        </w:rPr>
      </w:pPr>
    </w:p>
    <w:tbl>
      <w:tblPr>
        <w:tblStyle w:val="4-1"/>
        <w:tblW w:w="0" w:type="auto"/>
        <w:tblLook w:val="04A0" w:firstRow="1" w:lastRow="0" w:firstColumn="1" w:lastColumn="0" w:noHBand="0" w:noVBand="1"/>
      </w:tblPr>
      <w:tblGrid>
        <w:gridCol w:w="1848"/>
        <w:gridCol w:w="1369"/>
        <w:gridCol w:w="840"/>
        <w:gridCol w:w="1458"/>
        <w:gridCol w:w="896"/>
        <w:gridCol w:w="1048"/>
        <w:gridCol w:w="1666"/>
      </w:tblGrid>
      <w:tr w:rsidR="00EB5FD2" w:rsidRPr="00EB5FD2" w14:paraId="5CD98BB4" w14:textId="77777777" w:rsidTr="00EB5F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B4339" w14:textId="77777777" w:rsidR="00EB5FD2" w:rsidRPr="00EB5FD2" w:rsidRDefault="00EB5FD2" w:rsidP="00EB5FD2">
            <w:pPr>
              <w:bidi w:val="0"/>
              <w:spacing w:after="200" w:line="276" w:lineRule="auto"/>
            </w:pPr>
            <w:r w:rsidRPr="00EB5FD2">
              <w:t>משתנה חיצוני</w:t>
            </w:r>
          </w:p>
        </w:tc>
        <w:tc>
          <w:tcPr>
            <w:tcW w:w="0" w:type="auto"/>
            <w:hideMark/>
          </w:tcPr>
          <w:p w14:paraId="445EBDCB"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r w:rsidRPr="00EB5FD2">
              <w:t>תפקיד</w:t>
            </w:r>
          </w:p>
        </w:tc>
        <w:tc>
          <w:tcPr>
            <w:tcW w:w="0" w:type="auto"/>
            <w:hideMark/>
          </w:tcPr>
          <w:p w14:paraId="01A3F7A8"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Purity</w:t>
            </w:r>
            <w:proofErr w:type="spellEnd"/>
          </w:p>
        </w:tc>
        <w:tc>
          <w:tcPr>
            <w:tcW w:w="0" w:type="auto"/>
            <w:hideMark/>
          </w:tcPr>
          <w:p w14:paraId="0A609285"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Purity</w:t>
            </w:r>
            <w:proofErr w:type="spellEnd"/>
            <w:r w:rsidRPr="00EB5FD2">
              <w:t xml:space="preserve"> אקראי</w:t>
            </w:r>
          </w:p>
        </w:tc>
        <w:tc>
          <w:tcPr>
            <w:tcW w:w="0" w:type="auto"/>
            <w:hideMark/>
          </w:tcPr>
          <w:p w14:paraId="35E1AB6B"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r w:rsidRPr="00EB5FD2">
              <w:t>הפרש</w:t>
            </w:r>
          </w:p>
        </w:tc>
        <w:tc>
          <w:tcPr>
            <w:tcW w:w="0" w:type="auto"/>
            <w:hideMark/>
          </w:tcPr>
          <w:p w14:paraId="2D7A0891"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Entropy</w:t>
            </w:r>
            <w:proofErr w:type="spellEnd"/>
          </w:p>
        </w:tc>
        <w:tc>
          <w:tcPr>
            <w:tcW w:w="0" w:type="auto"/>
            <w:hideMark/>
          </w:tcPr>
          <w:p w14:paraId="3DA778FE" w14:textId="77777777" w:rsidR="00EB5FD2" w:rsidRPr="00EB5FD2" w:rsidRDefault="00EB5FD2" w:rsidP="00EB5FD2">
            <w:pPr>
              <w:bidi w:val="0"/>
              <w:spacing w:after="200" w:line="276" w:lineRule="auto"/>
              <w:cnfStyle w:val="100000000000" w:firstRow="1" w:lastRow="0" w:firstColumn="0" w:lastColumn="0" w:oddVBand="0" w:evenVBand="0" w:oddHBand="0" w:evenHBand="0" w:firstRowFirstColumn="0" w:firstRowLastColumn="0" w:lastRowFirstColumn="0" w:lastRowLastColumn="0"/>
            </w:pPr>
            <w:proofErr w:type="spellStart"/>
            <w:r w:rsidRPr="00EB5FD2">
              <w:t>Entropy</w:t>
            </w:r>
            <w:proofErr w:type="spellEnd"/>
            <w:r w:rsidRPr="00EB5FD2">
              <w:t xml:space="preserve"> אקראי</w:t>
            </w:r>
          </w:p>
        </w:tc>
      </w:tr>
      <w:tr w:rsidR="00EB5FD2" w:rsidRPr="00EB5FD2" w14:paraId="4625F6C9"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153A8" w14:textId="77777777" w:rsidR="00EB5FD2" w:rsidRPr="00EB5FD2" w:rsidRDefault="00EB5FD2" w:rsidP="00EB5FD2">
            <w:pPr>
              <w:bidi w:val="0"/>
              <w:spacing w:after="200" w:line="276" w:lineRule="auto"/>
            </w:pPr>
            <w:r w:rsidRPr="00EB5FD2">
              <w:t>שלישון מחיר</w:t>
            </w:r>
          </w:p>
        </w:tc>
        <w:tc>
          <w:tcPr>
            <w:tcW w:w="0" w:type="auto"/>
            <w:hideMark/>
          </w:tcPr>
          <w:p w14:paraId="198310A7"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בקרה חיובית</w:t>
            </w:r>
          </w:p>
        </w:tc>
        <w:tc>
          <w:tcPr>
            <w:tcW w:w="0" w:type="auto"/>
            <w:hideMark/>
          </w:tcPr>
          <w:p w14:paraId="5422881F"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0.462</w:t>
            </w:r>
          </w:p>
        </w:tc>
        <w:tc>
          <w:tcPr>
            <w:tcW w:w="0" w:type="auto"/>
            <w:hideMark/>
          </w:tcPr>
          <w:p w14:paraId="4BCCE29B"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0.367</w:t>
            </w:r>
          </w:p>
        </w:tc>
        <w:tc>
          <w:tcPr>
            <w:tcW w:w="0" w:type="auto"/>
            <w:hideMark/>
          </w:tcPr>
          <w:p w14:paraId="0E1E29E1"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rPr>
                <w:b/>
                <w:bCs/>
              </w:rPr>
              <w:t>+0.095</w:t>
            </w:r>
          </w:p>
        </w:tc>
        <w:tc>
          <w:tcPr>
            <w:tcW w:w="0" w:type="auto"/>
            <w:hideMark/>
          </w:tcPr>
          <w:p w14:paraId="363960D9"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0.907</w:t>
            </w:r>
          </w:p>
        </w:tc>
        <w:tc>
          <w:tcPr>
            <w:tcW w:w="0" w:type="auto"/>
            <w:hideMark/>
          </w:tcPr>
          <w:p w14:paraId="524542F1"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0.994</w:t>
            </w:r>
          </w:p>
        </w:tc>
      </w:tr>
      <w:tr w:rsidR="00EB5FD2" w:rsidRPr="00EB5FD2" w14:paraId="74CAA5B3" w14:textId="77777777" w:rsidTr="00EB5FD2">
        <w:tc>
          <w:tcPr>
            <w:cnfStyle w:val="001000000000" w:firstRow="0" w:lastRow="0" w:firstColumn="1" w:lastColumn="0" w:oddVBand="0" w:evenVBand="0" w:oddHBand="0" w:evenHBand="0" w:firstRowFirstColumn="0" w:firstRowLastColumn="0" w:lastRowFirstColumn="0" w:lastRowLastColumn="0"/>
            <w:tcW w:w="0" w:type="auto"/>
            <w:hideMark/>
          </w:tcPr>
          <w:p w14:paraId="397951B0" w14:textId="77777777" w:rsidR="00EB5FD2" w:rsidRPr="00EB5FD2" w:rsidRDefault="00EB5FD2" w:rsidP="00EB5FD2">
            <w:pPr>
              <w:bidi w:val="0"/>
              <w:spacing w:after="200" w:line="276" w:lineRule="auto"/>
            </w:pPr>
            <w:proofErr w:type="spellStart"/>
            <w:r w:rsidRPr="00EB5FD2">
              <w:t>room_type</w:t>
            </w:r>
            <w:proofErr w:type="spellEnd"/>
          </w:p>
        </w:tc>
        <w:tc>
          <w:tcPr>
            <w:tcW w:w="0" w:type="auto"/>
            <w:hideMark/>
          </w:tcPr>
          <w:p w14:paraId="7E3FB084"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בקרה חיובית</w:t>
            </w:r>
          </w:p>
        </w:tc>
        <w:tc>
          <w:tcPr>
            <w:tcW w:w="0" w:type="auto"/>
            <w:hideMark/>
          </w:tcPr>
          <w:p w14:paraId="6C63A126"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0.772</w:t>
            </w:r>
          </w:p>
        </w:tc>
        <w:tc>
          <w:tcPr>
            <w:tcW w:w="0" w:type="auto"/>
            <w:hideMark/>
          </w:tcPr>
          <w:p w14:paraId="452A2FE8"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0.772</w:t>
            </w:r>
          </w:p>
        </w:tc>
        <w:tc>
          <w:tcPr>
            <w:tcW w:w="0" w:type="auto"/>
            <w:hideMark/>
          </w:tcPr>
          <w:p w14:paraId="7E7CAFEB"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−0.000</w:t>
            </w:r>
          </w:p>
        </w:tc>
        <w:tc>
          <w:tcPr>
            <w:tcW w:w="0" w:type="auto"/>
            <w:hideMark/>
          </w:tcPr>
          <w:p w14:paraId="1075C602"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rPr>
                <w:b/>
                <w:bCs/>
              </w:rPr>
              <w:t>0.441</w:t>
            </w:r>
          </w:p>
        </w:tc>
        <w:tc>
          <w:tcPr>
            <w:tcW w:w="0" w:type="auto"/>
            <w:hideMark/>
          </w:tcPr>
          <w:p w14:paraId="1139E31E" w14:textId="77777777" w:rsidR="00EB5FD2" w:rsidRPr="00EB5FD2" w:rsidRDefault="00EB5FD2" w:rsidP="00EB5FD2">
            <w:pPr>
              <w:bidi w:val="0"/>
              <w:spacing w:after="200" w:line="276" w:lineRule="auto"/>
              <w:cnfStyle w:val="000000000000" w:firstRow="0" w:lastRow="0" w:firstColumn="0" w:lastColumn="0" w:oddVBand="0" w:evenVBand="0" w:oddHBand="0" w:evenHBand="0" w:firstRowFirstColumn="0" w:firstRowLastColumn="0" w:lastRowFirstColumn="0" w:lastRowLastColumn="0"/>
            </w:pPr>
            <w:r w:rsidRPr="00EB5FD2">
              <w:t>0.503</w:t>
            </w:r>
          </w:p>
        </w:tc>
      </w:tr>
      <w:tr w:rsidR="00EB5FD2" w:rsidRPr="00EB5FD2" w14:paraId="37671DCE" w14:textId="77777777" w:rsidTr="00EB5F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3BFE3" w14:textId="77777777" w:rsidR="00EB5FD2" w:rsidRPr="00EB5FD2" w:rsidRDefault="00EB5FD2" w:rsidP="00EB5FD2">
            <w:pPr>
              <w:bidi w:val="0"/>
              <w:spacing w:after="200" w:line="276" w:lineRule="auto"/>
            </w:pPr>
            <w:r w:rsidRPr="00EB5FD2">
              <w:t>שלישון אחוז הנחה</w:t>
            </w:r>
          </w:p>
        </w:tc>
        <w:tc>
          <w:tcPr>
            <w:tcW w:w="0" w:type="auto"/>
            <w:hideMark/>
          </w:tcPr>
          <w:p w14:paraId="4B2524AE"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בקרה שלילית</w:t>
            </w:r>
          </w:p>
        </w:tc>
        <w:tc>
          <w:tcPr>
            <w:tcW w:w="0" w:type="auto"/>
            <w:hideMark/>
          </w:tcPr>
          <w:p w14:paraId="6AFD1068"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0.367</w:t>
            </w:r>
          </w:p>
        </w:tc>
        <w:tc>
          <w:tcPr>
            <w:tcW w:w="0" w:type="auto"/>
            <w:hideMark/>
          </w:tcPr>
          <w:p w14:paraId="096B66E3"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0.368</w:t>
            </w:r>
          </w:p>
        </w:tc>
        <w:tc>
          <w:tcPr>
            <w:tcW w:w="0" w:type="auto"/>
            <w:hideMark/>
          </w:tcPr>
          <w:p w14:paraId="7856C4BD"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−0.001</w:t>
            </w:r>
          </w:p>
        </w:tc>
        <w:tc>
          <w:tcPr>
            <w:tcW w:w="0" w:type="auto"/>
            <w:hideMark/>
          </w:tcPr>
          <w:p w14:paraId="33C6824B"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0.995</w:t>
            </w:r>
          </w:p>
        </w:tc>
        <w:tc>
          <w:tcPr>
            <w:tcW w:w="0" w:type="auto"/>
            <w:hideMark/>
          </w:tcPr>
          <w:p w14:paraId="618145FE" w14:textId="77777777" w:rsidR="00EB5FD2" w:rsidRPr="00EB5FD2" w:rsidRDefault="00EB5FD2" w:rsidP="00EB5FD2">
            <w:pPr>
              <w:bidi w:val="0"/>
              <w:spacing w:after="200" w:line="276" w:lineRule="auto"/>
              <w:cnfStyle w:val="000000100000" w:firstRow="0" w:lastRow="0" w:firstColumn="0" w:lastColumn="0" w:oddVBand="0" w:evenVBand="0" w:oddHBand="1" w:evenHBand="0" w:firstRowFirstColumn="0" w:firstRowLastColumn="0" w:lastRowFirstColumn="0" w:lastRowLastColumn="0"/>
            </w:pPr>
            <w:r w:rsidRPr="00EB5FD2">
              <w:t>0.994</w:t>
            </w:r>
          </w:p>
        </w:tc>
      </w:tr>
    </w:tbl>
    <w:p w14:paraId="7D4A0205" w14:textId="77777777" w:rsidR="00BC01F5" w:rsidRDefault="00BC01F5" w:rsidP="00EB5FD2">
      <w:pPr>
        <w:bidi w:val="0"/>
        <w:rPr>
          <w:rtl w:val="0"/>
        </w:rPr>
      </w:pPr>
    </w:p>
    <w:p w14:paraId="1B3C8124" w14:textId="77777777" w:rsidR="00BC01F5" w:rsidRDefault="00000000" w:rsidP="0027174F">
      <w:pPr>
        <w:spacing w:after="20"/>
      </w:pPr>
      <w:r>
        <w:rPr>
          <w:rFonts w:cs="Segoe UI"/>
          <w:b/>
          <w:color w:val="0072B2"/>
        </w:rPr>
        <w:t>קשיים ומגבלות:</w:t>
      </w:r>
    </w:p>
    <w:p w14:paraId="7B32F733" w14:textId="77777777" w:rsidR="00BC01F5" w:rsidRDefault="00000000" w:rsidP="0027174F">
      <w:pPr>
        <w:spacing w:after="120"/>
      </w:pPr>
      <w:r>
        <w:rPr>
          <w:rFonts w:cs="Segoe UI"/>
        </w:rPr>
        <w:t xml:space="preserve"> המגבלה המרכזית של הניתוח היא ציוני </w:t>
      </w:r>
      <w:proofErr w:type="spellStart"/>
      <w:r>
        <w:rPr>
          <w:rFonts w:cs="Segoe UI"/>
        </w:rPr>
        <w:t>ה־Silhouette</w:t>
      </w:r>
      <w:proofErr w:type="spellEnd"/>
      <w:r>
        <w:rPr>
          <w:rFonts w:cs="Segoe UI"/>
        </w:rPr>
        <w:t xml:space="preserve"> הנמוכים (0.22–0.30). הם מעידים על כך שהקבוצות אינן מופרדות היטב במרחב חמשת המשתנים, אלא מהוות חיתוך של ענן רציף. לכן יש להתייחס לחלוקה כאל תיאור שימושי של טיפוסי נכס, ולא כאל מבנה טבעי </w:t>
      </w:r>
      <w:proofErr w:type="spellStart"/>
      <w:r>
        <w:rPr>
          <w:rFonts w:cs="Segoe UI"/>
        </w:rPr>
        <w:t>חד־משמעי</w:t>
      </w:r>
      <w:proofErr w:type="spellEnd"/>
      <w:r>
        <w:rPr>
          <w:rFonts w:cs="Segoe UI"/>
        </w:rPr>
        <w:t xml:space="preserve"> הקיים בנתונים.</w:t>
      </w:r>
    </w:p>
    <w:p w14:paraId="6D425769" w14:textId="77777777" w:rsidR="00BC01F5" w:rsidRDefault="00000000" w:rsidP="0027174F">
      <w:pPr>
        <w:spacing w:after="120"/>
      </w:pPr>
      <w:r>
        <w:rPr>
          <w:rFonts w:cs="Segoe UI"/>
        </w:rPr>
        <w:t>בנוסף, גדלי הקבוצות אינם אחידים: הקבוצה הגדולה מונה 178 נכסים, בעוד שקבוצת החוף מונה 18 בלבד. מאפייניה של הקבוצה הקטנה מבוססים על מספר נכסים מצומצם יחסית, ולכן יש לפרש אותם בזהירות רבה יותר.</w:t>
      </w:r>
    </w:p>
    <w:p w14:paraId="252048F6" w14:textId="77777777" w:rsidR="00BC01F5" w:rsidRDefault="00000000" w:rsidP="0027174F">
      <w:pPr>
        <w:pBdr>
          <w:bottom w:val="single" w:sz="16" w:space="4" w:color="0072B2"/>
        </w:pBdr>
        <w:spacing w:before="320" w:after="160"/>
      </w:pPr>
      <w:r>
        <w:rPr>
          <w:rFonts w:cs="Segoe UI"/>
          <w:b/>
          <w:color w:val="0B3D4D"/>
          <w:sz w:val="30"/>
        </w:rPr>
        <w:lastRenderedPageBreak/>
        <w:t xml:space="preserve">בעיה 4 – אילו מאפיינים עולים משפת הביקורות על </w:t>
      </w:r>
      <w:proofErr w:type="spellStart"/>
      <w:r>
        <w:rPr>
          <w:rFonts w:cs="Segoe UI"/>
          <w:b/>
          <w:color w:val="0B3D4D"/>
          <w:sz w:val="30"/>
        </w:rPr>
        <w:t>Hidden</w:t>
      </w:r>
      <w:proofErr w:type="spellEnd"/>
      <w:r>
        <w:rPr>
          <w:rFonts w:cs="Segoe UI"/>
          <w:b/>
          <w:color w:val="0B3D4D"/>
          <w:sz w:val="30"/>
        </w:rPr>
        <w:t xml:space="preserve"> </w:t>
      </w:r>
      <w:proofErr w:type="spellStart"/>
      <w:r>
        <w:rPr>
          <w:rFonts w:cs="Segoe UI"/>
          <w:b/>
          <w:color w:val="0B3D4D"/>
          <w:sz w:val="30"/>
        </w:rPr>
        <w:t>Gems</w:t>
      </w:r>
      <w:proofErr w:type="spellEnd"/>
      <w:r>
        <w:rPr>
          <w:rFonts w:cs="Segoe UI"/>
          <w:b/>
          <w:color w:val="0B3D4D"/>
          <w:sz w:val="30"/>
        </w:rPr>
        <w:t>?</w:t>
      </w:r>
    </w:p>
    <w:p w14:paraId="629BDBE8" w14:textId="77777777" w:rsidR="00BC01F5" w:rsidRDefault="00000000" w:rsidP="0027174F">
      <w:pPr>
        <w:spacing w:after="20"/>
      </w:pPr>
      <w:r>
        <w:rPr>
          <w:rFonts w:cs="Segoe UI"/>
          <w:b/>
          <w:color w:val="0072B2"/>
        </w:rPr>
        <w:t>תיאור הבעיה וההשערה:</w:t>
      </w:r>
    </w:p>
    <w:p w14:paraId="10504B9F" w14:textId="6A4C68CA" w:rsidR="00BC01F5" w:rsidRDefault="00000000" w:rsidP="0027174F">
      <w:pPr>
        <w:spacing w:after="120"/>
      </w:pPr>
      <w:r>
        <w:rPr>
          <w:rFonts w:cs="Segoe UI"/>
        </w:rPr>
        <w:t xml:space="preserve">לאחר זיהוי נכסי </w:t>
      </w:r>
      <w:proofErr w:type="spellStart"/>
      <w:r>
        <w:rPr>
          <w:rFonts w:cs="Segoe UI"/>
        </w:rPr>
        <w:t>ה־Hidden</w:t>
      </w:r>
      <w:proofErr w:type="spellEnd"/>
      <w:r>
        <w:rPr>
          <w:rFonts w:cs="Segoe UI"/>
        </w:rPr>
        <w:t xml:space="preserve"> </w:t>
      </w:r>
      <w:proofErr w:type="spellStart"/>
      <w:r>
        <w:rPr>
          <w:rFonts w:cs="Segoe UI"/>
        </w:rPr>
        <w:t>Gems</w:t>
      </w:r>
      <w:proofErr w:type="spellEnd"/>
      <w:r>
        <w:rPr>
          <w:rFonts w:cs="Segoe UI"/>
        </w:rPr>
        <w:t xml:space="preserve"> ביקשנו לבחון האם האופן שבו אורחים מתארים אותם שונה מהאופן שבו מתוארים יתר הנכסים. הנחנו כי ניתוח השפה בביקורות עשוי לחשוף מאפיינים איכותניים של חוויית האירוח, שאינם באים לידי ביטוי בקריטריונים הכמותיים ששימשו לזיהוי הנכסים.</w:t>
      </w:r>
    </w:p>
    <w:p w14:paraId="1DAC40F2" w14:textId="62275DC6" w:rsidR="00276C21" w:rsidRDefault="00276C21" w:rsidP="00276C21">
      <w:pPr>
        <w:spacing w:after="20"/>
      </w:pPr>
      <w:r>
        <w:rPr>
          <w:rFonts w:cs="Segoe UI" w:hint="cs"/>
          <w:b/>
          <w:color w:val="0072B2"/>
        </w:rPr>
        <w:t>ה</w:t>
      </w:r>
      <w:r>
        <w:rPr>
          <w:rFonts w:cs="Segoe UI"/>
          <w:b/>
          <w:color w:val="0072B2"/>
        </w:rPr>
        <w:t>שיטה:</w:t>
      </w:r>
    </w:p>
    <w:p w14:paraId="4E28ADEE" w14:textId="3B2BFCE8" w:rsidR="00BC01F5" w:rsidRDefault="00276C21" w:rsidP="0058315E">
      <w:pPr>
        <w:spacing w:after="120"/>
      </w:pPr>
      <w:r>
        <w:rPr>
          <w:rFonts w:cs="Segoe UI"/>
        </w:rPr>
        <w:t xml:space="preserve">לצורך ניתוח שפת הביקורות הופרדו הביקורות לשתי קבוצות </w:t>
      </w:r>
      <w:r w:rsidR="00DF5905">
        <w:rPr>
          <w:rFonts w:cs="Segoe UI" w:hint="cs"/>
        </w:rPr>
        <w:t>-</w:t>
      </w:r>
      <w:r>
        <w:rPr>
          <w:rFonts w:cs="Segoe UI"/>
        </w:rPr>
        <w:t xml:space="preserve"> ביקורות על 453 נכסי 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וביקורות על יתר הנכסים. תחילה בוצע סינון שפה באמצעות הספרייה </w:t>
      </w:r>
      <w:proofErr w:type="spellStart"/>
      <w:r>
        <w:rPr>
          <w:rFonts w:cs="Segoe UI"/>
        </w:rPr>
        <w:t>langdetect</w:t>
      </w:r>
      <w:proofErr w:type="spellEnd"/>
      <w:r>
        <w:rPr>
          <w:rFonts w:cs="Segoe UI"/>
        </w:rPr>
        <w:t xml:space="preserve">, שהופעלה על כל ביקורת בנפרד, ונשמרו רק ביקורות שזוהו </w:t>
      </w:r>
      <w:r w:rsidR="00DF5905">
        <w:rPr>
          <w:rFonts w:cs="Segoe UI" w:hint="cs"/>
        </w:rPr>
        <w:t>בשפה האנגלית</w:t>
      </w:r>
      <w:r>
        <w:rPr>
          <w:rFonts w:cs="Segoe UI"/>
        </w:rPr>
        <w:t xml:space="preserve"> (1,915 מתוך 2,365 ביקורות על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ו-337,721 מתוך 618,660 ביקורות על יתר הנכסים). לאחר מכן עברו הביקורות שלב עיבוד מקדים שכלל פירוק למילים (</w:t>
      </w:r>
      <w:proofErr w:type="spellStart"/>
      <w:r>
        <w:rPr>
          <w:rFonts w:cs="Segoe UI"/>
        </w:rPr>
        <w:t>Tokenization</w:t>
      </w:r>
      <w:proofErr w:type="spellEnd"/>
      <w:r>
        <w:rPr>
          <w:rFonts w:cs="Segoe UI"/>
        </w:rPr>
        <w:t>), תיוג חלקי דיבר (POS-</w:t>
      </w:r>
      <w:proofErr w:type="spellStart"/>
      <w:r>
        <w:rPr>
          <w:rFonts w:cs="Segoe UI"/>
        </w:rPr>
        <w:t>Tagging</w:t>
      </w:r>
      <w:proofErr w:type="spellEnd"/>
      <w:r>
        <w:rPr>
          <w:rFonts w:cs="Segoe UI"/>
        </w:rPr>
        <w:t>) על הטקסט המקורי לצורך דיוק התיוג, והמרה לאותיות קטנות (</w:t>
      </w:r>
      <w:proofErr w:type="spellStart"/>
      <w:r>
        <w:rPr>
          <w:rFonts w:cs="Segoe UI"/>
        </w:rPr>
        <w:t>lowercase</w:t>
      </w:r>
      <w:proofErr w:type="spellEnd"/>
      <w:r>
        <w:rPr>
          <w:rFonts w:cs="Segoe UI"/>
        </w:rPr>
        <w:t>) של כל מילה לפני שהיא נבדקת ונספרת – כך שאותו צירוף באותיות שונות (למשל "</w:t>
      </w:r>
      <w:proofErr w:type="spellStart"/>
      <w:r>
        <w:rPr>
          <w:rFonts w:cs="Segoe UI"/>
        </w:rPr>
        <w:t>Great</w:t>
      </w:r>
      <w:proofErr w:type="spellEnd"/>
      <w:r>
        <w:rPr>
          <w:rFonts w:cs="Segoe UI"/>
        </w:rPr>
        <w:t xml:space="preserve"> </w:t>
      </w:r>
      <w:proofErr w:type="spellStart"/>
      <w:r>
        <w:rPr>
          <w:rFonts w:cs="Segoe UI"/>
        </w:rPr>
        <w:t>Location</w:t>
      </w:r>
      <w:proofErr w:type="spellEnd"/>
      <w:r>
        <w:rPr>
          <w:rFonts w:cs="Segoe UI"/>
        </w:rPr>
        <w:t>" ו-"</w:t>
      </w:r>
      <w:proofErr w:type="spellStart"/>
      <w:r>
        <w:rPr>
          <w:rFonts w:cs="Segoe UI"/>
        </w:rPr>
        <w:t>great</w:t>
      </w:r>
      <w:proofErr w:type="spellEnd"/>
      <w:r>
        <w:rPr>
          <w:rFonts w:cs="Segoe UI"/>
        </w:rPr>
        <w:t xml:space="preserve"> </w:t>
      </w:r>
      <w:proofErr w:type="spellStart"/>
      <w:r>
        <w:rPr>
          <w:rFonts w:cs="Segoe UI"/>
        </w:rPr>
        <w:t>location</w:t>
      </w:r>
      <w:proofErr w:type="spellEnd"/>
      <w:r>
        <w:rPr>
          <w:rFonts w:cs="Segoe UI"/>
        </w:rPr>
        <w:t xml:space="preserve">") ממוזג לרשומה אחת בלבד ואינו נספר או מוצג בענן פעמיים. מהטקסט הוסרו מילות עצירה סטנדרטיות, וכן מילות רעש הקשורות ישירות לתחום (כגון </w:t>
      </w:r>
      <w:proofErr w:type="spellStart"/>
      <w:r>
        <w:rPr>
          <w:rFonts w:cs="Segoe UI"/>
        </w:rPr>
        <w:t>Rome</w:t>
      </w:r>
      <w:proofErr w:type="spellEnd"/>
      <w:r>
        <w:rPr>
          <w:rFonts w:cs="Segoe UI"/>
        </w:rPr>
        <w:t xml:space="preserve">, </w:t>
      </w:r>
      <w:proofErr w:type="spellStart"/>
      <w:r>
        <w:rPr>
          <w:rFonts w:cs="Segoe UI"/>
        </w:rPr>
        <w:t>apartment</w:t>
      </w:r>
      <w:proofErr w:type="spellEnd"/>
      <w:r>
        <w:rPr>
          <w:rFonts w:cs="Segoe UI"/>
        </w:rPr>
        <w:t xml:space="preserve">, </w:t>
      </w:r>
      <w:proofErr w:type="spellStart"/>
      <w:r>
        <w:rPr>
          <w:rFonts w:cs="Segoe UI"/>
        </w:rPr>
        <w:t>Airbnb</w:t>
      </w:r>
      <w:proofErr w:type="spellEnd"/>
      <w:r>
        <w:rPr>
          <w:rFonts w:cs="Segoe UI"/>
        </w:rPr>
        <w:t xml:space="preserve">, </w:t>
      </w:r>
      <w:proofErr w:type="spellStart"/>
      <w:r>
        <w:rPr>
          <w:rFonts w:cs="Segoe UI"/>
        </w:rPr>
        <w:t>host</w:t>
      </w:r>
      <w:proofErr w:type="spellEnd"/>
      <w:r>
        <w:rPr>
          <w:rFonts w:cs="Segoe UI"/>
        </w:rPr>
        <w:t xml:space="preserve">, </w:t>
      </w:r>
      <w:proofErr w:type="spellStart"/>
      <w:r>
        <w:rPr>
          <w:rFonts w:cs="Segoe UI"/>
        </w:rPr>
        <w:t>room</w:t>
      </w:r>
      <w:proofErr w:type="spellEnd"/>
      <w:r>
        <w:rPr>
          <w:rFonts w:cs="Segoe UI"/>
        </w:rPr>
        <w:t>) שאינן תורמות להבחנה בין הקבוצות.</w:t>
      </w:r>
      <w:r w:rsidR="0058315E">
        <w:rPr>
          <w:rFonts w:hint="cs"/>
        </w:rPr>
        <w:t xml:space="preserve"> </w:t>
      </w:r>
      <w:r>
        <w:rPr>
          <w:rFonts w:cs="Segoe UI"/>
        </w:rPr>
        <w:t>מתוך כל ביקורת חולצו צירופים סמוכים המורכבים אך ורק ממילים המתויגות כתואר או כשם עצם, ובלבד שהצירוף מכיל לפחות תואר אחד ולפחות שם עצם אחד</w:t>
      </w:r>
      <w:r w:rsidR="0058315E">
        <w:rPr>
          <w:rFonts w:cs="Segoe UI" w:hint="cs"/>
        </w:rPr>
        <w:t xml:space="preserve">. </w:t>
      </w:r>
      <w:r>
        <w:rPr>
          <w:rFonts w:cs="Segoe UI"/>
        </w:rPr>
        <w:t xml:space="preserve">כל מילה בצירוף עברה בסוף התהליך </w:t>
      </w:r>
      <w:proofErr w:type="spellStart"/>
      <w:r>
        <w:rPr>
          <w:rFonts w:cs="Segoe UI"/>
        </w:rPr>
        <w:t>Lemmatization</w:t>
      </w:r>
      <w:proofErr w:type="spellEnd"/>
      <w:r>
        <w:rPr>
          <w:rFonts w:cs="Segoe UI"/>
        </w:rPr>
        <w:t xml:space="preserve"> לצורת הבסיס שלה. </w:t>
      </w:r>
    </w:p>
    <w:p w14:paraId="09A55BE1" w14:textId="78349EA7" w:rsidR="00BC01F5" w:rsidRDefault="00000000" w:rsidP="0027174F">
      <w:pPr>
        <w:spacing w:after="20"/>
      </w:pPr>
      <w:r>
        <w:rPr>
          <w:rFonts w:cs="Segoe UI"/>
          <w:b/>
          <w:color w:val="0072B2"/>
        </w:rPr>
        <w:t>תוצאות</w:t>
      </w:r>
      <w:r w:rsidR="0058315E">
        <w:rPr>
          <w:rFonts w:cs="Segoe UI" w:hint="cs"/>
          <w:b/>
          <w:color w:val="0072B2"/>
        </w:rPr>
        <w:t xml:space="preserve"> ו</w:t>
      </w:r>
      <w:r w:rsidR="0058315E">
        <w:rPr>
          <w:rFonts w:cs="Segoe UI"/>
          <w:b/>
          <w:color w:val="0072B2"/>
        </w:rPr>
        <w:t>ויזואליזציה</w:t>
      </w:r>
      <w:r w:rsidR="0058315E">
        <w:rPr>
          <w:rFonts w:cs="Segoe UI" w:hint="cs"/>
          <w:b/>
          <w:color w:val="0072B2"/>
        </w:rPr>
        <w:t xml:space="preserve"> </w:t>
      </w:r>
      <w:r>
        <w:rPr>
          <w:rFonts w:cs="Segoe UI"/>
          <w:b/>
          <w:color w:val="0072B2"/>
        </w:rPr>
        <w:t>:</w:t>
      </w:r>
    </w:p>
    <w:p w14:paraId="0D5E87DA" w14:textId="294A6394" w:rsidR="0058315E" w:rsidRDefault="0058315E" w:rsidP="0058315E">
      <w:r>
        <w:rPr>
          <w:noProof/>
        </w:rPr>
      </w:r>
      <w:r>
        <w:rPr>
          <w:rFonts w:cs="Segoe UI"/>
          <w:i/>
          <w:color w:val="555555"/>
          <w:sz w:val="19"/>
        </w:rPr>
        <w:t xml:space="preserve">ענן מילים - </w:t>
      </w:r>
      <w:proofErr w:type="spellStart"/>
      <w:r>
        <w:rPr>
          <w:rFonts w:cs="Segoe UI"/>
          <w:i/>
          <w:color w:val="555555"/>
          <w:sz w:val="19"/>
        </w:rPr>
        <w:t>Hidden</w:t>
      </w:r>
      <w:proofErr w:type="spellEnd"/>
      <w:r>
        <w:rPr>
          <w:rFonts w:cs="Segoe UI"/>
          <w:i/>
          <w:color w:val="555555"/>
          <w:sz w:val="19"/>
        </w:rPr>
        <w:t xml:space="preserve"> </w:t>
      </w:r>
      <w:proofErr w:type="spellStart"/>
      <w:r>
        <w:rPr>
          <w:rFonts w:cs="Segoe UI"/>
          <w:i/>
          <w:color w:val="555555"/>
          <w:sz w:val="19"/>
        </w:rPr>
        <w:t>Gems</w:t>
      </w:r>
      <w:proofErr w:type="spellEnd"/>
    </w:p>
    <w:p w14:paraId="7B194240" w14:textId="5BFA3830" w:rsidR="00BC01F5" w:rsidRDefault="00000000" w:rsidP="0058315E">
      <w:pPr>
        <w:spacing w:after="120"/>
      </w:pPr>
      <w:r>
        <w:rPr>
          <w:rFonts w:cs="Segoe UI"/>
        </w:rPr>
        <w:t xml:space="preserve"> </w:t>
      </w:r>
    </w:p>
    <w:p w14:paraId="1987BB98" w14:textId="0676D102" w:rsidR="00BC01F5" w:rsidRDefault="00BC01F5" w:rsidP="0027174F">
      <w:pPr>
        <w:jc w:val="center"/>
      </w:pPr>
    </w:p>
    <w:p w14:paraId="15CAD968" w14:textId="77777777" w:rsidR="0058315E" w:rsidRDefault="0058315E" w:rsidP="0027174F">
      <w:pPr>
        <w:rPr>
          <w:rFonts w:cs="Segoe UI"/>
          <w:i/>
          <w:color w:val="555555"/>
          <w:sz w:val="19"/>
        </w:rPr>
      </w:pPr>
    </w:p>
    <w:p w14:paraId="6B50CB4B" w14:textId="77777777" w:rsidR="0058315E" w:rsidRDefault="0058315E" w:rsidP="0027174F">
      <w:pPr>
        <w:rPr>
          <w:rFonts w:cs="Segoe UI"/>
          <w:i/>
          <w:color w:val="555555"/>
          <w:sz w:val="19"/>
        </w:rPr>
      </w:pPr>
    </w:p>
    <w:p w14:paraId="69347A5A" w14:textId="77777777" w:rsidR="0058315E" w:rsidRDefault="0058315E" w:rsidP="0027174F">
      <w:pPr>
        <w:rPr>
          <w:rFonts w:cs="Segoe UI"/>
          <w:i/>
          <w:color w:val="555555"/>
          <w:sz w:val="19"/>
        </w:rPr>
      </w:pPr>
    </w:p>
    <w:p w14:paraId="3EFDD06D" w14:textId="77777777" w:rsidR="0058315E" w:rsidRDefault="0058315E" w:rsidP="0027174F">
      <w:pPr>
        <w:rPr>
          <w:rFonts w:cs="Segoe UI"/>
          <w:i/>
          <w:color w:val="555555"/>
          <w:sz w:val="19"/>
        </w:rPr>
      </w:pPr>
    </w:p>
    <w:p w14:paraId="2D06FFF5" w14:textId="77777777" w:rsidR="0058315E" w:rsidRDefault="0058315E" w:rsidP="0027174F">
      <w:pPr>
        <w:rPr>
          <w:rFonts w:cs="Segoe UI"/>
          <w:i/>
          <w:color w:val="555555"/>
          <w:sz w:val="19"/>
        </w:rPr>
      </w:pPr>
    </w:p>
    <w:p w14:paraId="4A70C5AD" w14:textId="77777777" w:rsidR="0058315E" w:rsidRDefault="0058315E" w:rsidP="0027174F">
      <w:pPr>
        <w:rPr>
          <w:rFonts w:cs="Segoe UI"/>
          <w:i/>
          <w:color w:val="555555"/>
          <w:sz w:val="19"/>
        </w:rPr>
      </w:pPr>
    </w:p>
    <w:p w14:paraId="03908344" w14:textId="0C76CE16" w:rsidR="00BC01F5" w:rsidRDefault="00000000" w:rsidP="0027174F">
      <w:pPr>
        <w:spacing w:after="20"/>
      </w:pPr>
      <w:r>
        <w:rPr>
          <w:rFonts w:cs="Segoe UI"/>
          <w:b/>
          <w:color w:val="0072B2"/>
        </w:rPr>
        <w:t xml:space="preserve">10 הצירופים המובילים </w:t>
      </w:r>
      <w:r w:rsidR="0058315E">
        <w:rPr>
          <w:rFonts w:cs="Segoe UI" w:hint="cs"/>
          <w:b/>
          <w:color w:val="0072B2"/>
        </w:rPr>
        <w:t>-</w:t>
      </w:r>
      <w:r>
        <w:rPr>
          <w:rFonts w:cs="Segoe UI"/>
          <w:b/>
          <w:color w:val="0072B2"/>
        </w:rPr>
        <w:t xml:space="preserve"> </w:t>
      </w:r>
      <w:proofErr w:type="spellStart"/>
      <w:r>
        <w:rPr>
          <w:rFonts w:cs="Segoe UI"/>
          <w:b/>
          <w:color w:val="0072B2"/>
        </w:rPr>
        <w:t>Hidden</w:t>
      </w:r>
      <w:proofErr w:type="spellEnd"/>
      <w:r>
        <w:rPr>
          <w:rFonts w:cs="Segoe UI"/>
          <w:b/>
          <w:color w:val="0072B2"/>
        </w:rPr>
        <w:t xml:space="preserve"> </w:t>
      </w:r>
      <w:proofErr w:type="spellStart"/>
      <w:r>
        <w:rPr>
          <w:rFonts w:cs="Segoe UI"/>
          <w:b/>
          <w:color w:val="0072B2"/>
        </w:rPr>
        <w:t>Gems</w:t>
      </w:r>
      <w:proofErr w:type="spellEnd"/>
      <w:r>
        <w:rPr>
          <w:rFonts w:cs="Segoe UI"/>
          <w:b/>
          <w:color w:val="0072B2"/>
        </w:rPr>
        <w:t>:</w:t>
      </w:r>
    </w:p>
    <w:p w14:paraId="5A088884" w14:textId="77777777" w:rsidR="00BC01F5" w:rsidRDefault="00BC01F5" w:rsidP="0027174F">
      <w:pPr>
        <w:spacing w:after="120"/>
      </w:pPr>
    </w:p>
    <w:tbl>
      <w:tblPr>
        <w:tblStyle w:val="aff2"/>
        <w:tblW w:w="0" w:type="auto"/>
        <w:jc w:val="center"/>
        <w:tblLook w:val="04A0" w:firstRow="1" w:lastRow="0" w:firstColumn="1" w:lastColumn="0" w:noHBand="0" w:noVBand="1"/>
      </w:tblPr>
      <w:tblGrid>
        <w:gridCol w:w="3137"/>
        <w:gridCol w:w="4088"/>
        <w:gridCol w:w="2186"/>
      </w:tblGrid>
      <w:tr w:rsidR="0058315E" w14:paraId="736620EE" w14:textId="77777777" w:rsidTr="0058315E">
        <w:trPr>
          <w:jc w:val="center"/>
        </w:trPr>
        <w:tc>
          <w:tcPr>
            <w:tcW w:w="3137" w:type="dxa"/>
            <w:shd w:val="clear" w:color="auto" w:fill="0072B2"/>
            <w:vAlign w:val="center"/>
          </w:tcPr>
          <w:p w14:paraId="146A0E5E" w14:textId="08EFA8DB" w:rsidR="0058315E" w:rsidRDefault="0058315E" w:rsidP="0058315E">
            <w:pPr>
              <w:jc w:val="center"/>
            </w:pPr>
            <w:r>
              <w:rPr>
                <w:rStyle w:val="af8"/>
                <w:rFonts w:ascii="Arial" w:hAnsi="Arial" w:cs="Arial"/>
                <w:color w:val="1F1F1F"/>
                <w:bdr w:val="none" w:sz="0" w:space="0" w:color="auto" w:frame="1"/>
              </w:rPr>
              <w:t>מספר הופעות</w:t>
            </w:r>
          </w:p>
        </w:tc>
        <w:tc>
          <w:tcPr>
            <w:tcW w:w="4088" w:type="dxa"/>
            <w:shd w:val="clear" w:color="auto" w:fill="0072B2"/>
            <w:vAlign w:val="center"/>
          </w:tcPr>
          <w:p w14:paraId="43B5DA87" w14:textId="092EF0EF" w:rsidR="0058315E" w:rsidRDefault="0058315E" w:rsidP="0058315E">
            <w:pPr>
              <w:jc w:val="center"/>
            </w:pPr>
            <w:r>
              <w:rPr>
                <w:rStyle w:val="af8"/>
                <w:rFonts w:ascii="Arial" w:hAnsi="Arial" w:cs="Arial"/>
                <w:color w:val="1F1F1F"/>
                <w:bdr w:val="none" w:sz="0" w:space="0" w:color="auto" w:frame="1"/>
              </w:rPr>
              <w:t>צירוף</w:t>
            </w:r>
          </w:p>
        </w:tc>
        <w:tc>
          <w:tcPr>
            <w:tcW w:w="2186" w:type="dxa"/>
            <w:shd w:val="clear" w:color="auto" w:fill="0072B2"/>
            <w:vAlign w:val="center"/>
          </w:tcPr>
          <w:p w14:paraId="328D5798" w14:textId="1D7FF275" w:rsidR="0058315E" w:rsidRDefault="0058315E" w:rsidP="0058315E">
            <w:pPr>
              <w:jc w:val="center"/>
            </w:pPr>
            <w:r>
              <w:rPr>
                <w:rStyle w:val="af8"/>
                <w:rFonts w:ascii="Arial" w:hAnsi="Arial" w:cs="Arial"/>
                <w:color w:val="1F1F1F"/>
                <w:bdr w:val="none" w:sz="0" w:space="0" w:color="auto" w:frame="1"/>
              </w:rPr>
              <w:t>#</w:t>
            </w:r>
          </w:p>
        </w:tc>
      </w:tr>
      <w:tr w:rsidR="0058315E" w14:paraId="0AE4D45F" w14:textId="77777777" w:rsidTr="0058315E">
        <w:trPr>
          <w:jc w:val="center"/>
        </w:trPr>
        <w:tc>
          <w:tcPr>
            <w:tcW w:w="3137" w:type="dxa"/>
            <w:vAlign w:val="center"/>
          </w:tcPr>
          <w:p w14:paraId="300A4BF0" w14:textId="1F3CDDCA" w:rsidR="0058315E" w:rsidRDefault="0058315E" w:rsidP="0058315E">
            <w:pPr>
              <w:jc w:val="center"/>
            </w:pPr>
            <w:r>
              <w:rPr>
                <w:rFonts w:ascii="Arial" w:hAnsi="Arial" w:cs="Arial"/>
                <w:color w:val="1F1F1F"/>
                <w:bdr w:val="none" w:sz="0" w:space="0" w:color="auto" w:frame="1"/>
              </w:rPr>
              <w:t>98</w:t>
            </w:r>
          </w:p>
        </w:tc>
        <w:tc>
          <w:tcPr>
            <w:tcW w:w="4088" w:type="dxa"/>
            <w:vAlign w:val="center"/>
          </w:tcPr>
          <w:p w14:paraId="16100B3C" w14:textId="351914BF"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vAlign w:val="center"/>
          </w:tcPr>
          <w:p w14:paraId="008BB67F" w14:textId="4282A0E1" w:rsidR="0058315E" w:rsidRDefault="0058315E" w:rsidP="0058315E">
            <w:pPr>
              <w:jc w:val="center"/>
            </w:pPr>
            <w:r>
              <w:rPr>
                <w:rFonts w:ascii="Arial" w:hAnsi="Arial" w:cs="Arial"/>
                <w:color w:val="1F1F1F"/>
                <w:bdr w:val="none" w:sz="0" w:space="0" w:color="auto" w:frame="1"/>
              </w:rPr>
              <w:t>1</w:t>
            </w:r>
          </w:p>
        </w:tc>
      </w:tr>
      <w:tr w:rsidR="0058315E" w14:paraId="2215BD43" w14:textId="77777777" w:rsidTr="0058315E">
        <w:trPr>
          <w:jc w:val="center"/>
        </w:trPr>
        <w:tc>
          <w:tcPr>
            <w:tcW w:w="3137" w:type="dxa"/>
            <w:shd w:val="clear" w:color="auto" w:fill="F4F8FA"/>
            <w:vAlign w:val="center"/>
          </w:tcPr>
          <w:p w14:paraId="07B3F6C4" w14:textId="6D0F8EC3" w:rsidR="0058315E" w:rsidRDefault="0058315E" w:rsidP="0058315E">
            <w:pPr>
              <w:jc w:val="center"/>
            </w:pPr>
            <w:r>
              <w:rPr>
                <w:rFonts w:ascii="Arial" w:hAnsi="Arial" w:cs="Arial"/>
                <w:color w:val="1F1F1F"/>
                <w:bdr w:val="none" w:sz="0" w:space="0" w:color="auto" w:frame="1"/>
              </w:rPr>
              <w:t>57</w:t>
            </w:r>
          </w:p>
        </w:tc>
        <w:tc>
          <w:tcPr>
            <w:tcW w:w="4088" w:type="dxa"/>
            <w:shd w:val="clear" w:color="auto" w:fill="F4F8FA"/>
            <w:vAlign w:val="center"/>
          </w:tcPr>
          <w:p w14:paraId="1E0E694D" w14:textId="4C74AFEA"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restaurant</w:t>
            </w:r>
            <w:proofErr w:type="spellEnd"/>
          </w:p>
        </w:tc>
        <w:tc>
          <w:tcPr>
            <w:tcW w:w="2186" w:type="dxa"/>
            <w:shd w:val="clear" w:color="auto" w:fill="F4F8FA"/>
            <w:vAlign w:val="center"/>
          </w:tcPr>
          <w:p w14:paraId="29EA71A0" w14:textId="58D0C098" w:rsidR="0058315E" w:rsidRDefault="0058315E" w:rsidP="0058315E">
            <w:pPr>
              <w:jc w:val="center"/>
            </w:pPr>
            <w:r>
              <w:rPr>
                <w:rFonts w:ascii="Arial" w:hAnsi="Arial" w:cs="Arial"/>
                <w:color w:val="1F1F1F"/>
                <w:bdr w:val="none" w:sz="0" w:space="0" w:color="auto" w:frame="1"/>
              </w:rPr>
              <w:t>2</w:t>
            </w:r>
          </w:p>
        </w:tc>
      </w:tr>
      <w:tr w:rsidR="0058315E" w14:paraId="2DB4E9F6" w14:textId="77777777" w:rsidTr="0058315E">
        <w:trPr>
          <w:jc w:val="center"/>
        </w:trPr>
        <w:tc>
          <w:tcPr>
            <w:tcW w:w="3137" w:type="dxa"/>
            <w:vAlign w:val="center"/>
          </w:tcPr>
          <w:p w14:paraId="370A8307" w14:textId="5C5C194C" w:rsidR="0058315E" w:rsidRDefault="0058315E" w:rsidP="0058315E">
            <w:pPr>
              <w:jc w:val="center"/>
            </w:pPr>
            <w:r>
              <w:rPr>
                <w:rFonts w:ascii="Arial" w:hAnsi="Arial" w:cs="Arial"/>
                <w:color w:val="1F1F1F"/>
                <w:bdr w:val="none" w:sz="0" w:space="0" w:color="auto" w:frame="1"/>
              </w:rPr>
              <w:t>44</w:t>
            </w:r>
          </w:p>
        </w:tc>
        <w:tc>
          <w:tcPr>
            <w:tcW w:w="4088" w:type="dxa"/>
            <w:vAlign w:val="center"/>
          </w:tcPr>
          <w:p w14:paraId="295170E8" w14:textId="39BB498A" w:rsidR="0058315E" w:rsidRDefault="0058315E" w:rsidP="0058315E">
            <w:pPr>
              <w:jc w:val="center"/>
            </w:pPr>
            <w:proofErr w:type="spellStart"/>
            <w:r>
              <w:rPr>
                <w:rFonts w:ascii="Arial" w:hAnsi="Arial" w:cs="Arial"/>
                <w:color w:val="1F1F1F"/>
                <w:bdr w:val="none" w:sz="0" w:space="0" w:color="auto" w:frame="1"/>
              </w:rPr>
              <w:t>good</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vAlign w:val="center"/>
          </w:tcPr>
          <w:p w14:paraId="34654FD8" w14:textId="7F83E7D3" w:rsidR="0058315E" w:rsidRDefault="0058315E" w:rsidP="0058315E">
            <w:pPr>
              <w:jc w:val="center"/>
            </w:pPr>
            <w:r>
              <w:rPr>
                <w:rFonts w:ascii="Arial" w:hAnsi="Arial" w:cs="Arial"/>
                <w:color w:val="1F1F1F"/>
                <w:bdr w:val="none" w:sz="0" w:space="0" w:color="auto" w:frame="1"/>
              </w:rPr>
              <w:t>3</w:t>
            </w:r>
          </w:p>
        </w:tc>
      </w:tr>
      <w:tr w:rsidR="0058315E" w14:paraId="3DC60E8D" w14:textId="77777777" w:rsidTr="0058315E">
        <w:trPr>
          <w:jc w:val="center"/>
        </w:trPr>
        <w:tc>
          <w:tcPr>
            <w:tcW w:w="3137" w:type="dxa"/>
            <w:shd w:val="clear" w:color="auto" w:fill="F4F8FA"/>
            <w:vAlign w:val="center"/>
          </w:tcPr>
          <w:p w14:paraId="108049B4" w14:textId="73348567" w:rsidR="0058315E" w:rsidRDefault="0058315E" w:rsidP="0058315E">
            <w:pPr>
              <w:jc w:val="center"/>
            </w:pPr>
            <w:r>
              <w:rPr>
                <w:rFonts w:ascii="Arial" w:hAnsi="Arial" w:cs="Arial"/>
                <w:color w:val="1F1F1F"/>
                <w:bdr w:val="none" w:sz="0" w:space="0" w:color="auto" w:frame="1"/>
              </w:rPr>
              <w:t>41</w:t>
            </w:r>
          </w:p>
        </w:tc>
        <w:tc>
          <w:tcPr>
            <w:tcW w:w="4088" w:type="dxa"/>
            <w:shd w:val="clear" w:color="auto" w:fill="F4F8FA"/>
            <w:vAlign w:val="center"/>
          </w:tcPr>
          <w:p w14:paraId="24982EDF" w14:textId="21B12467" w:rsidR="0058315E" w:rsidRDefault="0058315E" w:rsidP="0058315E">
            <w:pPr>
              <w:jc w:val="center"/>
            </w:pPr>
            <w:proofErr w:type="spellStart"/>
            <w:r>
              <w:rPr>
                <w:rFonts w:ascii="Arial" w:hAnsi="Arial" w:cs="Arial"/>
                <w:color w:val="1F1F1F"/>
                <w:bdr w:val="none" w:sz="0" w:space="0" w:color="auto" w:frame="1"/>
              </w:rPr>
              <w:t>perfect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location</w:t>
            </w:r>
            <w:proofErr w:type="spellEnd"/>
          </w:p>
        </w:tc>
        <w:tc>
          <w:tcPr>
            <w:tcW w:w="2186" w:type="dxa"/>
            <w:shd w:val="clear" w:color="auto" w:fill="F4F8FA"/>
            <w:vAlign w:val="center"/>
          </w:tcPr>
          <w:p w14:paraId="7D4AE87D" w14:textId="3BE880A9" w:rsidR="0058315E" w:rsidRDefault="0058315E" w:rsidP="0058315E">
            <w:pPr>
              <w:jc w:val="center"/>
            </w:pPr>
            <w:r>
              <w:rPr>
                <w:rFonts w:ascii="Arial" w:hAnsi="Arial" w:cs="Arial"/>
                <w:color w:val="1F1F1F"/>
                <w:bdr w:val="none" w:sz="0" w:space="0" w:color="auto" w:frame="1"/>
              </w:rPr>
              <w:t>4</w:t>
            </w:r>
          </w:p>
        </w:tc>
      </w:tr>
      <w:tr w:rsidR="0058315E" w14:paraId="7F9890F2" w14:textId="77777777" w:rsidTr="0058315E">
        <w:trPr>
          <w:jc w:val="center"/>
        </w:trPr>
        <w:tc>
          <w:tcPr>
            <w:tcW w:w="3137" w:type="dxa"/>
            <w:vAlign w:val="center"/>
          </w:tcPr>
          <w:p w14:paraId="72291CE6" w14:textId="54103890" w:rsidR="0058315E" w:rsidRDefault="0058315E" w:rsidP="0058315E">
            <w:pPr>
              <w:jc w:val="center"/>
            </w:pPr>
            <w:r>
              <w:rPr>
                <w:rFonts w:ascii="Arial" w:hAnsi="Arial" w:cs="Arial"/>
                <w:color w:val="1F1F1F"/>
                <w:bdr w:val="none" w:sz="0" w:space="0" w:color="auto" w:frame="1"/>
              </w:rPr>
              <w:t>38</w:t>
            </w:r>
          </w:p>
        </w:tc>
        <w:tc>
          <w:tcPr>
            <w:tcW w:w="4088" w:type="dxa"/>
            <w:vAlign w:val="center"/>
          </w:tcPr>
          <w:p w14:paraId="2E46900D" w14:textId="53B206B6" w:rsidR="0058315E" w:rsidRDefault="0058315E" w:rsidP="0058315E">
            <w:pPr>
              <w:jc w:val="center"/>
            </w:pPr>
            <w:proofErr w:type="spellStart"/>
            <w:r>
              <w:rPr>
                <w:rFonts w:ascii="Arial" w:hAnsi="Arial" w:cs="Arial"/>
                <w:color w:val="1F1F1F"/>
                <w:bdr w:val="none" w:sz="0" w:space="0" w:color="auto" w:frame="1"/>
              </w:rPr>
              <w:t>short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walk</w:t>
            </w:r>
            <w:proofErr w:type="spellEnd"/>
          </w:p>
        </w:tc>
        <w:tc>
          <w:tcPr>
            <w:tcW w:w="2186" w:type="dxa"/>
            <w:vAlign w:val="center"/>
          </w:tcPr>
          <w:p w14:paraId="64111D29" w14:textId="0E8A8B0C" w:rsidR="0058315E" w:rsidRDefault="0058315E" w:rsidP="0058315E">
            <w:pPr>
              <w:jc w:val="center"/>
            </w:pPr>
            <w:r>
              <w:rPr>
                <w:rFonts w:ascii="Arial" w:hAnsi="Arial" w:cs="Arial"/>
                <w:color w:val="1F1F1F"/>
                <w:bdr w:val="none" w:sz="0" w:space="0" w:color="auto" w:frame="1"/>
              </w:rPr>
              <w:t>5</w:t>
            </w:r>
          </w:p>
        </w:tc>
      </w:tr>
      <w:tr w:rsidR="0058315E" w14:paraId="3D85A776" w14:textId="77777777" w:rsidTr="0058315E">
        <w:trPr>
          <w:jc w:val="center"/>
        </w:trPr>
        <w:tc>
          <w:tcPr>
            <w:tcW w:w="3137" w:type="dxa"/>
            <w:shd w:val="clear" w:color="auto" w:fill="F4F8FA"/>
            <w:vAlign w:val="center"/>
          </w:tcPr>
          <w:p w14:paraId="1AFD9910" w14:textId="7FCADCBD" w:rsidR="0058315E" w:rsidRDefault="0058315E" w:rsidP="0058315E">
            <w:pPr>
              <w:jc w:val="center"/>
            </w:pPr>
            <w:r>
              <w:rPr>
                <w:rFonts w:ascii="Arial" w:hAnsi="Arial" w:cs="Arial"/>
                <w:color w:val="1F1F1F"/>
                <w:bdr w:val="none" w:sz="0" w:space="0" w:color="auto" w:frame="1"/>
              </w:rPr>
              <w:t>38</w:t>
            </w:r>
          </w:p>
        </w:tc>
        <w:tc>
          <w:tcPr>
            <w:tcW w:w="4088" w:type="dxa"/>
            <w:shd w:val="clear" w:color="auto" w:fill="F4F8FA"/>
            <w:vAlign w:val="center"/>
          </w:tcPr>
          <w:p w14:paraId="0DE5CC1D" w14:textId="56F619BA" w:rsidR="0058315E" w:rsidRDefault="0058315E" w:rsidP="0058315E">
            <w:pPr>
              <w:jc w:val="center"/>
            </w:pPr>
            <w:proofErr w:type="spellStart"/>
            <w:r>
              <w:rPr>
                <w:rFonts w:ascii="Arial" w:hAnsi="Arial" w:cs="Arial"/>
                <w:color w:val="1F1F1F"/>
                <w:bdr w:val="none" w:sz="0" w:space="0" w:color="auto" w:frame="1"/>
              </w:rPr>
              <w:t>easy</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access</w:t>
            </w:r>
            <w:proofErr w:type="spellEnd"/>
          </w:p>
        </w:tc>
        <w:tc>
          <w:tcPr>
            <w:tcW w:w="2186" w:type="dxa"/>
            <w:shd w:val="clear" w:color="auto" w:fill="F4F8FA"/>
            <w:vAlign w:val="center"/>
          </w:tcPr>
          <w:p w14:paraId="43D42B15" w14:textId="22010FD9" w:rsidR="0058315E" w:rsidRDefault="0058315E" w:rsidP="0058315E">
            <w:pPr>
              <w:jc w:val="center"/>
            </w:pPr>
            <w:r>
              <w:rPr>
                <w:rFonts w:ascii="Arial" w:hAnsi="Arial" w:cs="Arial"/>
                <w:color w:val="1F1F1F"/>
                <w:bdr w:val="none" w:sz="0" w:space="0" w:color="auto" w:frame="1"/>
              </w:rPr>
              <w:t>6</w:t>
            </w:r>
          </w:p>
        </w:tc>
      </w:tr>
      <w:tr w:rsidR="0058315E" w14:paraId="0391EAF3" w14:textId="77777777" w:rsidTr="0058315E">
        <w:trPr>
          <w:jc w:val="center"/>
        </w:trPr>
        <w:tc>
          <w:tcPr>
            <w:tcW w:w="3137" w:type="dxa"/>
            <w:vAlign w:val="center"/>
          </w:tcPr>
          <w:p w14:paraId="4B7623BF" w14:textId="5C9E28CB" w:rsidR="0058315E" w:rsidRDefault="0058315E" w:rsidP="0058315E">
            <w:pPr>
              <w:jc w:val="center"/>
            </w:pPr>
            <w:r>
              <w:rPr>
                <w:rFonts w:ascii="Arial" w:hAnsi="Arial" w:cs="Arial"/>
                <w:color w:val="1F1F1F"/>
                <w:bdr w:val="none" w:sz="0" w:space="0" w:color="auto" w:frame="1"/>
              </w:rPr>
              <w:t>31</w:t>
            </w:r>
          </w:p>
        </w:tc>
        <w:tc>
          <w:tcPr>
            <w:tcW w:w="4088" w:type="dxa"/>
            <w:vAlign w:val="center"/>
          </w:tcPr>
          <w:p w14:paraId="0E4633FA" w14:textId="3AC8D9EA" w:rsidR="0058315E" w:rsidRDefault="0058315E" w:rsidP="0058315E">
            <w:pPr>
              <w:jc w:val="center"/>
            </w:pPr>
            <w:proofErr w:type="spellStart"/>
            <w:r>
              <w:rPr>
                <w:rFonts w:ascii="Arial" w:hAnsi="Arial" w:cs="Arial"/>
                <w:color w:val="1F1F1F"/>
                <w:bdr w:val="none" w:sz="0" w:space="0" w:color="auto" w:frame="1"/>
              </w:rPr>
              <w:t>public</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transport</w:t>
            </w:r>
            <w:proofErr w:type="spellEnd"/>
          </w:p>
        </w:tc>
        <w:tc>
          <w:tcPr>
            <w:tcW w:w="2186" w:type="dxa"/>
            <w:vAlign w:val="center"/>
          </w:tcPr>
          <w:p w14:paraId="3644AC47" w14:textId="6D2AB12B" w:rsidR="0058315E" w:rsidRDefault="0058315E" w:rsidP="0058315E">
            <w:pPr>
              <w:jc w:val="center"/>
            </w:pPr>
            <w:r>
              <w:rPr>
                <w:rFonts w:ascii="Arial" w:hAnsi="Arial" w:cs="Arial"/>
                <w:color w:val="1F1F1F"/>
                <w:bdr w:val="none" w:sz="0" w:space="0" w:color="auto" w:frame="1"/>
              </w:rPr>
              <w:t>7</w:t>
            </w:r>
          </w:p>
        </w:tc>
      </w:tr>
      <w:tr w:rsidR="0058315E" w14:paraId="680C65A1" w14:textId="77777777" w:rsidTr="0058315E">
        <w:trPr>
          <w:jc w:val="center"/>
        </w:trPr>
        <w:tc>
          <w:tcPr>
            <w:tcW w:w="3137" w:type="dxa"/>
            <w:shd w:val="clear" w:color="auto" w:fill="F4F8FA"/>
            <w:vAlign w:val="center"/>
          </w:tcPr>
          <w:p w14:paraId="0FEF26E0" w14:textId="1C2C2DE2" w:rsidR="0058315E" w:rsidRDefault="0058315E" w:rsidP="0058315E">
            <w:pPr>
              <w:jc w:val="center"/>
            </w:pPr>
            <w:r>
              <w:rPr>
                <w:rFonts w:ascii="Arial" w:hAnsi="Arial" w:cs="Arial"/>
                <w:color w:val="1F1F1F"/>
                <w:bdr w:val="none" w:sz="0" w:space="0" w:color="auto" w:frame="1"/>
              </w:rPr>
              <w:t>27</w:t>
            </w:r>
          </w:p>
        </w:tc>
        <w:tc>
          <w:tcPr>
            <w:tcW w:w="4088" w:type="dxa"/>
            <w:shd w:val="clear" w:color="auto" w:fill="F4F8FA"/>
            <w:vAlign w:val="center"/>
          </w:tcPr>
          <w:p w14:paraId="64B3147F" w14:textId="380DECCD" w:rsidR="0058315E" w:rsidRDefault="0058315E" w:rsidP="0058315E">
            <w:pPr>
              <w:jc w:val="center"/>
            </w:pPr>
            <w:proofErr w:type="spellStart"/>
            <w:r>
              <w:rPr>
                <w:rFonts w:ascii="Arial" w:hAnsi="Arial" w:cs="Arial"/>
                <w:color w:val="1F1F1F"/>
                <w:bdr w:val="none" w:sz="0" w:space="0" w:color="auto" w:frame="1"/>
              </w:rPr>
              <w:t>great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recommendation</w:t>
            </w:r>
            <w:proofErr w:type="spellEnd"/>
          </w:p>
        </w:tc>
        <w:tc>
          <w:tcPr>
            <w:tcW w:w="2186" w:type="dxa"/>
            <w:shd w:val="clear" w:color="auto" w:fill="F4F8FA"/>
            <w:vAlign w:val="center"/>
          </w:tcPr>
          <w:p w14:paraId="45264406" w14:textId="514CF304" w:rsidR="0058315E" w:rsidRDefault="0058315E" w:rsidP="0058315E">
            <w:pPr>
              <w:jc w:val="center"/>
            </w:pPr>
            <w:r>
              <w:rPr>
                <w:rFonts w:ascii="Arial" w:hAnsi="Arial" w:cs="Arial"/>
                <w:color w:val="1F1F1F"/>
                <w:bdr w:val="none" w:sz="0" w:space="0" w:color="auto" w:frame="1"/>
              </w:rPr>
              <w:t>8</w:t>
            </w:r>
          </w:p>
        </w:tc>
      </w:tr>
      <w:tr w:rsidR="0058315E" w14:paraId="17AB82EF" w14:textId="77777777" w:rsidTr="0058315E">
        <w:trPr>
          <w:jc w:val="center"/>
        </w:trPr>
        <w:tc>
          <w:tcPr>
            <w:tcW w:w="3137" w:type="dxa"/>
            <w:vAlign w:val="center"/>
          </w:tcPr>
          <w:p w14:paraId="3EA3CE52" w14:textId="616E2EF1" w:rsidR="0058315E" w:rsidRDefault="0058315E" w:rsidP="0058315E">
            <w:pPr>
              <w:jc w:val="center"/>
            </w:pPr>
            <w:r>
              <w:rPr>
                <w:rFonts w:ascii="Arial" w:hAnsi="Arial" w:cs="Arial"/>
                <w:color w:val="1F1F1F"/>
                <w:bdr w:val="none" w:sz="0" w:space="0" w:color="auto" w:frame="1"/>
              </w:rPr>
              <w:t>26</w:t>
            </w:r>
          </w:p>
        </w:tc>
        <w:tc>
          <w:tcPr>
            <w:tcW w:w="4088" w:type="dxa"/>
            <w:vAlign w:val="center"/>
          </w:tcPr>
          <w:p w14:paraId="2D2EEACB" w14:textId="6A5B033F" w:rsidR="0058315E" w:rsidRDefault="0058315E" w:rsidP="0058315E">
            <w:pPr>
              <w:jc w:val="center"/>
            </w:pPr>
            <w:proofErr w:type="spellStart"/>
            <w:r>
              <w:rPr>
                <w:rFonts w:ascii="Arial" w:hAnsi="Arial" w:cs="Arial"/>
                <w:color w:val="1F1F1F"/>
                <w:bdr w:val="none" w:sz="0" w:space="0" w:color="auto" w:frame="1"/>
              </w:rPr>
              <w:t>next</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time</w:t>
            </w:r>
            <w:proofErr w:type="spellEnd"/>
          </w:p>
        </w:tc>
        <w:tc>
          <w:tcPr>
            <w:tcW w:w="2186" w:type="dxa"/>
            <w:vAlign w:val="center"/>
          </w:tcPr>
          <w:p w14:paraId="7BF240C3" w14:textId="35EED46F" w:rsidR="0058315E" w:rsidRDefault="0058315E" w:rsidP="0058315E">
            <w:pPr>
              <w:jc w:val="center"/>
            </w:pPr>
            <w:r>
              <w:rPr>
                <w:rFonts w:ascii="Arial" w:hAnsi="Arial" w:cs="Arial"/>
                <w:color w:val="1F1F1F"/>
                <w:bdr w:val="none" w:sz="0" w:space="0" w:color="auto" w:frame="1"/>
              </w:rPr>
              <w:t>9</w:t>
            </w:r>
          </w:p>
        </w:tc>
      </w:tr>
      <w:tr w:rsidR="0058315E" w14:paraId="0E20EA98" w14:textId="77777777" w:rsidTr="0058315E">
        <w:trPr>
          <w:jc w:val="center"/>
        </w:trPr>
        <w:tc>
          <w:tcPr>
            <w:tcW w:w="3137" w:type="dxa"/>
            <w:shd w:val="clear" w:color="auto" w:fill="F4F8FA"/>
            <w:vAlign w:val="center"/>
          </w:tcPr>
          <w:p w14:paraId="29CADBAC" w14:textId="2C0E7EDF" w:rsidR="0058315E" w:rsidRDefault="0058315E" w:rsidP="0058315E">
            <w:pPr>
              <w:jc w:val="center"/>
            </w:pPr>
            <w:r>
              <w:rPr>
                <w:rFonts w:ascii="Arial" w:hAnsi="Arial" w:cs="Arial"/>
                <w:color w:val="1F1F1F"/>
                <w:bdr w:val="none" w:sz="0" w:space="0" w:color="auto" w:frame="1"/>
              </w:rPr>
              <w:t>26</w:t>
            </w:r>
          </w:p>
        </w:tc>
        <w:tc>
          <w:tcPr>
            <w:tcW w:w="4088" w:type="dxa"/>
            <w:shd w:val="clear" w:color="auto" w:fill="F4F8FA"/>
            <w:vAlign w:val="center"/>
          </w:tcPr>
          <w:p w14:paraId="665A2EF2" w14:textId="232DD962" w:rsidR="0058315E" w:rsidRDefault="0058315E" w:rsidP="0058315E">
            <w:pPr>
              <w:jc w:val="center"/>
            </w:pPr>
            <w:proofErr w:type="spellStart"/>
            <w:r>
              <w:rPr>
                <w:rFonts w:ascii="Arial" w:hAnsi="Arial" w:cs="Arial"/>
                <w:color w:val="1F1F1F"/>
                <w:bdr w:val="none" w:sz="0" w:space="0" w:color="auto" w:frame="1"/>
              </w:rPr>
              <w:t>many</w:t>
            </w:r>
            <w:proofErr w:type="spell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restaurant</w:t>
            </w:r>
            <w:proofErr w:type="spellEnd"/>
          </w:p>
        </w:tc>
        <w:tc>
          <w:tcPr>
            <w:tcW w:w="2186" w:type="dxa"/>
            <w:shd w:val="clear" w:color="auto" w:fill="F4F8FA"/>
            <w:vAlign w:val="center"/>
          </w:tcPr>
          <w:p w14:paraId="2CC7F579" w14:textId="63F7884A" w:rsidR="0058315E" w:rsidRDefault="0058315E" w:rsidP="0058315E">
            <w:pPr>
              <w:jc w:val="center"/>
            </w:pPr>
            <w:r>
              <w:rPr>
                <w:rFonts w:ascii="Arial" w:hAnsi="Arial" w:cs="Arial"/>
                <w:color w:val="1F1F1F"/>
                <w:bdr w:val="none" w:sz="0" w:space="0" w:color="auto" w:frame="1"/>
              </w:rPr>
              <w:t>10</w:t>
            </w:r>
          </w:p>
        </w:tc>
      </w:tr>
    </w:tbl>
    <w:p w14:paraId="1FD46F36" w14:textId="77777777" w:rsidR="00BC01F5" w:rsidRDefault="00BC01F5" w:rsidP="0027174F">
      <w:pPr>
        <w:spacing w:after="80"/>
      </w:pPr>
    </w:p>
    <w:p w14:paraId="33BB219E" w14:textId="635C6848" w:rsidR="00BC01F5" w:rsidRDefault="00BC01F5" w:rsidP="0027174F">
      <w:pPr>
        <w:jc w:val="center"/>
      </w:pPr>
    </w:p>
    <w:p w14:paraId="2D056A50" w14:textId="0B4C66A7" w:rsidR="00BC01F5" w:rsidRDefault="0058315E" w:rsidP="0027174F">
      <w:r>
        <w:rPr>
          <w:noProof/>
        </w:rPr>
      </w:r>
      <w:r w:rsidR="00000000">
        <w:rPr>
          <w:rFonts w:cs="Segoe UI"/>
          <w:i/>
          <w:color w:val="555555"/>
          <w:sz w:val="19"/>
        </w:rPr>
        <w:t>ענן מילים - שאר הנכסים</w:t>
      </w:r>
    </w:p>
    <w:p w14:paraId="7DD30B88" w14:textId="0CD35EEC" w:rsidR="0058315E" w:rsidRDefault="0058315E" w:rsidP="0027174F">
      <w:pPr>
        <w:rPr>
          <w:noProof/>
        </w:rPr>
      </w:pPr>
    </w:p>
    <w:p w14:paraId="361339BC" w14:textId="25D7D144" w:rsidR="0058315E" w:rsidRDefault="0058315E" w:rsidP="0027174F">
      <w:pPr>
        <w:spacing w:after="20"/>
        <w:rPr>
          <w:rFonts w:cs="Segoe UI"/>
          <w:b/>
          <w:color w:val="0072B2"/>
        </w:rPr>
      </w:pPr>
    </w:p>
    <w:p w14:paraId="3C0A2AE6" w14:textId="77777777" w:rsidR="0058315E" w:rsidRDefault="0058315E" w:rsidP="0027174F">
      <w:pPr>
        <w:spacing w:after="20"/>
        <w:rPr>
          <w:rFonts w:cs="Segoe UI"/>
          <w:b/>
          <w:color w:val="0072B2"/>
        </w:rPr>
      </w:pPr>
    </w:p>
    <w:p w14:paraId="79B7593C" w14:textId="77777777" w:rsidR="0058315E" w:rsidRDefault="0058315E" w:rsidP="0027174F">
      <w:pPr>
        <w:spacing w:after="20"/>
        <w:rPr>
          <w:rFonts w:cs="Segoe UI"/>
          <w:b/>
          <w:color w:val="0072B2"/>
        </w:rPr>
      </w:pPr>
    </w:p>
    <w:p w14:paraId="094885AF" w14:textId="77777777" w:rsidR="0058315E" w:rsidRDefault="0058315E" w:rsidP="0027174F">
      <w:pPr>
        <w:spacing w:after="20"/>
        <w:rPr>
          <w:rFonts w:cs="Segoe UI"/>
          <w:b/>
          <w:color w:val="0072B2"/>
        </w:rPr>
      </w:pPr>
    </w:p>
    <w:p w14:paraId="4E00F037" w14:textId="77777777" w:rsidR="0058315E" w:rsidRDefault="0058315E" w:rsidP="0027174F">
      <w:pPr>
        <w:spacing w:after="20"/>
        <w:rPr>
          <w:rFonts w:cs="Segoe UI"/>
          <w:b/>
          <w:color w:val="0072B2"/>
        </w:rPr>
      </w:pPr>
    </w:p>
    <w:p w14:paraId="122680BC" w14:textId="77777777" w:rsidR="0058315E" w:rsidRDefault="0058315E" w:rsidP="0027174F">
      <w:pPr>
        <w:spacing w:after="20"/>
        <w:rPr>
          <w:rFonts w:cs="Segoe UI"/>
          <w:b/>
          <w:color w:val="0072B2"/>
        </w:rPr>
      </w:pPr>
    </w:p>
    <w:p w14:paraId="357C3040" w14:textId="77777777" w:rsidR="0058315E" w:rsidRDefault="0058315E" w:rsidP="0027174F">
      <w:pPr>
        <w:spacing w:after="20"/>
        <w:rPr>
          <w:rFonts w:cs="Segoe UI"/>
          <w:b/>
          <w:color w:val="0072B2"/>
        </w:rPr>
      </w:pPr>
    </w:p>
    <w:p w14:paraId="44DAE1EF" w14:textId="77777777" w:rsidR="0058315E" w:rsidRDefault="0058315E" w:rsidP="0027174F">
      <w:pPr>
        <w:spacing w:after="20"/>
        <w:rPr>
          <w:rFonts w:cs="Segoe UI"/>
          <w:b/>
          <w:color w:val="0072B2"/>
        </w:rPr>
      </w:pPr>
    </w:p>
    <w:p w14:paraId="3A8C4780" w14:textId="77777777" w:rsidR="0058315E" w:rsidRDefault="0058315E" w:rsidP="0027174F">
      <w:pPr>
        <w:spacing w:after="20"/>
        <w:rPr>
          <w:rFonts w:cs="Segoe UI"/>
          <w:b/>
          <w:color w:val="0072B2"/>
        </w:rPr>
      </w:pPr>
    </w:p>
    <w:p w14:paraId="3972B728" w14:textId="77777777" w:rsidR="0058315E" w:rsidRDefault="0058315E" w:rsidP="0027174F">
      <w:pPr>
        <w:spacing w:after="20"/>
        <w:rPr>
          <w:rFonts w:cs="Segoe UI"/>
          <w:b/>
          <w:color w:val="0072B2"/>
        </w:rPr>
      </w:pPr>
    </w:p>
    <w:p w14:paraId="10C045BE" w14:textId="77777777" w:rsidR="0058315E" w:rsidRDefault="0058315E" w:rsidP="0027174F">
      <w:pPr>
        <w:spacing w:after="20"/>
        <w:rPr>
          <w:rFonts w:cs="Segoe UI"/>
          <w:b/>
          <w:color w:val="0072B2"/>
        </w:rPr>
      </w:pPr>
    </w:p>
    <w:p w14:paraId="43CC5694" w14:textId="268D78F4" w:rsidR="00BC01F5" w:rsidRDefault="0058315E" w:rsidP="0027174F">
      <w:pPr>
        <w:spacing w:after="20"/>
      </w:pPr>
      <w:r>
        <w:rPr>
          <w:rFonts w:cs="Segoe UI" w:hint="cs"/>
          <w:b/>
          <w:color w:val="0072B2"/>
        </w:rPr>
        <w:t>1</w:t>
      </w:r>
      <w:r w:rsidR="00000000">
        <w:rPr>
          <w:rFonts w:cs="Segoe UI"/>
          <w:b/>
          <w:color w:val="0072B2"/>
        </w:rPr>
        <w:t>0 הצירופים המובילים</w:t>
      </w:r>
      <w:r>
        <w:rPr>
          <w:rFonts w:cs="Segoe UI" w:hint="cs"/>
          <w:b/>
          <w:color w:val="0072B2"/>
        </w:rPr>
        <w:t xml:space="preserve"> - </w:t>
      </w:r>
      <w:r w:rsidR="00000000">
        <w:rPr>
          <w:rFonts w:cs="Segoe UI"/>
          <w:b/>
          <w:color w:val="0072B2"/>
        </w:rPr>
        <w:t>שאר הנכסים:</w:t>
      </w:r>
    </w:p>
    <w:p w14:paraId="11224B9A" w14:textId="77777777" w:rsidR="00BC01F5" w:rsidRDefault="00BC01F5" w:rsidP="0027174F">
      <w:pPr>
        <w:spacing w:after="120"/>
      </w:pPr>
    </w:p>
    <w:tbl>
      <w:tblPr>
        <w:tblStyle w:val="aff2"/>
        <w:tblW w:w="0" w:type="auto"/>
        <w:jc w:val="center"/>
        <w:tblLook w:val="04A0" w:firstRow="1" w:lastRow="0" w:firstColumn="1" w:lastColumn="0" w:noHBand="0" w:noVBand="1"/>
      </w:tblPr>
      <w:tblGrid>
        <w:gridCol w:w="3137"/>
        <w:gridCol w:w="4371"/>
        <w:gridCol w:w="1903"/>
      </w:tblGrid>
      <w:tr w:rsidR="0058315E" w14:paraId="17762CEA" w14:textId="77777777" w:rsidTr="0058315E">
        <w:trPr>
          <w:jc w:val="center"/>
        </w:trPr>
        <w:tc>
          <w:tcPr>
            <w:tcW w:w="3137" w:type="dxa"/>
            <w:shd w:val="clear" w:color="auto" w:fill="0072B2"/>
            <w:vAlign w:val="center"/>
          </w:tcPr>
          <w:p w14:paraId="2156BED5" w14:textId="1F03E27F" w:rsidR="0058315E" w:rsidRDefault="0058315E" w:rsidP="0058315E">
            <w:pPr>
              <w:jc w:val="center"/>
            </w:pPr>
            <w:proofErr w:type="spellStart"/>
            <w:r>
              <w:rPr>
                <w:rStyle w:val="af8"/>
                <w:rFonts w:ascii="Arial" w:hAnsi="Arial" w:cs="Arial"/>
                <w:color w:val="1F1F1F"/>
                <w:bdr w:val="none" w:sz="0" w:space="0" w:color="auto" w:frame="1"/>
                <w:rtl w:val="0"/>
              </w:rPr>
              <w:t>מספר</w:t>
            </w:r>
            <w:proofErr w:type="spellEnd"/>
            <w:r>
              <w:rPr>
                <w:rStyle w:val="af8"/>
                <w:rFonts w:ascii="Arial" w:hAnsi="Arial" w:cs="Arial"/>
                <w:color w:val="1F1F1F"/>
                <w:bdr w:val="none" w:sz="0" w:space="0" w:color="auto" w:frame="1"/>
                <w:rtl w:val="0"/>
              </w:rPr>
              <w:t xml:space="preserve"> </w:t>
            </w:r>
            <w:proofErr w:type="spellStart"/>
            <w:r>
              <w:rPr>
                <w:rStyle w:val="af8"/>
                <w:rFonts w:ascii="Arial" w:hAnsi="Arial" w:cs="Arial"/>
                <w:color w:val="1F1F1F"/>
                <w:bdr w:val="none" w:sz="0" w:space="0" w:color="auto" w:frame="1"/>
                <w:rtl w:val="0"/>
              </w:rPr>
              <w:t>הופעות</w:t>
            </w:r>
            <w:proofErr w:type="spellEnd"/>
          </w:p>
        </w:tc>
        <w:tc>
          <w:tcPr>
            <w:tcW w:w="4371" w:type="dxa"/>
            <w:shd w:val="clear" w:color="auto" w:fill="0072B2"/>
            <w:vAlign w:val="center"/>
          </w:tcPr>
          <w:p w14:paraId="17E3BB69" w14:textId="0295AB3A" w:rsidR="0058315E" w:rsidRDefault="0058315E" w:rsidP="0058315E">
            <w:pPr>
              <w:jc w:val="center"/>
            </w:pPr>
            <w:proofErr w:type="spellStart"/>
            <w:r>
              <w:rPr>
                <w:rStyle w:val="af8"/>
                <w:rFonts w:ascii="Arial" w:hAnsi="Arial" w:cs="Arial"/>
                <w:color w:val="1F1F1F"/>
                <w:bdr w:val="none" w:sz="0" w:space="0" w:color="auto" w:frame="1"/>
                <w:rtl w:val="0"/>
              </w:rPr>
              <w:t>צירוף</w:t>
            </w:r>
            <w:proofErr w:type="spellEnd"/>
          </w:p>
        </w:tc>
        <w:tc>
          <w:tcPr>
            <w:tcW w:w="1903" w:type="dxa"/>
            <w:shd w:val="clear" w:color="auto" w:fill="0072B2"/>
            <w:vAlign w:val="center"/>
          </w:tcPr>
          <w:p w14:paraId="1699704E" w14:textId="3A47E61F" w:rsidR="0058315E" w:rsidRDefault="0058315E" w:rsidP="0058315E">
            <w:pPr>
              <w:jc w:val="center"/>
            </w:pPr>
            <w:r>
              <w:rPr>
                <w:rStyle w:val="af8"/>
                <w:rFonts w:ascii="Arial" w:hAnsi="Arial" w:cs="Arial"/>
                <w:color w:val="1F1F1F"/>
                <w:bdr w:val="none" w:sz="0" w:space="0" w:color="auto" w:frame="1"/>
                <w:rtl w:val="0"/>
              </w:rPr>
              <w:t>#</w:t>
            </w:r>
          </w:p>
        </w:tc>
      </w:tr>
      <w:tr w:rsidR="0058315E" w14:paraId="582D001F" w14:textId="77777777" w:rsidTr="0058315E">
        <w:trPr>
          <w:jc w:val="center"/>
        </w:trPr>
        <w:tc>
          <w:tcPr>
            <w:tcW w:w="3137" w:type="dxa"/>
            <w:vAlign w:val="center"/>
          </w:tcPr>
          <w:p w14:paraId="2BA5D8E9" w14:textId="79036193" w:rsidR="0058315E" w:rsidRDefault="0058315E" w:rsidP="0058315E">
            <w:pPr>
              <w:jc w:val="center"/>
            </w:pPr>
            <w:r>
              <w:rPr>
                <w:rFonts w:ascii="Arial" w:hAnsi="Arial" w:cs="Arial"/>
                <w:color w:val="1F1F1F"/>
                <w:bdr w:val="none" w:sz="0" w:space="0" w:color="auto" w:frame="1"/>
                <w:rtl w:val="0"/>
              </w:rPr>
              <w:t>17,148</w:t>
            </w:r>
          </w:p>
        </w:tc>
        <w:tc>
          <w:tcPr>
            <w:tcW w:w="4371" w:type="dxa"/>
            <w:vAlign w:val="center"/>
          </w:tcPr>
          <w:p w14:paraId="147F3C90" w14:textId="084061AF" w:rsidR="0058315E" w:rsidRDefault="0058315E" w:rsidP="0058315E">
            <w:pPr>
              <w:jc w:val="center"/>
            </w:pPr>
            <w:r>
              <w:rPr>
                <w:rFonts w:ascii="Arial" w:hAnsi="Arial" w:cs="Arial"/>
                <w:color w:val="1F1F1F"/>
                <w:bdr w:val="none" w:sz="0" w:space="0" w:color="auto" w:frame="1"/>
                <w:rtl w:val="0"/>
              </w:rPr>
              <w:t>great location</w:t>
            </w:r>
          </w:p>
        </w:tc>
        <w:tc>
          <w:tcPr>
            <w:tcW w:w="1903" w:type="dxa"/>
            <w:vAlign w:val="center"/>
          </w:tcPr>
          <w:p w14:paraId="70431296" w14:textId="211C9FCD" w:rsidR="0058315E" w:rsidRDefault="0058315E" w:rsidP="0058315E">
            <w:pPr>
              <w:jc w:val="center"/>
            </w:pPr>
            <w:r>
              <w:rPr>
                <w:rFonts w:ascii="Arial" w:hAnsi="Arial" w:cs="Arial"/>
                <w:color w:val="1F1F1F"/>
                <w:bdr w:val="none" w:sz="0" w:space="0" w:color="auto" w:frame="1"/>
                <w:rtl w:val="0"/>
              </w:rPr>
              <w:t>1</w:t>
            </w:r>
          </w:p>
        </w:tc>
      </w:tr>
      <w:tr w:rsidR="0058315E" w14:paraId="4B7E10EB" w14:textId="77777777" w:rsidTr="0058315E">
        <w:trPr>
          <w:jc w:val="center"/>
        </w:trPr>
        <w:tc>
          <w:tcPr>
            <w:tcW w:w="3137" w:type="dxa"/>
            <w:shd w:val="clear" w:color="auto" w:fill="F4F8FA"/>
            <w:vAlign w:val="center"/>
          </w:tcPr>
          <w:p w14:paraId="516A9A60" w14:textId="30A33032" w:rsidR="0058315E" w:rsidRDefault="0058315E" w:rsidP="0058315E">
            <w:pPr>
              <w:jc w:val="center"/>
            </w:pPr>
            <w:r>
              <w:rPr>
                <w:rFonts w:ascii="Arial" w:hAnsi="Arial" w:cs="Arial"/>
                <w:color w:val="1F1F1F"/>
                <w:bdr w:val="none" w:sz="0" w:space="0" w:color="auto" w:frame="1"/>
                <w:rtl w:val="0"/>
              </w:rPr>
              <w:t>7,967</w:t>
            </w:r>
          </w:p>
        </w:tc>
        <w:tc>
          <w:tcPr>
            <w:tcW w:w="4371" w:type="dxa"/>
            <w:shd w:val="clear" w:color="auto" w:fill="F4F8FA"/>
            <w:vAlign w:val="center"/>
          </w:tcPr>
          <w:p w14:paraId="01B12B0C" w14:textId="70C9C344" w:rsidR="0058315E" w:rsidRDefault="0058315E" w:rsidP="0058315E">
            <w:pPr>
              <w:jc w:val="center"/>
            </w:pPr>
            <w:r>
              <w:rPr>
                <w:rFonts w:ascii="Arial" w:hAnsi="Arial" w:cs="Arial"/>
                <w:color w:val="1F1F1F"/>
                <w:bdr w:val="none" w:sz="0" w:space="0" w:color="auto" w:frame="1"/>
                <w:rtl w:val="0"/>
              </w:rPr>
              <w:t>great restaurant</w:t>
            </w:r>
          </w:p>
        </w:tc>
        <w:tc>
          <w:tcPr>
            <w:tcW w:w="1903" w:type="dxa"/>
            <w:shd w:val="clear" w:color="auto" w:fill="F4F8FA"/>
            <w:vAlign w:val="center"/>
          </w:tcPr>
          <w:p w14:paraId="04CD1A7E" w14:textId="623FF67F" w:rsidR="0058315E" w:rsidRDefault="0058315E" w:rsidP="0058315E">
            <w:pPr>
              <w:jc w:val="center"/>
            </w:pPr>
            <w:r>
              <w:rPr>
                <w:rFonts w:ascii="Arial" w:hAnsi="Arial" w:cs="Arial"/>
                <w:color w:val="1F1F1F"/>
                <w:bdr w:val="none" w:sz="0" w:space="0" w:color="auto" w:frame="1"/>
                <w:rtl w:val="0"/>
              </w:rPr>
              <w:t>2</w:t>
            </w:r>
          </w:p>
        </w:tc>
      </w:tr>
      <w:tr w:rsidR="0058315E" w14:paraId="50EFBD10" w14:textId="77777777" w:rsidTr="0058315E">
        <w:trPr>
          <w:jc w:val="center"/>
        </w:trPr>
        <w:tc>
          <w:tcPr>
            <w:tcW w:w="3137" w:type="dxa"/>
            <w:vAlign w:val="center"/>
          </w:tcPr>
          <w:p w14:paraId="3E5BDA3C" w14:textId="18060B5E" w:rsidR="0058315E" w:rsidRDefault="0058315E" w:rsidP="0058315E">
            <w:pPr>
              <w:jc w:val="center"/>
            </w:pPr>
            <w:r>
              <w:rPr>
                <w:rFonts w:ascii="Arial" w:hAnsi="Arial" w:cs="Arial"/>
                <w:color w:val="1F1F1F"/>
                <w:bdr w:val="none" w:sz="0" w:space="0" w:color="auto" w:frame="1"/>
                <w:rtl w:val="0"/>
              </w:rPr>
              <w:t>7,208</w:t>
            </w:r>
          </w:p>
        </w:tc>
        <w:tc>
          <w:tcPr>
            <w:tcW w:w="4371" w:type="dxa"/>
            <w:vAlign w:val="center"/>
          </w:tcPr>
          <w:p w14:paraId="64CFF64D" w14:textId="74E41BAF" w:rsidR="0058315E" w:rsidRDefault="0058315E" w:rsidP="0058315E">
            <w:pPr>
              <w:jc w:val="center"/>
            </w:pPr>
            <w:r>
              <w:rPr>
                <w:rFonts w:ascii="Arial" w:hAnsi="Arial" w:cs="Arial"/>
                <w:color w:val="1F1F1F"/>
                <w:bdr w:val="none" w:sz="0" w:space="0" w:color="auto" w:frame="1"/>
                <w:rtl w:val="0"/>
              </w:rPr>
              <w:t>good location</w:t>
            </w:r>
          </w:p>
        </w:tc>
        <w:tc>
          <w:tcPr>
            <w:tcW w:w="1903" w:type="dxa"/>
            <w:vAlign w:val="center"/>
          </w:tcPr>
          <w:p w14:paraId="1928E541" w14:textId="1C450A5C" w:rsidR="0058315E" w:rsidRDefault="0058315E" w:rsidP="0058315E">
            <w:pPr>
              <w:jc w:val="center"/>
            </w:pPr>
            <w:r>
              <w:rPr>
                <w:rFonts w:ascii="Arial" w:hAnsi="Arial" w:cs="Arial"/>
                <w:color w:val="1F1F1F"/>
                <w:bdr w:val="none" w:sz="0" w:space="0" w:color="auto" w:frame="1"/>
                <w:rtl w:val="0"/>
              </w:rPr>
              <w:t>3</w:t>
            </w:r>
          </w:p>
        </w:tc>
      </w:tr>
      <w:tr w:rsidR="0058315E" w14:paraId="66BDC150" w14:textId="77777777" w:rsidTr="0058315E">
        <w:trPr>
          <w:jc w:val="center"/>
        </w:trPr>
        <w:tc>
          <w:tcPr>
            <w:tcW w:w="3137" w:type="dxa"/>
            <w:shd w:val="clear" w:color="auto" w:fill="F4F8FA"/>
            <w:vAlign w:val="center"/>
          </w:tcPr>
          <w:p w14:paraId="1834EF79" w14:textId="04261FB6" w:rsidR="0058315E" w:rsidRDefault="0058315E" w:rsidP="0058315E">
            <w:pPr>
              <w:jc w:val="center"/>
            </w:pPr>
            <w:r>
              <w:rPr>
                <w:rFonts w:ascii="Arial" w:hAnsi="Arial" w:cs="Arial"/>
                <w:color w:val="1F1F1F"/>
                <w:bdr w:val="none" w:sz="0" w:space="0" w:color="auto" w:frame="1"/>
                <w:rtl w:val="0"/>
              </w:rPr>
              <w:t>6,641</w:t>
            </w:r>
          </w:p>
        </w:tc>
        <w:tc>
          <w:tcPr>
            <w:tcW w:w="4371" w:type="dxa"/>
            <w:shd w:val="clear" w:color="auto" w:fill="F4F8FA"/>
            <w:vAlign w:val="center"/>
          </w:tcPr>
          <w:p w14:paraId="41D3B492" w14:textId="70001E6C" w:rsidR="0058315E" w:rsidRDefault="0058315E" w:rsidP="0058315E">
            <w:pPr>
              <w:jc w:val="center"/>
            </w:pPr>
            <w:r>
              <w:rPr>
                <w:rFonts w:ascii="Arial" w:hAnsi="Arial" w:cs="Arial"/>
                <w:color w:val="1F1F1F"/>
                <w:bdr w:val="none" w:sz="0" w:space="0" w:color="auto" w:frame="1"/>
                <w:rtl w:val="0"/>
              </w:rPr>
              <w:t>short walk</w:t>
            </w:r>
          </w:p>
        </w:tc>
        <w:tc>
          <w:tcPr>
            <w:tcW w:w="1903" w:type="dxa"/>
            <w:shd w:val="clear" w:color="auto" w:fill="F4F8FA"/>
            <w:vAlign w:val="center"/>
          </w:tcPr>
          <w:p w14:paraId="71C3270B" w14:textId="2FBBD4C9" w:rsidR="0058315E" w:rsidRDefault="0058315E" w:rsidP="0058315E">
            <w:pPr>
              <w:jc w:val="center"/>
            </w:pPr>
            <w:r>
              <w:rPr>
                <w:rFonts w:ascii="Arial" w:hAnsi="Arial" w:cs="Arial"/>
                <w:color w:val="1F1F1F"/>
                <w:bdr w:val="none" w:sz="0" w:space="0" w:color="auto" w:frame="1"/>
                <w:rtl w:val="0"/>
              </w:rPr>
              <w:t>4</w:t>
            </w:r>
          </w:p>
        </w:tc>
      </w:tr>
      <w:tr w:rsidR="0058315E" w14:paraId="6E71944F" w14:textId="77777777" w:rsidTr="0058315E">
        <w:trPr>
          <w:jc w:val="center"/>
        </w:trPr>
        <w:tc>
          <w:tcPr>
            <w:tcW w:w="3137" w:type="dxa"/>
            <w:vAlign w:val="center"/>
          </w:tcPr>
          <w:p w14:paraId="18ADFEB2" w14:textId="282228F0" w:rsidR="0058315E" w:rsidRDefault="0058315E" w:rsidP="0058315E">
            <w:pPr>
              <w:jc w:val="center"/>
            </w:pPr>
            <w:r>
              <w:rPr>
                <w:rFonts w:ascii="Arial" w:hAnsi="Arial" w:cs="Arial"/>
                <w:color w:val="1F1F1F"/>
                <w:bdr w:val="none" w:sz="0" w:space="0" w:color="auto" w:frame="1"/>
                <w:rtl w:val="0"/>
              </w:rPr>
              <w:t>6,390</w:t>
            </w:r>
          </w:p>
        </w:tc>
        <w:tc>
          <w:tcPr>
            <w:tcW w:w="4371" w:type="dxa"/>
            <w:vAlign w:val="center"/>
          </w:tcPr>
          <w:p w14:paraId="6610A3F7" w14:textId="4B0FAB66" w:rsidR="0058315E" w:rsidRDefault="0058315E" w:rsidP="0058315E">
            <w:pPr>
              <w:jc w:val="center"/>
            </w:pPr>
            <w:r>
              <w:rPr>
                <w:rFonts w:ascii="Arial" w:hAnsi="Arial" w:cs="Arial"/>
                <w:color w:val="1F1F1F"/>
                <w:bdr w:val="none" w:sz="0" w:space="0" w:color="auto" w:frame="1"/>
                <w:rtl w:val="0"/>
              </w:rPr>
              <w:t>perfect location</w:t>
            </w:r>
          </w:p>
        </w:tc>
        <w:tc>
          <w:tcPr>
            <w:tcW w:w="1903" w:type="dxa"/>
            <w:vAlign w:val="center"/>
          </w:tcPr>
          <w:p w14:paraId="276F2881" w14:textId="376FDAD2" w:rsidR="0058315E" w:rsidRDefault="0058315E" w:rsidP="0058315E">
            <w:pPr>
              <w:jc w:val="center"/>
            </w:pPr>
            <w:r>
              <w:rPr>
                <w:rFonts w:ascii="Arial" w:hAnsi="Arial" w:cs="Arial"/>
                <w:color w:val="1F1F1F"/>
                <w:bdr w:val="none" w:sz="0" w:space="0" w:color="auto" w:frame="1"/>
                <w:rtl w:val="0"/>
              </w:rPr>
              <w:t>5</w:t>
            </w:r>
          </w:p>
        </w:tc>
      </w:tr>
      <w:tr w:rsidR="0058315E" w14:paraId="2811272D" w14:textId="77777777" w:rsidTr="0058315E">
        <w:trPr>
          <w:jc w:val="center"/>
        </w:trPr>
        <w:tc>
          <w:tcPr>
            <w:tcW w:w="3137" w:type="dxa"/>
            <w:shd w:val="clear" w:color="auto" w:fill="F4F8FA"/>
            <w:vAlign w:val="center"/>
          </w:tcPr>
          <w:p w14:paraId="1653846D" w14:textId="4DF3A4FB" w:rsidR="0058315E" w:rsidRDefault="0058315E" w:rsidP="0058315E">
            <w:pPr>
              <w:jc w:val="center"/>
            </w:pPr>
            <w:r>
              <w:rPr>
                <w:rFonts w:ascii="Arial" w:hAnsi="Arial" w:cs="Arial"/>
                <w:color w:val="1F1F1F"/>
                <w:bdr w:val="none" w:sz="0" w:space="0" w:color="auto" w:frame="1"/>
                <w:rtl w:val="0"/>
              </w:rPr>
              <w:t>6,355</w:t>
            </w:r>
          </w:p>
        </w:tc>
        <w:tc>
          <w:tcPr>
            <w:tcW w:w="4371" w:type="dxa"/>
            <w:shd w:val="clear" w:color="auto" w:fill="F4F8FA"/>
            <w:vAlign w:val="center"/>
          </w:tcPr>
          <w:p w14:paraId="1D0C0877" w14:textId="6ABA535C" w:rsidR="0058315E" w:rsidRDefault="0058315E" w:rsidP="0058315E">
            <w:pPr>
              <w:jc w:val="center"/>
            </w:pPr>
            <w:r>
              <w:rPr>
                <w:rFonts w:ascii="Arial" w:hAnsi="Arial" w:cs="Arial"/>
                <w:color w:val="1F1F1F"/>
                <w:bdr w:val="none" w:sz="0" w:space="0" w:color="auto" w:frame="1"/>
                <w:rtl w:val="0"/>
              </w:rPr>
              <w:t>public transport</w:t>
            </w:r>
          </w:p>
        </w:tc>
        <w:tc>
          <w:tcPr>
            <w:tcW w:w="1903" w:type="dxa"/>
            <w:shd w:val="clear" w:color="auto" w:fill="F4F8FA"/>
            <w:vAlign w:val="center"/>
          </w:tcPr>
          <w:p w14:paraId="71AD7FEA" w14:textId="31099831" w:rsidR="0058315E" w:rsidRDefault="0058315E" w:rsidP="0058315E">
            <w:pPr>
              <w:jc w:val="center"/>
            </w:pPr>
            <w:r>
              <w:rPr>
                <w:rFonts w:ascii="Arial" w:hAnsi="Arial" w:cs="Arial"/>
                <w:color w:val="1F1F1F"/>
                <w:bdr w:val="none" w:sz="0" w:space="0" w:color="auto" w:frame="1"/>
                <w:rtl w:val="0"/>
              </w:rPr>
              <w:t>6</w:t>
            </w:r>
          </w:p>
        </w:tc>
      </w:tr>
      <w:tr w:rsidR="0058315E" w14:paraId="761B96C7" w14:textId="77777777" w:rsidTr="0058315E">
        <w:trPr>
          <w:jc w:val="center"/>
        </w:trPr>
        <w:tc>
          <w:tcPr>
            <w:tcW w:w="3137" w:type="dxa"/>
            <w:vAlign w:val="center"/>
          </w:tcPr>
          <w:p w14:paraId="3518A3DE" w14:textId="6F64A008" w:rsidR="0058315E" w:rsidRDefault="0058315E" w:rsidP="0058315E">
            <w:pPr>
              <w:jc w:val="center"/>
            </w:pPr>
            <w:r>
              <w:rPr>
                <w:rFonts w:ascii="Arial" w:hAnsi="Arial" w:cs="Arial"/>
                <w:color w:val="1F1F1F"/>
                <w:bdr w:val="none" w:sz="0" w:space="0" w:color="auto" w:frame="1"/>
                <w:rtl w:val="0"/>
              </w:rPr>
              <w:t>5,045</w:t>
            </w:r>
          </w:p>
        </w:tc>
        <w:tc>
          <w:tcPr>
            <w:tcW w:w="4371" w:type="dxa"/>
            <w:vAlign w:val="center"/>
          </w:tcPr>
          <w:p w14:paraId="0D53502C" w14:textId="28102BD3" w:rsidR="0058315E" w:rsidRDefault="0058315E" w:rsidP="0058315E">
            <w:pPr>
              <w:jc w:val="center"/>
            </w:pPr>
            <w:r>
              <w:rPr>
                <w:rFonts w:ascii="Arial" w:hAnsi="Arial" w:cs="Arial"/>
                <w:color w:val="1F1F1F"/>
                <w:bdr w:val="none" w:sz="0" w:space="0" w:color="auto" w:frame="1"/>
                <w:rtl w:val="0"/>
              </w:rPr>
              <w:t>easy access</w:t>
            </w:r>
          </w:p>
        </w:tc>
        <w:tc>
          <w:tcPr>
            <w:tcW w:w="1903" w:type="dxa"/>
            <w:vAlign w:val="center"/>
          </w:tcPr>
          <w:p w14:paraId="50375743" w14:textId="09F8EE73" w:rsidR="0058315E" w:rsidRDefault="0058315E" w:rsidP="0058315E">
            <w:pPr>
              <w:jc w:val="center"/>
            </w:pPr>
            <w:r>
              <w:rPr>
                <w:rFonts w:ascii="Arial" w:hAnsi="Arial" w:cs="Arial"/>
                <w:color w:val="1F1F1F"/>
                <w:bdr w:val="none" w:sz="0" w:space="0" w:color="auto" w:frame="1"/>
                <w:rtl w:val="0"/>
              </w:rPr>
              <w:t>7</w:t>
            </w:r>
          </w:p>
        </w:tc>
      </w:tr>
      <w:tr w:rsidR="0058315E" w14:paraId="7FE21060" w14:textId="77777777" w:rsidTr="0058315E">
        <w:trPr>
          <w:jc w:val="center"/>
        </w:trPr>
        <w:tc>
          <w:tcPr>
            <w:tcW w:w="3137" w:type="dxa"/>
            <w:shd w:val="clear" w:color="auto" w:fill="F4F8FA"/>
            <w:vAlign w:val="center"/>
          </w:tcPr>
          <w:p w14:paraId="1B7450A6" w14:textId="1379CD39" w:rsidR="0058315E" w:rsidRDefault="0058315E" w:rsidP="0058315E">
            <w:pPr>
              <w:jc w:val="center"/>
            </w:pPr>
            <w:r>
              <w:rPr>
                <w:rFonts w:ascii="Arial" w:hAnsi="Arial" w:cs="Arial"/>
                <w:color w:val="1F1F1F"/>
                <w:bdr w:val="none" w:sz="0" w:space="0" w:color="auto" w:frame="1"/>
                <w:rtl w:val="0"/>
              </w:rPr>
              <w:t>4,825</w:t>
            </w:r>
          </w:p>
        </w:tc>
        <w:tc>
          <w:tcPr>
            <w:tcW w:w="4371" w:type="dxa"/>
            <w:shd w:val="clear" w:color="auto" w:fill="F4F8FA"/>
            <w:vAlign w:val="center"/>
          </w:tcPr>
          <w:p w14:paraId="5846A9A0" w14:textId="416DA998" w:rsidR="0058315E" w:rsidRDefault="0058315E" w:rsidP="0058315E">
            <w:pPr>
              <w:jc w:val="center"/>
            </w:pPr>
            <w:r>
              <w:rPr>
                <w:rFonts w:ascii="Arial" w:hAnsi="Arial" w:cs="Arial"/>
                <w:color w:val="1F1F1F"/>
                <w:bdr w:val="none" w:sz="0" w:space="0" w:color="auto" w:frame="1"/>
                <w:rtl w:val="0"/>
              </w:rPr>
              <w:t>main attraction</w:t>
            </w:r>
          </w:p>
        </w:tc>
        <w:tc>
          <w:tcPr>
            <w:tcW w:w="1903" w:type="dxa"/>
            <w:shd w:val="clear" w:color="auto" w:fill="F4F8FA"/>
            <w:vAlign w:val="center"/>
          </w:tcPr>
          <w:p w14:paraId="29E6373E" w14:textId="2BB14B8A" w:rsidR="0058315E" w:rsidRDefault="0058315E" w:rsidP="0058315E">
            <w:pPr>
              <w:jc w:val="center"/>
            </w:pPr>
            <w:r>
              <w:rPr>
                <w:rFonts w:ascii="Arial" w:hAnsi="Arial" w:cs="Arial"/>
                <w:color w:val="1F1F1F"/>
                <w:bdr w:val="none" w:sz="0" w:space="0" w:color="auto" w:frame="1"/>
                <w:rtl w:val="0"/>
              </w:rPr>
              <w:t>8</w:t>
            </w:r>
          </w:p>
        </w:tc>
      </w:tr>
      <w:tr w:rsidR="0058315E" w14:paraId="0392E69C" w14:textId="77777777" w:rsidTr="0058315E">
        <w:trPr>
          <w:jc w:val="center"/>
        </w:trPr>
        <w:tc>
          <w:tcPr>
            <w:tcW w:w="3137" w:type="dxa"/>
            <w:vAlign w:val="center"/>
          </w:tcPr>
          <w:p w14:paraId="1E9B1E53" w14:textId="13F7FE6E" w:rsidR="0058315E" w:rsidRDefault="0058315E" w:rsidP="0058315E">
            <w:pPr>
              <w:jc w:val="center"/>
            </w:pPr>
            <w:r>
              <w:rPr>
                <w:rFonts w:ascii="Arial" w:hAnsi="Arial" w:cs="Arial"/>
                <w:color w:val="1F1F1F"/>
                <w:bdr w:val="none" w:sz="0" w:space="0" w:color="auto" w:frame="1"/>
                <w:rtl w:val="0"/>
              </w:rPr>
              <w:t>4,377</w:t>
            </w:r>
          </w:p>
        </w:tc>
        <w:tc>
          <w:tcPr>
            <w:tcW w:w="4371" w:type="dxa"/>
            <w:vAlign w:val="center"/>
          </w:tcPr>
          <w:p w14:paraId="3FE71BE9" w14:textId="127D7DE0" w:rsidR="0058315E" w:rsidRDefault="0058315E" w:rsidP="0058315E">
            <w:pPr>
              <w:jc w:val="center"/>
            </w:pPr>
            <w:r>
              <w:rPr>
                <w:rFonts w:ascii="Arial" w:hAnsi="Arial" w:cs="Arial"/>
                <w:color w:val="1F1F1F"/>
                <w:bdr w:val="none" w:sz="0" w:space="0" w:color="auto" w:frame="1"/>
                <w:rtl w:val="0"/>
              </w:rPr>
              <w:t>comfortable bed</w:t>
            </w:r>
          </w:p>
        </w:tc>
        <w:tc>
          <w:tcPr>
            <w:tcW w:w="1903" w:type="dxa"/>
            <w:vAlign w:val="center"/>
          </w:tcPr>
          <w:p w14:paraId="2026979B" w14:textId="48BE7505" w:rsidR="0058315E" w:rsidRDefault="0058315E" w:rsidP="0058315E">
            <w:pPr>
              <w:jc w:val="center"/>
            </w:pPr>
            <w:r>
              <w:rPr>
                <w:rFonts w:ascii="Arial" w:hAnsi="Arial" w:cs="Arial"/>
                <w:color w:val="1F1F1F"/>
                <w:bdr w:val="none" w:sz="0" w:space="0" w:color="auto" w:frame="1"/>
                <w:rtl w:val="0"/>
              </w:rPr>
              <w:t>9</w:t>
            </w:r>
          </w:p>
        </w:tc>
      </w:tr>
      <w:tr w:rsidR="0058315E" w14:paraId="3DA1EEA8" w14:textId="77777777" w:rsidTr="0058315E">
        <w:trPr>
          <w:trHeight w:val="77"/>
          <w:jc w:val="center"/>
        </w:trPr>
        <w:tc>
          <w:tcPr>
            <w:tcW w:w="3137" w:type="dxa"/>
            <w:shd w:val="clear" w:color="auto" w:fill="F4F8FA"/>
            <w:vAlign w:val="center"/>
          </w:tcPr>
          <w:p w14:paraId="35A5A538" w14:textId="7702845C" w:rsidR="0058315E" w:rsidRDefault="0058315E" w:rsidP="0058315E">
            <w:pPr>
              <w:jc w:val="center"/>
            </w:pPr>
            <w:r>
              <w:rPr>
                <w:rFonts w:ascii="Arial" w:hAnsi="Arial" w:cs="Arial"/>
                <w:color w:val="1F1F1F"/>
                <w:bdr w:val="none" w:sz="0" w:space="0" w:color="auto" w:frame="1"/>
                <w:rtl w:val="0"/>
              </w:rPr>
              <w:t>4,203</w:t>
            </w:r>
          </w:p>
        </w:tc>
        <w:tc>
          <w:tcPr>
            <w:tcW w:w="4371" w:type="dxa"/>
            <w:shd w:val="clear" w:color="auto" w:fill="F4F8FA"/>
            <w:vAlign w:val="center"/>
          </w:tcPr>
          <w:p w14:paraId="2EC0382D" w14:textId="32356223" w:rsidR="0058315E" w:rsidRDefault="0058315E" w:rsidP="0058315E">
            <w:pPr>
              <w:jc w:val="center"/>
            </w:pPr>
            <w:r>
              <w:rPr>
                <w:rFonts w:ascii="Arial" w:hAnsi="Arial" w:cs="Arial"/>
                <w:color w:val="1F1F1F"/>
                <w:bdr w:val="none" w:sz="0" w:space="0" w:color="auto" w:frame="1"/>
                <w:rtl w:val="0"/>
              </w:rPr>
              <w:t>great time</w:t>
            </w:r>
          </w:p>
        </w:tc>
        <w:tc>
          <w:tcPr>
            <w:tcW w:w="1903" w:type="dxa"/>
            <w:shd w:val="clear" w:color="auto" w:fill="F4F8FA"/>
            <w:vAlign w:val="center"/>
          </w:tcPr>
          <w:p w14:paraId="1F37E03B" w14:textId="1232B2A7" w:rsidR="0058315E" w:rsidRDefault="0058315E" w:rsidP="0058315E">
            <w:pPr>
              <w:jc w:val="center"/>
            </w:pPr>
            <w:r>
              <w:rPr>
                <w:rFonts w:ascii="Arial" w:hAnsi="Arial" w:cs="Arial"/>
                <w:color w:val="1F1F1F"/>
                <w:bdr w:val="none" w:sz="0" w:space="0" w:color="auto" w:frame="1"/>
                <w:rtl w:val="0"/>
              </w:rPr>
              <w:t>10</w:t>
            </w:r>
          </w:p>
        </w:tc>
      </w:tr>
    </w:tbl>
    <w:p w14:paraId="186B4239" w14:textId="77777777" w:rsidR="00BC01F5" w:rsidRDefault="00BC01F5" w:rsidP="0027174F">
      <w:pPr>
        <w:spacing w:after="80"/>
      </w:pPr>
    </w:p>
    <w:p w14:paraId="20F36D5A" w14:textId="75DAACC3" w:rsidR="0058315E" w:rsidRDefault="0058315E" w:rsidP="0058315E">
      <w:pPr>
        <w:spacing w:after="20"/>
      </w:pPr>
      <w:r>
        <w:rPr>
          <w:rFonts w:cs="Segoe UI" w:hint="cs"/>
          <w:b/>
          <w:color w:val="0072B2"/>
        </w:rPr>
        <w:t>מסקנות</w:t>
      </w:r>
      <w:r>
        <w:rPr>
          <w:rFonts w:cs="Segoe UI"/>
          <w:b/>
          <w:color w:val="0072B2"/>
        </w:rPr>
        <w:t>:</w:t>
      </w:r>
    </w:p>
    <w:p w14:paraId="5EE71CE3" w14:textId="3B7F7231" w:rsidR="0058315E" w:rsidRDefault="0058315E" w:rsidP="0058315E">
      <w:pPr>
        <w:spacing w:after="120"/>
      </w:pPr>
      <w:r>
        <w:rPr>
          <w:rFonts w:cs="Segoe UI"/>
        </w:rPr>
        <w:t xml:space="preserve">השוואת שתי הטבלאות מראה קודם כול קווי דמיון בולטים: שבעה מתוך עשרת הצירופים המובילים משותפים לשתי הקבוצות וברוב המקרים גם סדר הדירוג ביניהם כמעט זהה. בשתי הקבוצות צירופים הקשורים למיקום ולנגישות תופסים את רוב המקומות המובילים, מה שמצביע על כך שמיקום נוח הוא הגורם הבולט ביותר בשפת הביקורות של אורחי </w:t>
      </w:r>
      <w:proofErr w:type="spellStart"/>
      <w:r>
        <w:rPr>
          <w:rFonts w:cs="Segoe UI"/>
        </w:rPr>
        <w:t>Airbnb</w:t>
      </w:r>
      <w:proofErr w:type="spellEnd"/>
      <w:r>
        <w:rPr>
          <w:rFonts w:cs="Segoe UI"/>
        </w:rPr>
        <w:t xml:space="preserve"> ברומא, ללא קשר לשאלה אם הנכס הוגדר כ-</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w:t>
      </w:r>
    </w:p>
    <w:p w14:paraId="2ABB8F34" w14:textId="5045427E" w:rsidR="00844F08" w:rsidRDefault="0058315E" w:rsidP="00844F08">
      <w:pPr>
        <w:spacing w:after="120"/>
        <w:rPr>
          <w:rFonts w:cs="Segoe UI"/>
        </w:rPr>
      </w:pPr>
      <w:r>
        <w:rPr>
          <w:rFonts w:cs="Segoe UI"/>
        </w:rPr>
        <w:t xml:space="preserve">ההבדלים בין הקבוצות עדינים יותר. בביקורות על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מופיעים בעשירייה הפותחת הצירופים "</w:t>
      </w:r>
      <w:proofErr w:type="spellStart"/>
      <w:r>
        <w:rPr>
          <w:rFonts w:cs="Segoe UI"/>
        </w:rPr>
        <w:t>great</w:t>
      </w:r>
      <w:proofErr w:type="spellEnd"/>
      <w:r>
        <w:rPr>
          <w:rFonts w:cs="Segoe UI"/>
        </w:rPr>
        <w:t xml:space="preserve"> </w:t>
      </w:r>
      <w:proofErr w:type="spellStart"/>
      <w:r>
        <w:rPr>
          <w:rFonts w:cs="Segoe UI"/>
        </w:rPr>
        <w:t>recommendation</w:t>
      </w:r>
      <w:proofErr w:type="spellEnd"/>
      <w:r>
        <w:rPr>
          <w:rFonts w:cs="Segoe UI"/>
        </w:rPr>
        <w:t>" ו-"</w:t>
      </w:r>
      <w:proofErr w:type="spellStart"/>
      <w:r>
        <w:rPr>
          <w:rFonts w:cs="Segoe UI"/>
        </w:rPr>
        <w:t>many</w:t>
      </w:r>
      <w:proofErr w:type="spellEnd"/>
      <w:r>
        <w:rPr>
          <w:rFonts w:cs="Segoe UI"/>
        </w:rPr>
        <w:t xml:space="preserve"> </w:t>
      </w:r>
      <w:proofErr w:type="spellStart"/>
      <w:r>
        <w:rPr>
          <w:rFonts w:cs="Segoe UI"/>
        </w:rPr>
        <w:t>restaurant</w:t>
      </w:r>
      <w:proofErr w:type="spellEnd"/>
      <w:r>
        <w:rPr>
          <w:rFonts w:cs="Segoe UI"/>
        </w:rPr>
        <w:t>", שאינם מופיעים בעשירייה המקבילה של יתר הנכסים – רמז אפשרי להיבט אישי יותר של אינטראקציה עם המארח ושל היכרות עם מסעדות בסביבה, מעבר לתיאור המיקום</w:t>
      </w:r>
      <w:r w:rsidR="00844F08">
        <w:rPr>
          <w:rFonts w:cs="Segoe UI" w:hint="cs"/>
        </w:rPr>
        <w:t xml:space="preserve">.      </w:t>
      </w:r>
      <w:r>
        <w:rPr>
          <w:rFonts w:cs="Segoe UI"/>
        </w:rPr>
        <w:t>לעומת זאת, בביקורות על יתר הנכסים מופיעים "</w:t>
      </w:r>
      <w:proofErr w:type="spellStart"/>
      <w:r>
        <w:rPr>
          <w:rFonts w:cs="Segoe UI"/>
        </w:rPr>
        <w:t>main</w:t>
      </w:r>
      <w:proofErr w:type="spellEnd"/>
      <w:r>
        <w:rPr>
          <w:rFonts w:cs="Segoe UI"/>
        </w:rPr>
        <w:t xml:space="preserve"> </w:t>
      </w:r>
      <w:proofErr w:type="spellStart"/>
      <w:r>
        <w:rPr>
          <w:rFonts w:cs="Segoe UI"/>
        </w:rPr>
        <w:t>attraction</w:t>
      </w:r>
      <w:proofErr w:type="spellEnd"/>
      <w:r>
        <w:rPr>
          <w:rFonts w:cs="Segoe UI"/>
        </w:rPr>
        <w:t>"</w:t>
      </w:r>
      <w:r w:rsidR="00844F08">
        <w:rPr>
          <w:rFonts w:cs="Segoe UI" w:hint="cs"/>
        </w:rPr>
        <w:t xml:space="preserve"> ,</w:t>
      </w:r>
      <w:r>
        <w:rPr>
          <w:rFonts w:cs="Segoe UI"/>
        </w:rPr>
        <w:t xml:space="preserve"> </w:t>
      </w:r>
      <w:r w:rsidR="00844F08">
        <w:rPr>
          <w:rFonts w:cs="Segoe UI" w:hint="cs"/>
        </w:rPr>
        <w:t>"</w:t>
      </w:r>
      <w:proofErr w:type="spellStart"/>
      <w:r>
        <w:rPr>
          <w:rFonts w:cs="Segoe UI"/>
        </w:rPr>
        <w:t>comfortable</w:t>
      </w:r>
      <w:proofErr w:type="spellEnd"/>
      <w:r>
        <w:rPr>
          <w:rFonts w:cs="Segoe UI"/>
        </w:rPr>
        <w:t xml:space="preserve"> </w:t>
      </w:r>
      <w:proofErr w:type="spellStart"/>
      <w:r>
        <w:rPr>
          <w:rFonts w:cs="Segoe UI"/>
        </w:rPr>
        <w:t>bed</w:t>
      </w:r>
      <w:proofErr w:type="spellEnd"/>
      <w:r>
        <w:rPr>
          <w:rFonts w:cs="Segoe UI"/>
        </w:rPr>
        <w:t>" ו-"</w:t>
      </w:r>
      <w:proofErr w:type="spellStart"/>
      <w:r>
        <w:rPr>
          <w:rFonts w:cs="Segoe UI"/>
        </w:rPr>
        <w:t>great</w:t>
      </w:r>
      <w:proofErr w:type="spellEnd"/>
      <w:r>
        <w:rPr>
          <w:rFonts w:cs="Segoe UI"/>
        </w:rPr>
        <w:t xml:space="preserve"> </w:t>
      </w:r>
      <w:proofErr w:type="spellStart"/>
      <w:r>
        <w:rPr>
          <w:rFonts w:cs="Segoe UI"/>
        </w:rPr>
        <w:t>time</w:t>
      </w:r>
      <w:proofErr w:type="spellEnd"/>
      <w:r>
        <w:rPr>
          <w:rFonts w:cs="Segoe UI"/>
        </w:rPr>
        <w:t>", המתמקדים יותר באתרי תיירות מרכזיים ובסטנדרט הפיזי של הנכס.</w:t>
      </w:r>
    </w:p>
    <w:p w14:paraId="634C2919" w14:textId="3231FAA0" w:rsidR="0058315E" w:rsidRDefault="0058315E" w:rsidP="0058315E">
      <w:pPr>
        <w:spacing w:after="120"/>
      </w:pPr>
      <w:r>
        <w:rPr>
          <w:rFonts w:cs="Segoe UI"/>
        </w:rPr>
        <w:t xml:space="preserve"> יש לפרש הבדלים אלה בזהירות רבה: קבוצת ה-</w:t>
      </w:r>
      <w:proofErr w:type="spellStart"/>
      <w:r>
        <w:rPr>
          <w:rFonts w:cs="Segoe UI"/>
        </w:rPr>
        <w:t>Hidden</w:t>
      </w:r>
      <w:proofErr w:type="spellEnd"/>
      <w:r>
        <w:rPr>
          <w:rFonts w:cs="Segoe UI"/>
        </w:rPr>
        <w:t xml:space="preserve"> </w:t>
      </w:r>
      <w:proofErr w:type="spellStart"/>
      <w:r>
        <w:rPr>
          <w:rFonts w:cs="Segoe UI"/>
        </w:rPr>
        <w:t>Gems</w:t>
      </w:r>
      <w:proofErr w:type="spellEnd"/>
      <w:r>
        <w:rPr>
          <w:rFonts w:cs="Segoe UI"/>
        </w:rPr>
        <w:t xml:space="preserve"> כוללת 1,915 ביקורות בלבד לעומת 337,721 ביקורות בקבוצת ההשוואה, ואי-איזון בסדר גודל כזה מגדיל את הרגישות לתנודות אקראיות בצירופים הנמצאים קרוב לתחתית העשירייה. לכן אין לראות בהבדלים אלה ממצא מובהק</w:t>
      </w:r>
      <w:r w:rsidR="00DF5905">
        <w:rPr>
          <w:rFonts w:cs="Segoe UI" w:hint="cs"/>
        </w:rPr>
        <w:t xml:space="preserve">, </w:t>
      </w:r>
      <w:r>
        <w:rPr>
          <w:rFonts w:cs="Segoe UI"/>
        </w:rPr>
        <w:t xml:space="preserve">אלא לכל היותר מגמה </w:t>
      </w:r>
      <w:r w:rsidR="00844F08">
        <w:rPr>
          <w:rFonts w:cs="Segoe UI" w:hint="cs"/>
        </w:rPr>
        <w:t>שיכולה להעיד כי</w:t>
      </w:r>
      <w:r>
        <w:rPr>
          <w:rFonts w:cs="Segoe UI"/>
        </w:rPr>
        <w:t xml:space="preserve"> ההבדל בין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לשאר הנכסים בא לידי ביטוי בעיקר במאפיינים הכמותיים של הנכס ולא בשפה שבה אורחים מתארים את חוויית האירוח.</w:t>
      </w:r>
    </w:p>
    <w:p w14:paraId="1A80EBE9" w14:textId="77777777" w:rsidR="0058315E" w:rsidRDefault="0058315E" w:rsidP="0027174F">
      <w:pPr>
        <w:spacing w:after="120"/>
      </w:pPr>
    </w:p>
    <w:p w14:paraId="15BC5168" w14:textId="77777777" w:rsidR="00BC01F5" w:rsidRDefault="00000000" w:rsidP="0027174F">
      <w:pPr>
        <w:pBdr>
          <w:bottom w:val="single" w:sz="16" w:space="4" w:color="0072B2"/>
        </w:pBdr>
        <w:spacing w:before="320" w:after="160"/>
      </w:pPr>
      <w:r>
        <w:rPr>
          <w:rFonts w:cs="Segoe UI"/>
          <w:b/>
          <w:color w:val="0B3D4D"/>
          <w:sz w:val="30"/>
        </w:rPr>
        <w:lastRenderedPageBreak/>
        <w:t>עבודה עתידית</w:t>
      </w:r>
    </w:p>
    <w:p w14:paraId="748BBD13" w14:textId="77777777" w:rsidR="00BC01F5" w:rsidRDefault="00000000" w:rsidP="0027174F">
      <w:pPr>
        <w:pStyle w:val="a0"/>
        <w:spacing w:after="60"/>
        <w:ind w:left="0" w:firstLine="0"/>
      </w:pPr>
      <w:r>
        <w:rPr>
          <w:rFonts w:cs="Segoe UI"/>
        </w:rPr>
        <w:t>לנסות מודל אנסמבל (</w:t>
      </w:r>
      <w:proofErr w:type="spellStart"/>
      <w:r>
        <w:rPr>
          <w:rFonts w:cs="Segoe UI"/>
        </w:rPr>
        <w:t>Random</w:t>
      </w:r>
      <w:proofErr w:type="spellEnd"/>
      <w:r>
        <w:rPr>
          <w:rFonts w:cs="Segoe UI"/>
        </w:rPr>
        <w:t xml:space="preserve"> </w:t>
      </w:r>
      <w:proofErr w:type="spellStart"/>
      <w:r>
        <w:rPr>
          <w:rFonts w:cs="Segoe UI"/>
        </w:rPr>
        <w:t>Forest</w:t>
      </w:r>
      <w:proofErr w:type="spellEnd"/>
      <w:r>
        <w:rPr>
          <w:rFonts w:cs="Segoe UI"/>
        </w:rPr>
        <w:t xml:space="preserve"> / </w:t>
      </w:r>
      <w:proofErr w:type="spellStart"/>
      <w:r>
        <w:rPr>
          <w:rFonts w:cs="Segoe UI"/>
        </w:rPr>
        <w:t>Gradient</w:t>
      </w:r>
      <w:proofErr w:type="spellEnd"/>
      <w:r>
        <w:rPr>
          <w:rFonts w:cs="Segoe UI"/>
        </w:rPr>
        <w:t xml:space="preserve"> </w:t>
      </w:r>
      <w:proofErr w:type="spellStart"/>
      <w:r>
        <w:rPr>
          <w:rFonts w:cs="Segoe UI"/>
        </w:rPr>
        <w:t>Boosting</w:t>
      </w:r>
      <w:proofErr w:type="spellEnd"/>
      <w:r>
        <w:rPr>
          <w:rFonts w:cs="Segoe UI"/>
        </w:rPr>
        <w:t>) במקום עץ החלטה בודד, כדי לשפר עוד את דיוק החיזוי ולקבל סימן פער-מחיר מהימן יותר.</w:t>
      </w:r>
    </w:p>
    <w:p w14:paraId="2FE167E2" w14:textId="77777777" w:rsidR="00BC01F5" w:rsidRDefault="00000000" w:rsidP="0027174F">
      <w:pPr>
        <w:pStyle w:val="a0"/>
        <w:spacing w:after="60"/>
        <w:ind w:left="0" w:firstLine="0"/>
      </w:pPr>
      <w:r>
        <w:rPr>
          <w:rFonts w:cs="Segoe UI"/>
        </w:rPr>
        <w:t xml:space="preserve">לבחון שיטות </w:t>
      </w:r>
      <w:proofErr w:type="spellStart"/>
      <w:r>
        <w:rPr>
          <w:rFonts w:cs="Segoe UI"/>
        </w:rPr>
        <w:t>clustering</w:t>
      </w:r>
      <w:proofErr w:type="spellEnd"/>
      <w:r>
        <w:rPr>
          <w:rFonts w:cs="Segoe UI"/>
        </w:rPr>
        <w:t xml:space="preserve"> שאינן מניחות קבוצות כדוריות (למשל DBSCAN או </w:t>
      </w:r>
      <w:proofErr w:type="spellStart"/>
      <w:r>
        <w:rPr>
          <w:rFonts w:cs="Segoe UI"/>
        </w:rPr>
        <w:t>clustering</w:t>
      </w:r>
      <w:proofErr w:type="spellEnd"/>
      <w:r>
        <w:rPr>
          <w:rFonts w:cs="Segoe UI"/>
        </w:rPr>
        <w:t xml:space="preserve"> היררכי), לאור ציוני ה-</w:t>
      </w:r>
      <w:proofErr w:type="spellStart"/>
      <w:r>
        <w:rPr>
          <w:rFonts w:cs="Segoe UI"/>
        </w:rPr>
        <w:t>Silhouette</w:t>
      </w:r>
      <w:proofErr w:type="spellEnd"/>
      <w:r>
        <w:rPr>
          <w:rFonts w:cs="Segoe UI"/>
        </w:rPr>
        <w:t xml:space="preserve"> הנמוכים שהתקבלו ב-K-</w:t>
      </w:r>
      <w:proofErr w:type="spellStart"/>
      <w:r>
        <w:rPr>
          <w:rFonts w:cs="Segoe UI"/>
        </w:rPr>
        <w:t>means</w:t>
      </w:r>
      <w:proofErr w:type="spellEnd"/>
      <w:r>
        <w:rPr>
          <w:rFonts w:cs="Segoe UI"/>
        </w:rPr>
        <w:t>.</w:t>
      </w:r>
    </w:p>
    <w:p w14:paraId="755B04D1" w14:textId="77777777" w:rsidR="00BC01F5" w:rsidRDefault="00000000" w:rsidP="0027174F">
      <w:pPr>
        <w:pStyle w:val="a0"/>
        <w:spacing w:after="60"/>
        <w:ind w:left="0" w:firstLine="0"/>
      </w:pPr>
      <w:r>
        <w:rPr>
          <w:rFonts w:cs="Segoe UI"/>
        </w:rPr>
        <w:t>להעביר את סינון השפה שהוספנו לצעד המקדים עצמו (clean_reviews.py), כך שכל הקבצים בהמשך ייהנו מסינון אנגלית מדויק, לא רק שלב ענני המילים.</w:t>
      </w:r>
    </w:p>
    <w:p w14:paraId="3FD4BD36" w14:textId="77777777" w:rsidR="00BC01F5" w:rsidRDefault="00000000" w:rsidP="0027174F">
      <w:pPr>
        <w:pStyle w:val="a0"/>
        <w:spacing w:after="60"/>
        <w:ind w:left="0" w:firstLine="0"/>
      </w:pPr>
      <w:r>
        <w:rPr>
          <w:rFonts w:cs="Segoe UI"/>
        </w:rPr>
        <w:t>לוודא את הגדרת ה-</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מול איתות חיצוני אם יימצא (למשל בדיקה ידנית של מדגם מ-453 הנכסים, או השוואה מול סטטוס </w:t>
      </w:r>
      <w:proofErr w:type="spellStart"/>
      <w:r>
        <w:rPr>
          <w:rFonts w:cs="Segoe UI"/>
        </w:rPr>
        <w:t>Superhost</w:t>
      </w:r>
      <w:proofErr w:type="spellEnd"/>
      <w:r>
        <w:rPr>
          <w:rFonts w:cs="Segoe UI"/>
        </w:rPr>
        <w:t xml:space="preserve"> וקצב תגובה).</w:t>
      </w:r>
    </w:p>
    <w:p w14:paraId="5F6BA10C" w14:textId="77777777" w:rsidR="00BC01F5" w:rsidRDefault="00000000" w:rsidP="0027174F">
      <w:pPr>
        <w:pStyle w:val="a0"/>
        <w:spacing w:after="60"/>
        <w:ind w:left="0" w:firstLine="0"/>
      </w:pPr>
      <w:r>
        <w:rPr>
          <w:rFonts w:cs="Segoe UI"/>
        </w:rPr>
        <w:t xml:space="preserve">להרחיב את ניתוח ענני המילים לכל </w:t>
      </w:r>
      <w:proofErr w:type="spellStart"/>
      <w:r>
        <w:rPr>
          <w:rFonts w:cs="Segoe UI"/>
        </w:rPr>
        <w:t>cluster</w:t>
      </w:r>
      <w:proofErr w:type="spellEnd"/>
      <w:r>
        <w:rPr>
          <w:rFonts w:cs="Segoe UI"/>
        </w:rPr>
        <w:t xml:space="preserve"> בנפרד (שילוב בעיה 3 עם בעיה 4), ולבדוק האם הבדלים בשפת הביקורות מתגלים דווקא בהשוואה בין טיפוסי הנכס השונים, גם אם לא נמצאו בין נכסי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xml:space="preserve"> ליתר הנכסים.</w:t>
      </w:r>
    </w:p>
    <w:p w14:paraId="3F0E40CC" w14:textId="77777777" w:rsidR="00BC01F5" w:rsidRDefault="00000000" w:rsidP="0027174F">
      <w:pPr>
        <w:pBdr>
          <w:bottom w:val="single" w:sz="16" w:space="4" w:color="0072B2"/>
        </w:pBdr>
        <w:spacing w:before="320" w:after="160"/>
      </w:pPr>
      <w:r>
        <w:rPr>
          <w:rFonts w:cs="Segoe UI"/>
          <w:b/>
          <w:color w:val="0B3D4D"/>
          <w:sz w:val="30"/>
        </w:rPr>
        <w:t>מסקנה</w:t>
      </w:r>
    </w:p>
    <w:p w14:paraId="20D89A1E" w14:textId="77777777" w:rsidR="00BC01F5" w:rsidRDefault="00000000" w:rsidP="0027174F">
      <w:pPr>
        <w:spacing w:after="120"/>
      </w:pPr>
      <w:r>
        <w:rPr>
          <w:rFonts w:cs="Segoe UI"/>
        </w:rPr>
        <w:t xml:space="preserve">התחלנו מנתוני נכסים וטקסט ביקורות גולמיים, ובנינו </w:t>
      </w:r>
      <w:proofErr w:type="spellStart"/>
      <w:r>
        <w:rPr>
          <w:rFonts w:cs="Segoe UI"/>
        </w:rPr>
        <w:t>פייפליין</w:t>
      </w:r>
      <w:proofErr w:type="spellEnd"/>
      <w:r>
        <w:rPr>
          <w:rFonts w:cs="Segoe UI"/>
        </w:rPr>
        <w:t xml:space="preserve"> מקצה-לקצה ש-(1) לומד קו בסיס לחיזוי מחיר על בסיס מאפיינים מבניים של הנכס בלבד, מאומן על 20% מהנכסים ונבדק על 80% כדי להבטיח הערכת </w:t>
      </w:r>
      <w:proofErr w:type="spellStart"/>
      <w:r>
        <w:rPr>
          <w:rFonts w:cs="Segoe UI"/>
        </w:rPr>
        <w:t>out-of-sample</w:t>
      </w:r>
      <w:proofErr w:type="spellEnd"/>
      <w:r>
        <w:rPr>
          <w:rFonts w:cs="Segoe UI"/>
        </w:rPr>
        <w:t xml:space="preserve"> אמינה לאוכלוסייה הגדולה ביותר האפשרית, (2) משלב נפח ביקורות, סנטימנט, ופער מחיר-מול-חיזוי — הנבדק רק על נכסים בקבוצת הבדיקה — להגדרה עקבית של "</w:t>
      </w:r>
      <w:proofErr w:type="spellStart"/>
      <w:r>
        <w:rPr>
          <w:rFonts w:cs="Segoe UI"/>
        </w:rPr>
        <w:t>Hidden</w:t>
      </w:r>
      <w:proofErr w:type="spellEnd"/>
      <w:r>
        <w:rPr>
          <w:rFonts w:cs="Segoe UI"/>
        </w:rPr>
        <w:t xml:space="preserve"> </w:t>
      </w:r>
      <w:proofErr w:type="spellStart"/>
      <w:r>
        <w:rPr>
          <w:rFonts w:cs="Segoe UI"/>
        </w:rPr>
        <w:t>Gem</w:t>
      </w:r>
      <w:proofErr w:type="spellEnd"/>
      <w:r>
        <w:rPr>
          <w:rFonts w:cs="Segoe UI"/>
        </w:rPr>
        <w:t>", (3) מראה ש-453 הנכסים שהתקבלו מתחלקים לארבע תתי-סוגים נבדלים לפי גודל הנכס ורמת האבזור שלו, ו-(4) משתמש בכריית טקסט כדי לבדוק האם ההבדל הזה בא לידי ביטוי גם בשפת הביקורות — ומוצא שלא. הקפדה על טיפול נכון במזהי נכסים ארוכים (מחרוזת ולא מספר עשרוני), סינון שפה מדויק (</w:t>
      </w:r>
      <w:proofErr w:type="spellStart"/>
      <w:r>
        <w:rPr>
          <w:rFonts w:cs="Segoe UI"/>
        </w:rPr>
        <w:t>langdetect</w:t>
      </w:r>
      <w:proofErr w:type="spellEnd"/>
      <w:r>
        <w:rPr>
          <w:rFonts w:cs="Segoe UI"/>
        </w:rPr>
        <w:t>) והערכת מודל אך ורק על נתונים בלתי-נראים באימון, חיזקה את מהימנות התוצאות הסופיות.</w:t>
      </w:r>
    </w:p>
    <w:sectPr w:rsidR="00BC01F5" w:rsidSect="00092B16">
      <w:pgSz w:w="11906" w:h="16838"/>
      <w:pgMar w:top="709" w:right="567" w:bottom="567" w:left="851"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FD39" w14:textId="77777777" w:rsidR="001C026A" w:rsidRDefault="001C026A" w:rsidP="0045561F">
      <w:pPr>
        <w:spacing w:after="0" w:line="240" w:lineRule="auto"/>
      </w:pPr>
      <w:r>
        <w:separator/>
      </w:r>
    </w:p>
  </w:endnote>
  <w:endnote w:type="continuationSeparator" w:id="0">
    <w:p w14:paraId="56B309FC" w14:textId="77777777" w:rsidR="001C026A" w:rsidRDefault="001C026A" w:rsidP="0045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1E0D" w14:textId="77777777" w:rsidR="001C026A" w:rsidRDefault="001C026A" w:rsidP="0045561F">
      <w:pPr>
        <w:spacing w:after="0" w:line="240" w:lineRule="auto"/>
      </w:pPr>
      <w:r>
        <w:separator/>
      </w:r>
    </w:p>
  </w:footnote>
  <w:footnote w:type="continuationSeparator" w:id="0">
    <w:p w14:paraId="718E8F18" w14:textId="77777777" w:rsidR="001C026A" w:rsidRDefault="001C026A" w:rsidP="0045561F">
      <w:pPr>
        <w:spacing w:after="0" w:line="240" w:lineRule="auto"/>
      </w:pPr>
      <w:r>
        <w:continuationSeparator/>
      </w:r>
    </w:p>
  </w:footnote>
  <w:footnote w:id="1">
    <w:p w14:paraId="1BC72ADA" w14:textId="77777777" w:rsidR="0045561F" w:rsidRDefault="0045561F" w:rsidP="0045561F">
      <w:pPr>
        <w:pStyle w:val="affa"/>
        <w:bidi w:val="0"/>
      </w:pPr>
      <w:r w:rsidRPr="00751B6E">
        <w:rPr>
          <w:rStyle w:val="affc"/>
          <w:noProof w:val="0"/>
          <w:sz w:val="16"/>
          <w:szCs w:val="16"/>
        </w:rPr>
        <w:footnoteRef/>
      </w:r>
      <w:r w:rsidRPr="00751B6E">
        <w:rPr>
          <w:noProof w:val="0"/>
          <w:sz w:val="16"/>
          <w:szCs w:val="16"/>
          <w:rtl w:val="0"/>
        </w:rPr>
        <w:t>Wiktionary. (</w:t>
      </w:r>
      <w:r>
        <w:rPr>
          <w:rFonts w:hint="cs"/>
          <w:noProof w:val="0"/>
          <w:sz w:val="16"/>
          <w:szCs w:val="16"/>
        </w:rPr>
        <w:t>2026</w:t>
      </w:r>
      <w:r w:rsidRPr="00751B6E">
        <w:rPr>
          <w:noProof w:val="0"/>
          <w:sz w:val="16"/>
          <w:szCs w:val="16"/>
          <w:rtl w:val="0"/>
        </w:rPr>
        <w:t xml:space="preserve">) </w:t>
      </w:r>
      <w:r w:rsidRPr="00751B6E">
        <w:rPr>
          <w:i/>
          <w:iCs/>
          <w:noProof w:val="0"/>
          <w:sz w:val="16"/>
          <w:szCs w:val="16"/>
          <w:rtl w:val="0"/>
        </w:rPr>
        <w:t>Hidden gem</w:t>
      </w:r>
      <w:r w:rsidRPr="00751B6E">
        <w:rPr>
          <w:noProof w:val="0"/>
          <w:sz w:val="16"/>
          <w:szCs w:val="16"/>
        </w:rPr>
        <w:t xml:space="preserve">. </w:t>
      </w:r>
      <w:r w:rsidRPr="00751B6E">
        <w:rPr>
          <w:noProof w:val="0"/>
          <w:sz w:val="16"/>
          <w:szCs w:val="16"/>
          <w:rtl w:val="0"/>
        </w:rPr>
        <w:t>In</w:t>
      </w:r>
      <w:r w:rsidRPr="00751B6E">
        <w:rPr>
          <w:noProof w:val="0"/>
          <w:sz w:val="16"/>
          <w:szCs w:val="16"/>
        </w:rPr>
        <w:t xml:space="preserve"> </w:t>
      </w:r>
      <w:r w:rsidRPr="00751B6E">
        <w:rPr>
          <w:i/>
          <w:iCs/>
          <w:noProof w:val="0"/>
          <w:sz w:val="16"/>
          <w:szCs w:val="16"/>
          <w:rtl w:val="0"/>
        </w:rPr>
        <w:t>Wiktionary, the free dictionary</w:t>
      </w:r>
      <w:r w:rsidRPr="00751B6E">
        <w:rPr>
          <w:noProof w:val="0"/>
          <w:sz w:val="16"/>
          <w:szCs w:val="16"/>
        </w:rPr>
        <w:t xml:space="preserve">. </w:t>
      </w:r>
      <w:r w:rsidRPr="00751B6E">
        <w:rPr>
          <w:noProof w:val="0"/>
          <w:sz w:val="16"/>
          <w:szCs w:val="16"/>
          <w:rtl w:val="0"/>
        </w:rPr>
        <w:t xml:space="preserve">Retrieved </w:t>
      </w:r>
      <w:r>
        <w:rPr>
          <w:noProof w:val="0"/>
          <w:sz w:val="16"/>
          <w:szCs w:val="16"/>
          <w:rtl w:val="0"/>
        </w:rPr>
        <w:t>July</w:t>
      </w:r>
      <w:r w:rsidRPr="00751B6E">
        <w:rPr>
          <w:noProof w:val="0"/>
          <w:sz w:val="16"/>
          <w:szCs w:val="16"/>
          <w:rtl w:val="0"/>
        </w:rPr>
        <w:t xml:space="preserve"> </w:t>
      </w:r>
      <w:r>
        <w:rPr>
          <w:noProof w:val="0"/>
          <w:sz w:val="16"/>
          <w:szCs w:val="16"/>
          <w:rtl w:val="0"/>
        </w:rPr>
        <w:t>29</w:t>
      </w:r>
      <w:r w:rsidRPr="00751B6E">
        <w:rPr>
          <w:noProof w:val="0"/>
          <w:sz w:val="16"/>
          <w:szCs w:val="16"/>
          <w:rtl w:val="0"/>
        </w:rPr>
        <w:t>, 2026, from</w:t>
      </w:r>
      <w:r w:rsidRPr="00751B6E">
        <w:rPr>
          <w:noProof w:val="0"/>
          <w:sz w:val="16"/>
          <w:szCs w:val="16"/>
        </w:rPr>
        <w:t xml:space="preserve"> </w:t>
      </w:r>
      <w:r w:rsidRPr="00751B6E">
        <w:rPr>
          <w:noProof w:val="0"/>
          <w:sz w:val="16"/>
          <w:szCs w:val="16"/>
          <w:rtl w:val="0"/>
        </w:rPr>
        <w:t>https://en.wiktionary.org/wiki/hidden_gem</w:t>
      </w:r>
      <w:r w:rsidRPr="00751B6E">
        <w:rPr>
          <w:rFonts w:hint="cs"/>
          <w:noProof w:val="0"/>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61CD1B6"/>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6F3FD7"/>
    <w:multiLevelType w:val="multilevel"/>
    <w:tmpl w:val="D0CC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86C40"/>
    <w:multiLevelType w:val="multilevel"/>
    <w:tmpl w:val="42C4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63743"/>
    <w:multiLevelType w:val="multilevel"/>
    <w:tmpl w:val="8B62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445BC"/>
    <w:multiLevelType w:val="multilevel"/>
    <w:tmpl w:val="21B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064E"/>
    <w:multiLevelType w:val="hybridMultilevel"/>
    <w:tmpl w:val="723A8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D2120C"/>
    <w:multiLevelType w:val="multilevel"/>
    <w:tmpl w:val="F9A8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E94B82"/>
    <w:multiLevelType w:val="multilevel"/>
    <w:tmpl w:val="F89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3276C"/>
    <w:multiLevelType w:val="hybridMultilevel"/>
    <w:tmpl w:val="D9D691D4"/>
    <w:lvl w:ilvl="0" w:tplc="F48E8092">
      <w:start w:val="29"/>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185681">
    <w:abstractNumId w:val="8"/>
  </w:num>
  <w:num w:numId="2" w16cid:durableId="1569265064">
    <w:abstractNumId w:val="6"/>
  </w:num>
  <w:num w:numId="3" w16cid:durableId="679039814">
    <w:abstractNumId w:val="5"/>
  </w:num>
  <w:num w:numId="4" w16cid:durableId="1545750872">
    <w:abstractNumId w:val="4"/>
  </w:num>
  <w:num w:numId="5" w16cid:durableId="737215402">
    <w:abstractNumId w:val="7"/>
  </w:num>
  <w:num w:numId="6" w16cid:durableId="996421032">
    <w:abstractNumId w:val="3"/>
  </w:num>
  <w:num w:numId="7" w16cid:durableId="772017742">
    <w:abstractNumId w:val="2"/>
  </w:num>
  <w:num w:numId="8" w16cid:durableId="1477262542">
    <w:abstractNumId w:val="1"/>
  </w:num>
  <w:num w:numId="9" w16cid:durableId="1334724330">
    <w:abstractNumId w:val="0"/>
  </w:num>
  <w:num w:numId="10" w16cid:durableId="2015179732">
    <w:abstractNumId w:val="7"/>
  </w:num>
  <w:num w:numId="11" w16cid:durableId="836306477">
    <w:abstractNumId w:val="14"/>
  </w:num>
  <w:num w:numId="12" w16cid:durableId="1669870828">
    <w:abstractNumId w:val="12"/>
  </w:num>
  <w:num w:numId="13" w16cid:durableId="2008093198">
    <w:abstractNumId w:val="11"/>
  </w:num>
  <w:num w:numId="14" w16cid:durableId="394666151">
    <w:abstractNumId w:val="15"/>
  </w:num>
  <w:num w:numId="15" w16cid:durableId="1523013830">
    <w:abstractNumId w:val="16"/>
  </w:num>
  <w:num w:numId="16" w16cid:durableId="1403022009">
    <w:abstractNumId w:val="9"/>
  </w:num>
  <w:num w:numId="17" w16cid:durableId="1631934563">
    <w:abstractNumId w:val="10"/>
  </w:num>
  <w:num w:numId="18" w16cid:durableId="16169093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3B1"/>
    <w:rsid w:val="0006063C"/>
    <w:rsid w:val="000667CD"/>
    <w:rsid w:val="00092B16"/>
    <w:rsid w:val="000C00B5"/>
    <w:rsid w:val="0015074B"/>
    <w:rsid w:val="001639D9"/>
    <w:rsid w:val="001C026A"/>
    <w:rsid w:val="001D368C"/>
    <w:rsid w:val="0027174F"/>
    <w:rsid w:val="00276C21"/>
    <w:rsid w:val="0029639D"/>
    <w:rsid w:val="002B0EF0"/>
    <w:rsid w:val="00326F90"/>
    <w:rsid w:val="003300CF"/>
    <w:rsid w:val="00336BFE"/>
    <w:rsid w:val="00391FF7"/>
    <w:rsid w:val="00401AF4"/>
    <w:rsid w:val="00421529"/>
    <w:rsid w:val="00435C51"/>
    <w:rsid w:val="0045561F"/>
    <w:rsid w:val="00473821"/>
    <w:rsid w:val="004B3F58"/>
    <w:rsid w:val="004F5210"/>
    <w:rsid w:val="00514862"/>
    <w:rsid w:val="0058315E"/>
    <w:rsid w:val="00645BDC"/>
    <w:rsid w:val="006567D4"/>
    <w:rsid w:val="006D2347"/>
    <w:rsid w:val="006E6302"/>
    <w:rsid w:val="006F0E93"/>
    <w:rsid w:val="00785BD9"/>
    <w:rsid w:val="007A2E04"/>
    <w:rsid w:val="0082530D"/>
    <w:rsid w:val="00844F08"/>
    <w:rsid w:val="008B4152"/>
    <w:rsid w:val="008B6F34"/>
    <w:rsid w:val="009562D0"/>
    <w:rsid w:val="00960061"/>
    <w:rsid w:val="00A27E50"/>
    <w:rsid w:val="00AA1D8D"/>
    <w:rsid w:val="00AB5282"/>
    <w:rsid w:val="00AD3C88"/>
    <w:rsid w:val="00AE2E90"/>
    <w:rsid w:val="00B47730"/>
    <w:rsid w:val="00BC01F5"/>
    <w:rsid w:val="00CA2729"/>
    <w:rsid w:val="00CB0664"/>
    <w:rsid w:val="00D300AB"/>
    <w:rsid w:val="00D46F30"/>
    <w:rsid w:val="00DD1361"/>
    <w:rsid w:val="00DD1C57"/>
    <w:rsid w:val="00DD2BB4"/>
    <w:rsid w:val="00DF5905"/>
    <w:rsid w:val="00E45EF0"/>
    <w:rsid w:val="00EA4A42"/>
    <w:rsid w:val="00EB5FD2"/>
    <w:rsid w:val="00EF72A5"/>
    <w:rsid w:val="00F444A4"/>
    <w:rsid w:val="00FC693F"/>
    <w:rsid w:val="00FD4934"/>
    <w:rsid w:val="00FE13F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7A386"/>
  <w14:defaultImageDpi w14:val="330"/>
  <w15:docId w15:val="{44C367FB-6081-D64C-8442-739661BB4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315E"/>
    <w:pPr>
      <w:bidi/>
    </w:pPr>
    <w:rPr>
      <w:rFonts w:ascii="Segoe UI" w:hAnsi="Segoe UI"/>
      <w:rtl/>
      <w:lang w:bidi="he-I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footnote text"/>
    <w:basedOn w:val="a1"/>
    <w:link w:val="affb"/>
    <w:uiPriority w:val="99"/>
    <w:semiHidden/>
    <w:unhideWhenUsed/>
    <w:rsid w:val="0045561F"/>
    <w:pPr>
      <w:spacing w:after="0" w:line="240" w:lineRule="auto"/>
    </w:pPr>
    <w:rPr>
      <w:noProof/>
      <w:sz w:val="20"/>
      <w:szCs w:val="20"/>
    </w:rPr>
  </w:style>
  <w:style w:type="character" w:customStyle="1" w:styleId="affb">
    <w:name w:val="טקסט הערת שוליים תו"/>
    <w:basedOn w:val="a2"/>
    <w:link w:val="affa"/>
    <w:uiPriority w:val="99"/>
    <w:semiHidden/>
    <w:rsid w:val="0045561F"/>
    <w:rPr>
      <w:rFonts w:ascii="Segoe UI" w:hAnsi="Segoe UI"/>
      <w:noProof/>
      <w:sz w:val="20"/>
      <w:szCs w:val="20"/>
      <w:lang w:bidi="he-IL"/>
    </w:rPr>
  </w:style>
  <w:style w:type="character" w:styleId="affc">
    <w:name w:val="footnote reference"/>
    <w:basedOn w:val="a2"/>
    <w:uiPriority w:val="99"/>
    <w:semiHidden/>
    <w:unhideWhenUsed/>
    <w:rsid w:val="0045561F"/>
    <w:rPr>
      <w:vertAlign w:val="superscript"/>
    </w:rPr>
  </w:style>
  <w:style w:type="table" w:styleId="1-11">
    <w:name w:val="Grid Table 1 Light Accent 1"/>
    <w:basedOn w:val="a3"/>
    <w:uiPriority w:val="46"/>
    <w:rsid w:val="00DD1C5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4-1">
    <w:name w:val="Grid Table 4 Accent 1"/>
    <w:basedOn w:val="a3"/>
    <w:uiPriority w:val="49"/>
    <w:rsid w:val="00DD1C5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d">
    <w:name w:val="Revision"/>
    <w:hidden/>
    <w:uiPriority w:val="99"/>
    <w:semiHidden/>
    <w:rsid w:val="009562D0"/>
    <w:pPr>
      <w:spacing w:after="0" w:line="240" w:lineRule="auto"/>
    </w:pPr>
    <w:rPr>
      <w:rFonts w:ascii="Segoe UI" w:hAnsi="Segoe UI"/>
      <w:rtl/>
      <w:lang w:bidi="he-IL"/>
    </w:rPr>
  </w:style>
  <w:style w:type="table" w:styleId="6-1">
    <w:name w:val="Grid Table 6 Colorful Accent 1"/>
    <w:basedOn w:val="a3"/>
    <w:uiPriority w:val="51"/>
    <w:rsid w:val="0027174F"/>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a1"/>
    <w:uiPriority w:val="99"/>
    <w:semiHidden/>
    <w:unhideWhenUsed/>
    <w:rsid w:val="00A27E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922">
      <w:bodyDiv w:val="1"/>
      <w:marLeft w:val="0"/>
      <w:marRight w:val="0"/>
      <w:marTop w:val="0"/>
      <w:marBottom w:val="0"/>
      <w:divBdr>
        <w:top w:val="none" w:sz="0" w:space="0" w:color="auto"/>
        <w:left w:val="none" w:sz="0" w:space="0" w:color="auto"/>
        <w:bottom w:val="none" w:sz="0" w:space="0" w:color="auto"/>
        <w:right w:val="none" w:sz="0" w:space="0" w:color="auto"/>
      </w:divBdr>
    </w:div>
    <w:div w:id="81076405">
      <w:bodyDiv w:val="1"/>
      <w:marLeft w:val="0"/>
      <w:marRight w:val="0"/>
      <w:marTop w:val="0"/>
      <w:marBottom w:val="0"/>
      <w:divBdr>
        <w:top w:val="none" w:sz="0" w:space="0" w:color="auto"/>
        <w:left w:val="none" w:sz="0" w:space="0" w:color="auto"/>
        <w:bottom w:val="none" w:sz="0" w:space="0" w:color="auto"/>
        <w:right w:val="none" w:sz="0" w:space="0" w:color="auto"/>
      </w:divBdr>
    </w:div>
    <w:div w:id="127359520">
      <w:bodyDiv w:val="1"/>
      <w:marLeft w:val="0"/>
      <w:marRight w:val="0"/>
      <w:marTop w:val="0"/>
      <w:marBottom w:val="0"/>
      <w:divBdr>
        <w:top w:val="none" w:sz="0" w:space="0" w:color="auto"/>
        <w:left w:val="none" w:sz="0" w:space="0" w:color="auto"/>
        <w:bottom w:val="none" w:sz="0" w:space="0" w:color="auto"/>
        <w:right w:val="none" w:sz="0" w:space="0" w:color="auto"/>
      </w:divBdr>
    </w:div>
    <w:div w:id="200939103">
      <w:bodyDiv w:val="1"/>
      <w:marLeft w:val="0"/>
      <w:marRight w:val="0"/>
      <w:marTop w:val="0"/>
      <w:marBottom w:val="0"/>
      <w:divBdr>
        <w:top w:val="none" w:sz="0" w:space="0" w:color="auto"/>
        <w:left w:val="none" w:sz="0" w:space="0" w:color="auto"/>
        <w:bottom w:val="none" w:sz="0" w:space="0" w:color="auto"/>
        <w:right w:val="none" w:sz="0" w:space="0" w:color="auto"/>
      </w:divBdr>
    </w:div>
    <w:div w:id="209612973">
      <w:bodyDiv w:val="1"/>
      <w:marLeft w:val="0"/>
      <w:marRight w:val="0"/>
      <w:marTop w:val="0"/>
      <w:marBottom w:val="0"/>
      <w:divBdr>
        <w:top w:val="none" w:sz="0" w:space="0" w:color="auto"/>
        <w:left w:val="none" w:sz="0" w:space="0" w:color="auto"/>
        <w:bottom w:val="none" w:sz="0" w:space="0" w:color="auto"/>
        <w:right w:val="none" w:sz="0" w:space="0" w:color="auto"/>
      </w:divBdr>
    </w:div>
    <w:div w:id="267466489">
      <w:bodyDiv w:val="1"/>
      <w:marLeft w:val="0"/>
      <w:marRight w:val="0"/>
      <w:marTop w:val="0"/>
      <w:marBottom w:val="0"/>
      <w:divBdr>
        <w:top w:val="none" w:sz="0" w:space="0" w:color="auto"/>
        <w:left w:val="none" w:sz="0" w:space="0" w:color="auto"/>
        <w:bottom w:val="none" w:sz="0" w:space="0" w:color="auto"/>
        <w:right w:val="none" w:sz="0" w:space="0" w:color="auto"/>
      </w:divBdr>
    </w:div>
    <w:div w:id="286205816">
      <w:bodyDiv w:val="1"/>
      <w:marLeft w:val="0"/>
      <w:marRight w:val="0"/>
      <w:marTop w:val="0"/>
      <w:marBottom w:val="0"/>
      <w:divBdr>
        <w:top w:val="none" w:sz="0" w:space="0" w:color="auto"/>
        <w:left w:val="none" w:sz="0" w:space="0" w:color="auto"/>
        <w:bottom w:val="none" w:sz="0" w:space="0" w:color="auto"/>
        <w:right w:val="none" w:sz="0" w:space="0" w:color="auto"/>
      </w:divBdr>
    </w:div>
    <w:div w:id="521288640">
      <w:bodyDiv w:val="1"/>
      <w:marLeft w:val="0"/>
      <w:marRight w:val="0"/>
      <w:marTop w:val="0"/>
      <w:marBottom w:val="0"/>
      <w:divBdr>
        <w:top w:val="none" w:sz="0" w:space="0" w:color="auto"/>
        <w:left w:val="none" w:sz="0" w:space="0" w:color="auto"/>
        <w:bottom w:val="none" w:sz="0" w:space="0" w:color="auto"/>
        <w:right w:val="none" w:sz="0" w:space="0" w:color="auto"/>
      </w:divBdr>
    </w:div>
    <w:div w:id="612059213">
      <w:bodyDiv w:val="1"/>
      <w:marLeft w:val="0"/>
      <w:marRight w:val="0"/>
      <w:marTop w:val="0"/>
      <w:marBottom w:val="0"/>
      <w:divBdr>
        <w:top w:val="none" w:sz="0" w:space="0" w:color="auto"/>
        <w:left w:val="none" w:sz="0" w:space="0" w:color="auto"/>
        <w:bottom w:val="none" w:sz="0" w:space="0" w:color="auto"/>
        <w:right w:val="none" w:sz="0" w:space="0" w:color="auto"/>
      </w:divBdr>
    </w:div>
    <w:div w:id="779490171">
      <w:bodyDiv w:val="1"/>
      <w:marLeft w:val="0"/>
      <w:marRight w:val="0"/>
      <w:marTop w:val="0"/>
      <w:marBottom w:val="0"/>
      <w:divBdr>
        <w:top w:val="none" w:sz="0" w:space="0" w:color="auto"/>
        <w:left w:val="none" w:sz="0" w:space="0" w:color="auto"/>
        <w:bottom w:val="none" w:sz="0" w:space="0" w:color="auto"/>
        <w:right w:val="none" w:sz="0" w:space="0" w:color="auto"/>
      </w:divBdr>
    </w:div>
    <w:div w:id="958611041">
      <w:bodyDiv w:val="1"/>
      <w:marLeft w:val="0"/>
      <w:marRight w:val="0"/>
      <w:marTop w:val="0"/>
      <w:marBottom w:val="0"/>
      <w:divBdr>
        <w:top w:val="none" w:sz="0" w:space="0" w:color="auto"/>
        <w:left w:val="none" w:sz="0" w:space="0" w:color="auto"/>
        <w:bottom w:val="none" w:sz="0" w:space="0" w:color="auto"/>
        <w:right w:val="none" w:sz="0" w:space="0" w:color="auto"/>
      </w:divBdr>
    </w:div>
    <w:div w:id="1108694244">
      <w:bodyDiv w:val="1"/>
      <w:marLeft w:val="0"/>
      <w:marRight w:val="0"/>
      <w:marTop w:val="0"/>
      <w:marBottom w:val="0"/>
      <w:divBdr>
        <w:top w:val="none" w:sz="0" w:space="0" w:color="auto"/>
        <w:left w:val="none" w:sz="0" w:space="0" w:color="auto"/>
        <w:bottom w:val="none" w:sz="0" w:space="0" w:color="auto"/>
        <w:right w:val="none" w:sz="0" w:space="0" w:color="auto"/>
      </w:divBdr>
    </w:div>
    <w:div w:id="1143353167">
      <w:bodyDiv w:val="1"/>
      <w:marLeft w:val="0"/>
      <w:marRight w:val="0"/>
      <w:marTop w:val="0"/>
      <w:marBottom w:val="0"/>
      <w:divBdr>
        <w:top w:val="none" w:sz="0" w:space="0" w:color="auto"/>
        <w:left w:val="none" w:sz="0" w:space="0" w:color="auto"/>
        <w:bottom w:val="none" w:sz="0" w:space="0" w:color="auto"/>
        <w:right w:val="none" w:sz="0" w:space="0" w:color="auto"/>
      </w:divBdr>
    </w:div>
    <w:div w:id="1626304090">
      <w:bodyDiv w:val="1"/>
      <w:marLeft w:val="0"/>
      <w:marRight w:val="0"/>
      <w:marTop w:val="0"/>
      <w:marBottom w:val="0"/>
      <w:divBdr>
        <w:top w:val="none" w:sz="0" w:space="0" w:color="auto"/>
        <w:left w:val="none" w:sz="0" w:space="0" w:color="auto"/>
        <w:bottom w:val="none" w:sz="0" w:space="0" w:color="auto"/>
        <w:right w:val="none" w:sz="0" w:space="0" w:color="auto"/>
      </w:divBdr>
    </w:div>
    <w:div w:id="1633947933">
      <w:bodyDiv w:val="1"/>
      <w:marLeft w:val="0"/>
      <w:marRight w:val="0"/>
      <w:marTop w:val="0"/>
      <w:marBottom w:val="0"/>
      <w:divBdr>
        <w:top w:val="none" w:sz="0" w:space="0" w:color="auto"/>
        <w:left w:val="none" w:sz="0" w:space="0" w:color="auto"/>
        <w:bottom w:val="none" w:sz="0" w:space="0" w:color="auto"/>
        <w:right w:val="none" w:sz="0" w:space="0" w:color="auto"/>
      </w:divBdr>
    </w:div>
    <w:div w:id="1645622258">
      <w:bodyDiv w:val="1"/>
      <w:marLeft w:val="0"/>
      <w:marRight w:val="0"/>
      <w:marTop w:val="0"/>
      <w:marBottom w:val="0"/>
      <w:divBdr>
        <w:top w:val="none" w:sz="0" w:space="0" w:color="auto"/>
        <w:left w:val="none" w:sz="0" w:space="0" w:color="auto"/>
        <w:bottom w:val="none" w:sz="0" w:space="0" w:color="auto"/>
        <w:right w:val="none" w:sz="0" w:space="0" w:color="auto"/>
      </w:divBdr>
    </w:div>
    <w:div w:id="1685202573">
      <w:bodyDiv w:val="1"/>
      <w:marLeft w:val="0"/>
      <w:marRight w:val="0"/>
      <w:marTop w:val="0"/>
      <w:marBottom w:val="0"/>
      <w:divBdr>
        <w:top w:val="none" w:sz="0" w:space="0" w:color="auto"/>
        <w:left w:val="none" w:sz="0" w:space="0" w:color="auto"/>
        <w:bottom w:val="none" w:sz="0" w:space="0" w:color="auto"/>
        <w:right w:val="none" w:sz="0" w:space="0" w:color="auto"/>
      </w:divBdr>
    </w:div>
    <w:div w:id="1697195210">
      <w:bodyDiv w:val="1"/>
      <w:marLeft w:val="0"/>
      <w:marRight w:val="0"/>
      <w:marTop w:val="0"/>
      <w:marBottom w:val="0"/>
      <w:divBdr>
        <w:top w:val="none" w:sz="0" w:space="0" w:color="auto"/>
        <w:left w:val="none" w:sz="0" w:space="0" w:color="auto"/>
        <w:bottom w:val="none" w:sz="0" w:space="0" w:color="auto"/>
        <w:right w:val="none" w:sz="0" w:space="0" w:color="auto"/>
      </w:divBdr>
    </w:div>
    <w:div w:id="2009867797">
      <w:bodyDiv w:val="1"/>
      <w:marLeft w:val="0"/>
      <w:marRight w:val="0"/>
      <w:marTop w:val="0"/>
      <w:marBottom w:val="0"/>
      <w:divBdr>
        <w:top w:val="none" w:sz="0" w:space="0" w:color="auto"/>
        <w:left w:val="none" w:sz="0" w:space="0" w:color="auto"/>
        <w:bottom w:val="none" w:sz="0" w:space="0" w:color="auto"/>
        <w:right w:val="none" w:sz="0" w:space="0" w:color="auto"/>
      </w:divBdr>
    </w:div>
    <w:div w:id="20405460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12</Pages>
  <Words>3680</Words>
  <Characters>18405</Characters>
  <Application>Microsoft Office Word</Application>
  <DocSecurity>0</DocSecurity>
  <Lines>153</Lines>
  <Paragraphs>44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Hila Zaig</cp:lastModifiedBy>
  <cp:revision>8</cp:revision>
  <dcterms:created xsi:type="dcterms:W3CDTF">2026-08-08T18:51:00Z</dcterms:created>
  <dcterms:modified xsi:type="dcterms:W3CDTF">2026-08-10T12:01:00Z</dcterms:modified>
  <cp:category/>
</cp:coreProperties>
</file>