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jc w:val="center"/>
      </w:pPr>
      <w:r>
        <w:rPr>
          <w:rFonts w:ascii="Segoe UI" w:hAnsi="Segoe UI" w:cs="Segoe UI"/>
          <w:b/>
          <w:i w:val="0"/>
          <w:color w:val="0B3D4D"/>
          <w:sz w:val="44"/>
          <w:rtl/>
        </w:rPr>
        <w:t>בעקבות הפנינים הנסתרות: זיהוי Hidden Gems בשוק ה-Airbnb ברומא</w:t>
      </w:r>
    </w:p>
    <w:p>
      <w:pPr>
        <w:bidi/>
        <w:spacing w:after="280"/>
        <w:jc w:val="center"/>
      </w:pPr>
      <w:r>
        <w:rPr>
          <w:rFonts w:ascii="Segoe UI" w:hAnsi="Segoe UI" w:cs="Segoe UI"/>
          <w:b w:val="0"/>
          <w:i/>
          <w:color w:val="555555"/>
          <w:sz w:val="21"/>
          <w:rtl/>
        </w:rPr>
        <w:t>טיוטת דוח סופי להגשה, בנוי לפי מבנה ההגשה של הקורס (כותרת, צוות, דומיין, נתונים, לכל בעיה - פתרון והערכה, עבודה עתידית, מסקנה). לפני ההגשה: להמיר ל-PDF, לוודא עמידה במגבלת 6 העמודים (לא כולל תמונות), ולשנות את שם הקובץ ל-writeup_group##.pdf.</w:t>
      </w:r>
    </w:p>
    <w:p>
      <w:pPr>
        <w:bidi/>
        <w:spacing w:before="80"/>
        <w:jc w:val="right"/>
      </w:pPr>
      <w:r>
        <w:rPr>
          <w:rFonts w:ascii="Segoe UI" w:hAnsi="Segoe UI" w:cs="Segoe UI"/>
          <w:b/>
          <w:i w:val="0"/>
          <w:color w:val="0072B2"/>
          <w:sz w:val="24"/>
          <w:rtl/>
        </w:rPr>
        <w:t>צוות הפרויקט</w:t>
      </w:r>
    </w:p>
    <w:p>
      <w:pPr>
        <w:pStyle w:val="ListBullet"/>
        <w:bidi/>
        <w:spacing w:after="60"/>
        <w:jc w:val="right"/>
      </w:pPr>
      <w:r>
        <w:rPr>
          <w:rFonts w:ascii="Segoe UI" w:hAnsi="Segoe UI" w:cs="Segoe UI"/>
          <w:b w:val="0"/>
          <w:i w:val="0"/>
          <w:rtl/>
        </w:rPr>
        <w:t>[שם מלא] — [אימייל] — [ת.ז / מספר סטודנט]</w:t>
      </w:r>
    </w:p>
    <w:p>
      <w:pPr>
        <w:pStyle w:val="ListBullet"/>
        <w:bidi/>
        <w:spacing w:after="60"/>
        <w:jc w:val="right"/>
      </w:pPr>
      <w:r>
        <w:rPr>
          <w:rFonts w:ascii="Segoe UI" w:hAnsi="Segoe UI" w:cs="Segoe UI"/>
          <w:b w:val="0"/>
          <w:i/>
          <w:color w:val="555555"/>
          <w:rtl/>
        </w:rPr>
        <w:t>(להוסיף חברות/חברי צוות נוספים בהתאם)</w:t>
      </w:r>
    </w:p>
    <w:p>
      <w:pPr>
        <w:bidi/>
        <w:spacing w:before="320" w:after="160"/>
        <w:jc w:val="right"/>
        <w:pBdr>
          <w:bottom w:val="single" w:sz="16" w:space="4" w:color="0072B2"/>
        </w:pBdr>
      </w:pPr>
      <w:r>
        <w:rPr>
          <w:rFonts w:ascii="Segoe UI" w:hAnsi="Segoe UI" w:cs="Segoe UI"/>
          <w:b/>
          <w:i w:val="0"/>
          <w:color w:val="0B3D4D"/>
          <w:sz w:val="30"/>
          <w:rtl/>
        </w:rPr>
        <w:t>דומיין</w:t>
      </w:r>
    </w:p>
    <w:p>
      <w:pPr>
        <w:bidi/>
        <w:spacing w:after="120"/>
        <w:jc w:val="right"/>
      </w:pPr>
      <w:r>
        <w:rPr>
          <w:rFonts w:ascii="Segoe UI" w:hAnsi="Segoe UI" w:cs="Segoe UI"/>
          <w:b w:val="0"/>
          <w:i w:val="0"/>
          <w:rtl/>
        </w:rPr>
        <w:t xml:space="preserve">לפלטפורמות השכרה קצרת-טווח כמו Airbnb יש בעיית חשיפה: קומץ קטן של נכסים מוכרים ומדורגים היטב מככב בכל חיפוש, בזמן שנכסים מצוינים ובמחיר הוגן פשוט "נעלמים" מהעין. בפרויקט זה בחנו את שוק ה-Airbnb ברומא, איטליה, ושאלנו האם ניתן לזהות באופן אוטומטי, מתוך נתוני נכסים וביקורות ציבוריים, נכסים מוערכים אך לא-מוכרים כאלה — </w:t>
      </w:r>
      <w:r>
        <w:rPr>
          <w:rFonts w:ascii="Segoe UI" w:hAnsi="Segoe UI" w:cs="Segoe UI"/>
          <w:b/>
          <w:i w:val="0"/>
          <w:color w:val="0B3D4D"/>
          <w:rtl/>
        </w:rPr>
        <w:t>"Hidden Gems"</w:t>
      </w:r>
      <w:r>
        <w:rPr>
          <w:rFonts w:ascii="Segoe UI" w:hAnsi="Segoe UI" w:cs="Segoe UI"/>
          <w:b w:val="0"/>
          <w:i w:val="0"/>
          <w:rtl/>
        </w:rPr>
        <w:t xml:space="preserve"> — מה מייחד אותם משאר השוק, והאם הם מתחלקים לתתי-סוגים ברורים.</w:t>
      </w:r>
    </w:p>
    <w:p>
      <w:pPr>
        <w:bidi/>
        <w:spacing w:before="320" w:after="160"/>
        <w:jc w:val="right"/>
        <w:pBdr>
          <w:bottom w:val="single" w:sz="16" w:space="4" w:color="0072B2"/>
        </w:pBdr>
      </w:pPr>
      <w:r>
        <w:rPr>
          <w:rFonts w:ascii="Segoe UI" w:hAnsi="Segoe UI" w:cs="Segoe UI"/>
          <w:b/>
          <w:i w:val="0"/>
          <w:color w:val="0B3D4D"/>
          <w:sz w:val="30"/>
          <w:rtl/>
        </w:rPr>
        <w:t>נתונים</w:t>
      </w:r>
    </w:p>
    <w:p>
      <w:pPr>
        <w:bidi/>
        <w:spacing w:after="120"/>
        <w:jc w:val="right"/>
      </w:pPr>
      <w:r>
        <w:rPr>
          <w:rFonts w:ascii="Segoe UI" w:hAnsi="Segoe UI" w:cs="Segoe UI"/>
          <w:b w:val="0"/>
          <w:i w:val="0"/>
          <w:rtl/>
        </w:rPr>
        <w:t>שני קבצי מקור גולמיים (רומא, בסגנון ייצוא Inside Airbnb):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0072B2"/>
          </w:tcPr>
          <w:p>
            <w:pPr>
              <w:jc w:val="right"/>
              <w:bidi/>
            </w:pPr>
            <w:r/>
            <w:r>
              <w:rPr>
                <w:rFonts w:ascii="Segoe UI" w:hAnsi="Segoe UI" w:cs="Segoe UI"/>
                <w:b/>
                <w:i w:val="0"/>
                <w:color w:val="FFFFFF"/>
                <w:sz w:val="20"/>
                <w:rtl/>
              </w:rPr>
              <w:t>קובץ</w:t>
            </w:r>
          </w:p>
        </w:tc>
        <w:tc>
          <w:tcPr>
            <w:tcW w:type="dxa" w:w="2353"/>
            <w:shd w:val="clear" w:fill="0072B2"/>
          </w:tcPr>
          <w:p>
            <w:pPr>
              <w:jc w:val="right"/>
              <w:bidi/>
            </w:pPr>
            <w:r/>
            <w:r>
              <w:rPr>
                <w:rFonts w:ascii="Segoe UI" w:hAnsi="Segoe UI" w:cs="Segoe UI"/>
                <w:b/>
                <w:i w:val="0"/>
                <w:color w:val="FFFFFF"/>
                <w:sz w:val="20"/>
                <w:rtl/>
              </w:rPr>
              <w:t>מספר שורות</w:t>
            </w:r>
          </w:p>
        </w:tc>
        <w:tc>
          <w:tcPr>
            <w:tcW w:type="dxa" w:w="2353"/>
            <w:shd w:val="clear" w:fill="0072B2"/>
          </w:tcPr>
          <w:p>
            <w:pPr>
              <w:jc w:val="right"/>
              <w:bidi/>
            </w:pPr>
            <w:r/>
            <w:r>
              <w:rPr>
                <w:rFonts w:ascii="Segoe UI" w:hAnsi="Segoe UI" w:cs="Segoe UI"/>
                <w:b/>
                <w:i w:val="0"/>
                <w:color w:val="FFFFFF"/>
                <w:sz w:val="20"/>
                <w:rtl/>
              </w:rPr>
              <w:t>גודל</w:t>
            </w:r>
          </w:p>
        </w:tc>
        <w:tc>
          <w:tcPr>
            <w:tcW w:type="dxa" w:w="2353"/>
            <w:shd w:val="clear" w:fill="0072B2"/>
          </w:tcPr>
          <w:p>
            <w:pPr>
              <w:jc w:val="right"/>
              <w:bidi/>
            </w:pPr>
            <w:r/>
            <w:r>
              <w:rPr>
                <w:rFonts w:ascii="Segoe UI" w:hAnsi="Segoe UI" w:cs="Segoe UI"/>
                <w:b/>
                <w:i w:val="0"/>
                <w:color w:val="FFFFFF"/>
                <w:sz w:val="20"/>
                <w:rtl/>
              </w:rPr>
              <w:t>תיאור</w:t>
            </w:r>
          </w:p>
        </w:tc>
      </w:tr>
      <w:tr>
        <w:tc>
          <w:tcPr>
            <w:tcW w:type="dxa" w:w="2353"/>
          </w:tcPr>
          <w:p>
            <w:pPr>
              <w:jc w:val="right"/>
              <w:bidi/>
            </w:pPr>
            <w:r/>
            <w:r>
              <w:rPr>
                <w:rFonts w:ascii="Segoe UI" w:hAnsi="Segoe UI" w:cs="Segoe UI"/>
                <w:b w:val="0"/>
                <w:i w:val="0"/>
                <w:sz w:val="20"/>
                <w:rtl/>
              </w:rPr>
              <w:t>data/listings.csv</w:t>
            </w:r>
          </w:p>
        </w:tc>
        <w:tc>
          <w:tcPr>
            <w:tcW w:type="dxa" w:w="2353"/>
          </w:tcPr>
          <w:p>
            <w:pPr>
              <w:jc w:val="right"/>
              <w:bidi/>
            </w:pPr>
            <w:r/>
            <w:r>
              <w:rPr>
                <w:rFonts w:ascii="Segoe UI" w:hAnsi="Segoe UI" w:cs="Segoe UI"/>
                <w:b w:val="0"/>
                <w:i w:val="0"/>
                <w:sz w:val="20"/>
                <w:rtl/>
              </w:rPr>
              <w:t>37,583</w:t>
            </w:r>
          </w:p>
        </w:tc>
        <w:tc>
          <w:tcPr>
            <w:tcW w:type="dxa" w:w="2353"/>
          </w:tcPr>
          <w:p>
            <w:pPr>
              <w:jc w:val="right"/>
              <w:bidi/>
            </w:pPr>
            <w:r/>
            <w:r>
              <w:rPr>
                <w:rFonts w:ascii="Segoe UI" w:hAnsi="Segoe UI" w:cs="Segoe UI"/>
                <w:b w:val="0"/>
                <w:i w:val="0"/>
                <w:sz w:val="20"/>
                <w:rtl/>
              </w:rPr>
              <w:t>7.0MB</w:t>
            </w:r>
          </w:p>
        </w:tc>
        <w:tc>
          <w:tcPr>
            <w:tcW w:type="dxa" w:w="2353"/>
          </w:tcPr>
          <w:p>
            <w:pPr>
              <w:jc w:val="right"/>
              <w:bidi/>
            </w:pPr>
            <w:r/>
            <w:r>
              <w:rPr>
                <w:rFonts w:ascii="Segoe UI" w:hAnsi="Segoe UI" w:cs="Segoe UI"/>
                <w:b w:val="0"/>
                <w:i w:val="0"/>
                <w:sz w:val="20"/>
                <w:rtl/>
              </w:rPr>
              <w:t>שורה לכל נכס: מיקום, מחיר, סוג חדר, פרטי מארח, כמות ביקורות, זמינות</w:t>
            </w:r>
          </w:p>
        </w:tc>
      </w:tr>
      <w:tr>
        <w:tc>
          <w:tcPr>
            <w:tcW w:type="dxa" w:w="2353"/>
            <w:shd w:val="clear" w:fill="F4F8FA"/>
          </w:tcPr>
          <w:p>
            <w:pPr>
              <w:jc w:val="right"/>
              <w:bidi/>
            </w:pPr>
            <w:r/>
            <w:r>
              <w:rPr>
                <w:rFonts w:ascii="Segoe UI" w:hAnsi="Segoe UI" w:cs="Segoe UI"/>
                <w:b w:val="0"/>
                <w:i w:val="0"/>
                <w:sz w:val="20"/>
                <w:rtl/>
              </w:rPr>
              <w:t>data/reviews.csv</w:t>
            </w:r>
          </w:p>
        </w:tc>
        <w:tc>
          <w:tcPr>
            <w:tcW w:type="dxa" w:w="2353"/>
            <w:shd w:val="clear" w:fill="F4F8FA"/>
          </w:tcPr>
          <w:p>
            <w:pPr>
              <w:jc w:val="right"/>
              <w:bidi/>
            </w:pPr>
            <w:r/>
            <w:r>
              <w:rPr>
                <w:rFonts w:ascii="Segoe UI" w:hAnsi="Segoe UI" w:cs="Segoe UI"/>
                <w:b w:val="0"/>
                <w:i w:val="0"/>
                <w:sz w:val="20"/>
                <w:rtl/>
              </w:rPr>
              <w:t>2,477,671</w:t>
            </w:r>
          </w:p>
        </w:tc>
        <w:tc>
          <w:tcPr>
            <w:tcW w:type="dxa" w:w="2353"/>
            <w:shd w:val="clear" w:fill="F4F8FA"/>
          </w:tcPr>
          <w:p>
            <w:pPr>
              <w:jc w:val="right"/>
              <w:bidi/>
            </w:pPr>
            <w:r/>
            <w:r>
              <w:rPr>
                <w:rFonts w:ascii="Segoe UI" w:hAnsi="Segoe UI" w:cs="Segoe UI"/>
                <w:b w:val="0"/>
                <w:i w:val="0"/>
                <w:sz w:val="20"/>
                <w:rtl/>
              </w:rPr>
              <w:t>801MB</w:t>
            </w:r>
          </w:p>
        </w:tc>
        <w:tc>
          <w:tcPr>
            <w:tcW w:type="dxa" w:w="2353"/>
            <w:shd w:val="clear" w:fill="F4F8FA"/>
          </w:tcPr>
          <w:p>
            <w:pPr>
              <w:jc w:val="right"/>
              <w:bidi/>
            </w:pPr>
            <w:r/>
            <w:r>
              <w:rPr>
                <w:rFonts w:ascii="Segoe UI" w:hAnsi="Segoe UI" w:cs="Segoe UI"/>
                <w:b w:val="0"/>
                <w:i w:val="0"/>
                <w:sz w:val="20"/>
                <w:rtl/>
              </w:rPr>
              <w:t>שורה לכל ביקורת: מזהה נכס, תאריך, שם המבקר/ת, טקסט חופשי</w:t>
            </w:r>
          </w:p>
        </w:tc>
      </w:tr>
    </w:tbl>
    <w:p>
      <w:pPr>
        <w:spacing w:after="80"/>
      </w:pPr>
    </w:p>
    <w:p>
      <w:pPr>
        <w:bidi/>
        <w:spacing w:after="20"/>
        <w:jc w:val="right"/>
      </w:pPr>
      <w:r>
        <w:rPr>
          <w:rFonts w:ascii="Segoe UI" w:hAnsi="Segoe UI" w:cs="Segoe UI"/>
          <w:b/>
          <w:i w:val="0"/>
          <w:color w:val="0072B2"/>
          <w:sz w:val="22"/>
          <w:rtl/>
        </w:rPr>
        <w:t>ניקוי ובעיות שאותרו:</w:t>
      </w:r>
    </w:p>
    <w:p>
      <w:pPr>
        <w:bidi/>
        <w:spacing w:after="120"/>
        <w:jc w:val="right"/>
      </w:pPr>
      <w:r>
        <w:rPr>
          <w:rFonts w:ascii="Segoe UI" w:hAnsi="Segoe UI" w:cs="Segoe UI"/>
          <w:b w:val="0"/>
          <w:i w:val="0"/>
          <w:rtl/>
        </w:rPr>
      </w:r>
      <w:r>
        <w:rPr>
          <w:rFonts w:ascii="Segoe UI" w:hAnsi="Segoe UI" w:cs="Segoe UI"/>
          <w:b w:val="0"/>
          <w:i w:val="0"/>
          <w:rtl/>
        </w:rPr>
        <w:br/>
        <w:t xml:space="preserve">- </w:t>
      </w:r>
      <w:r>
        <w:rPr>
          <w:rFonts w:ascii="Segoe UI" w:hAnsi="Segoe UI" w:cs="Segoe UI"/>
          <w:b/>
          <w:i w:val="0"/>
          <w:color w:val="0B3D4D"/>
          <w:rtl/>
        </w:rPr>
        <w:t>נכסים</w:t>
      </w:r>
      <w:r>
        <w:rPr>
          <w:rFonts w:ascii="Segoe UI" w:hAnsi="Segoe UI" w:cs="Segoe UI"/>
          <w:b w:val="0"/>
          <w:i w:val="0"/>
          <w:rtl/>
        </w:rPr>
        <w:t xml:space="preserve"> (</w:t>
      </w:r>
      <w:r>
        <w:rPr>
          <w:rFonts w:ascii="Segoe UI" w:hAnsi="Segoe UI" w:cs="Segoe UI"/>
          <w:b w:val="0"/>
          <w:i w:val="0"/>
          <w:rtl/>
        </w:rPr>
        <w:t>clean_listings.py</w:t>
      </w:r>
      <w:r>
        <w:rPr>
          <w:rFonts w:ascii="Segoe UI" w:hAnsi="Segoe UI" w:cs="Segoe UI"/>
          <w:b w:val="0"/>
          <w:i w:val="0"/>
          <w:rtl/>
        </w:rPr>
        <w:t xml:space="preserve"> ← </w:t>
      </w:r>
      <w:r>
        <w:rPr>
          <w:rFonts w:ascii="Segoe UI" w:hAnsi="Segoe UI" w:cs="Segoe UI"/>
          <w:b w:val="0"/>
          <w:i w:val="0"/>
          <w:rtl/>
        </w:rPr>
        <w:t>listings_cleaned_2025.csv</w:t>
      </w:r>
      <w:r>
        <w:rPr>
          <w:rFonts w:ascii="Segoe UI" w:hAnsi="Segoe UI" w:cs="Segoe UI"/>
          <w:b w:val="0"/>
          <w:i w:val="0"/>
          <w:rtl/>
        </w:rPr>
        <w:t xml:space="preserve">, 24,026 שורות): הסרת כפילויות לפי </w:t>
      </w:r>
      <w:r>
        <w:rPr>
          <w:rFonts w:ascii="Segoe UI" w:hAnsi="Segoe UI" w:cs="Segoe UI"/>
          <w:b w:val="0"/>
          <w:i w:val="0"/>
          <w:rtl/>
        </w:rPr>
        <w:t>id</w:t>
      </w:r>
      <w:r>
        <w:rPr>
          <w:rFonts w:ascii="Segoe UI" w:hAnsi="Segoe UI" w:cs="Segoe UI"/>
          <w:b w:val="0"/>
          <w:i w:val="0"/>
          <w:rtl/>
        </w:rPr>
        <w:t xml:space="preserve">; המרת </w:t>
      </w:r>
      <w:r>
        <w:rPr>
          <w:rFonts w:ascii="Segoe UI" w:hAnsi="Segoe UI" w:cs="Segoe UI"/>
          <w:b w:val="0"/>
          <w:i w:val="0"/>
          <w:rtl/>
        </w:rPr>
        <w:t>price</w:t>
      </w:r>
      <w:r>
        <w:rPr>
          <w:rFonts w:ascii="Segoe UI" w:hAnsi="Segoe UI" w:cs="Segoe UI"/>
          <w:b w:val="0"/>
          <w:i w:val="0"/>
          <w:rtl/>
        </w:rPr>
        <w:t xml:space="preserve"> ממחרוזת (עם סימני מטבע) למספר נקי </w:t>
      </w:r>
      <w:r>
        <w:rPr>
          <w:rFonts w:ascii="Segoe UI" w:hAnsi="Segoe UI" w:cs="Segoe UI"/>
          <w:b w:val="0"/>
          <w:i w:val="0"/>
          <w:rtl/>
        </w:rPr>
        <w:t>price_clean</w:t>
      </w:r>
      <w:r>
        <w:rPr>
          <w:rFonts w:ascii="Segoe UI" w:hAnsi="Segoe UI" w:cs="Segoe UI"/>
          <w:b w:val="0"/>
          <w:i w:val="0"/>
          <w:rtl/>
        </w:rPr>
        <w:t xml:space="preserve"> (ו-</w:t>
      </w:r>
      <w:r>
        <w:rPr>
          <w:rFonts w:ascii="Segoe UI" w:hAnsi="Segoe UI" w:cs="Segoe UI"/>
          <w:b w:val="0"/>
          <w:i w:val="0"/>
          <w:rtl/>
        </w:rPr>
        <w:t>log_price</w:t>
      </w:r>
      <w:r>
        <w:rPr>
          <w:rFonts w:ascii="Segoe UI" w:hAnsi="Segoe UI" w:cs="Segoe UI"/>
          <w:b w:val="0"/>
          <w:i w:val="0"/>
          <w:rtl/>
        </w:rPr>
        <w:t>); הושארו רק נכסים עם מחיר חיובי תקין ועם לפחות ביקורת אחת מ-2025.</w:t>
      </w:r>
      <w:r>
        <w:rPr>
          <w:rFonts w:ascii="Segoe UI" w:hAnsi="Segoe UI" w:cs="Segoe UI"/>
          <w:b w:val="0"/>
          <w:i w:val="0"/>
          <w:rtl/>
        </w:rPr>
      </w:r>
      <w:r>
        <w:rPr>
          <w:rFonts w:ascii="Segoe UI" w:hAnsi="Segoe UI" w:cs="Segoe UI"/>
          <w:b w:val="0"/>
          <w:i w:val="0"/>
          <w:rtl/>
        </w:rPr>
        <w:br/>
        <w:t xml:space="preserve">- </w:t>
      </w:r>
      <w:r>
        <w:rPr>
          <w:rFonts w:ascii="Segoe UI" w:hAnsi="Segoe UI" w:cs="Segoe UI"/>
          <w:b/>
          <w:i w:val="0"/>
          <w:color w:val="0B3D4D"/>
          <w:rtl/>
        </w:rPr>
        <w:t>ביקורות</w:t>
      </w:r>
      <w:r>
        <w:rPr>
          <w:rFonts w:ascii="Segoe UI" w:hAnsi="Segoe UI" w:cs="Segoe UI"/>
          <w:b w:val="0"/>
          <w:i w:val="0"/>
          <w:rtl/>
        </w:rPr>
        <w:t xml:space="preserve"> (</w:t>
      </w:r>
      <w:r>
        <w:rPr>
          <w:rFonts w:ascii="Segoe UI" w:hAnsi="Segoe UI" w:cs="Segoe UI"/>
          <w:b w:val="0"/>
          <w:i w:val="0"/>
          <w:rtl/>
        </w:rPr>
        <w:t>clean_reviews.py</w:t>
      </w:r>
      <w:r>
        <w:rPr>
          <w:rFonts w:ascii="Segoe UI" w:hAnsi="Segoe UI" w:cs="Segoe UI"/>
          <w:b w:val="0"/>
          <w:i w:val="0"/>
          <w:rtl/>
        </w:rPr>
        <w:t xml:space="preserve"> ← </w:t>
      </w:r>
      <w:r>
        <w:rPr>
          <w:rFonts w:ascii="Segoe UI" w:hAnsi="Segoe UI" w:cs="Segoe UI"/>
          <w:b w:val="0"/>
          <w:i w:val="0"/>
          <w:rtl/>
        </w:rPr>
        <w:t>reviews_cleaned_2025.csv</w:t>
      </w:r>
      <w:r>
        <w:rPr>
          <w:rFonts w:ascii="Segoe UI" w:hAnsi="Segoe UI" w:cs="Segoe UI"/>
          <w:b w:val="0"/>
          <w:i w:val="0"/>
          <w:rtl/>
        </w:rPr>
        <w:t>, 621,081 שורות): סינון לביקורות מ-2025 בלבד, נרמול טקסט (הסרת HTML/קישורים/רווחים מיותרים), וסינון לביקורות ש"נראות אנגלית" בעזרת היוריסטיקה פשוטה (יחס אותיות לטיניות + בדיקת מילים נפוצות).</w:t>
      </w:r>
      <w:r>
        <w:rPr>
          <w:rFonts w:ascii="Segoe UI" w:hAnsi="Segoe UI" w:cs="Segoe UI"/>
          <w:b w:val="0"/>
          <w:i w:val="0"/>
          <w:rtl/>
        </w:rPr>
      </w:r>
      <w:r>
        <w:rPr>
          <w:rFonts w:ascii="Segoe UI" w:hAnsi="Segoe UI" w:cs="Segoe UI"/>
          <w:b w:val="0"/>
          <w:i w:val="0"/>
          <w:rtl/>
        </w:rPr>
        <w:br/>
        <w:t xml:space="preserve">- </w:t>
      </w:r>
      <w:r>
        <w:rPr>
          <w:rFonts w:ascii="Segoe UI" w:hAnsi="Segoe UI" w:cs="Segoe UI"/>
          <w:b/>
          <w:i w:val="0"/>
          <w:color w:val="0B3D4D"/>
          <w:rtl/>
        </w:rPr>
        <w:t>הטיה שגילינו במהלך הפרויקט:</w:t>
      </w:r>
      <w:r>
        <w:rPr>
          <w:rFonts w:ascii="Segoe UI" w:hAnsi="Segoe UI" w:cs="Segoe UI"/>
          <w:b w:val="0"/>
          <w:i w:val="0"/>
          <w:rtl/>
        </w:rPr>
        <w:t xml:space="preserve"> ההיוריסטיקה לזיהוי אנגלית הייתה מקלה מדי — בדיקת שפה אמיתית (</w:t>
      </w:r>
      <w:r>
        <w:rPr>
          <w:rFonts w:ascii="Segoe UI" w:hAnsi="Segoe UI" w:cs="Segoe UI"/>
          <w:b w:val="0"/>
          <w:i w:val="0"/>
          <w:rtl/>
        </w:rPr>
        <w:t>langdetect</w:t>
      </w:r>
      <w:r>
        <w:rPr>
          <w:rFonts w:ascii="Segoe UI" w:hAnsi="Segoe UI" w:cs="Segoe UI"/>
          <w:b w:val="0"/>
          <w:i w:val="0"/>
          <w:rtl/>
        </w:rPr>
        <w:t>) שהרצנו בהמשך גילתה שכ-</w:t>
      </w:r>
      <w:r>
        <w:rPr>
          <w:rFonts w:ascii="Segoe UI" w:hAnsi="Segoe UI" w:cs="Segoe UI"/>
          <w:b/>
          <w:i w:val="0"/>
          <w:color w:val="0B3D4D"/>
          <w:rtl/>
        </w:rPr>
        <w:t>42% מהביקורות "האנגליות" היו בפועל בשפות אחרות</w:t>
      </w:r>
      <w:r>
        <w:rPr>
          <w:rFonts w:ascii="Segoe UI" w:hAnsi="Segoe UI" w:cs="Segoe UI"/>
          <w:b w:val="0"/>
          <w:i w:val="0"/>
          <w:rtl/>
        </w:rPr>
        <w:t xml:space="preserve"> (צרפתית, ספרדית, איטלקית ועוד). את הבעיה תיקנו במסגרת ניתוח ענני המילים (בעיה 4), אך קובץ הבסיס </w:t>
      </w:r>
      <w:r>
        <w:rPr>
          <w:rFonts w:ascii="Segoe UI" w:hAnsi="Segoe UI" w:cs="Segoe UI"/>
          <w:b w:val="0"/>
          <w:i w:val="0"/>
          <w:rtl/>
        </w:rPr>
        <w:t>reviews_cleaned_2025.csv</w:t>
      </w:r>
      <w:r>
        <w:rPr>
          <w:rFonts w:ascii="Segoe UI" w:hAnsi="Segoe UI" w:cs="Segoe UI"/>
          <w:b w:val="0"/>
          <w:i w:val="0"/>
          <w:rtl/>
        </w:rPr>
        <w:t xml:space="preserve"> עצמו עדיין מכיל את הרעש הזה — כל רכיב שמשתמש בטקסט הביקורות הגולמי צריך סינון שפה משלו (כפי שהוספנו ב-</w:t>
      </w:r>
      <w:r>
        <w:rPr>
          <w:rFonts w:ascii="Segoe UI" w:hAnsi="Segoe UI" w:cs="Segoe UI"/>
          <w:b w:val="0"/>
          <w:i w:val="0"/>
          <w:rtl/>
        </w:rPr>
        <w:t>build_wordclouds.py</w:t>
      </w:r>
      <w:r>
        <w:rPr>
          <w:rFonts w:ascii="Segoe UI" w:hAnsi="Segoe UI" w:cs="Segoe UI"/>
          <w:b w:val="0"/>
          <w:i w:val="0"/>
          <w:rtl/>
        </w:rPr>
        <w:t>).</w:t>
      </w:r>
      <w:r>
        <w:rPr>
          <w:rFonts w:ascii="Segoe UI" w:hAnsi="Segoe UI" w:cs="Segoe UI"/>
          <w:b w:val="0"/>
          <w:i w:val="0"/>
          <w:rtl/>
        </w:rPr>
      </w:r>
      <w:r>
        <w:rPr>
          <w:rFonts w:ascii="Segoe UI" w:hAnsi="Segoe UI" w:cs="Segoe UI"/>
          <w:b w:val="0"/>
          <w:i w:val="0"/>
          <w:rtl/>
        </w:rPr>
        <w:br/>
        <w:t xml:space="preserve">- </w:t>
      </w:r>
      <w:r>
        <w:rPr>
          <w:rFonts w:ascii="Segoe UI" w:hAnsi="Segoe UI" w:cs="Segoe UI"/>
          <w:b/>
          <w:i w:val="0"/>
          <w:color w:val="0B3D4D"/>
          <w:rtl/>
        </w:rPr>
        <w:t>בעיית איכות נתונים נוספת:</w:t>
      </w:r>
      <w:r>
        <w:rPr>
          <w:rFonts w:ascii="Segoe UI" w:hAnsi="Segoe UI" w:cs="Segoe UI"/>
          <w:b w:val="0"/>
          <w:i w:val="0"/>
          <w:rtl/>
        </w:rPr>
        <w:t xml:space="preserve"> מספר קטן של שורות בשני קובצי ה-CSV הנקיים פגומות (מקור הבעיה: כמה ביקורות מקוריות הכילו תו מירכאות לא-תקין שבלבל את כותב ה-CSV). התמודדנו עם זה בכל מקום שבו קראנו את הקבצים האלה (parsing סלחני + ולידציה ש-</w:t>
      </w:r>
      <w:r>
        <w:rPr>
          <w:rFonts w:ascii="Segoe UI" w:hAnsi="Segoe UI" w:cs="Segoe UI"/>
          <w:b w:val="0"/>
          <w:i w:val="0"/>
          <w:rtl/>
        </w:rPr>
        <w:t>listing_id</w:t>
      </w:r>
      <w:r>
        <w:rPr>
          <w:rFonts w:ascii="Segoe UI" w:hAnsi="Segoe UI" w:cs="Segoe UI"/>
          <w:b w:val="0"/>
          <w:i w:val="0"/>
          <w:rtl/>
        </w:rPr>
        <w:t xml:space="preserve"> הוא אכן מספרי לפני שימוש) — משפיע על כ-0.01% מהשורות לכל היותר.</w:t>
      </w:r>
      <w:r>
        <w:rPr>
          <w:rFonts w:ascii="Segoe UI" w:hAnsi="Segoe UI" w:cs="Segoe UI"/>
          <w:b w:val="0"/>
          <w:i w:val="0"/>
          <w:rtl/>
        </w:rPr>
      </w:r>
      <w:r>
        <w:rPr>
          <w:rFonts w:ascii="Segoe UI" w:hAnsi="Segoe UI" w:cs="Segoe UI"/>
          <w:b w:val="0"/>
          <w:i w:val="0"/>
          <w:rtl/>
        </w:rPr>
        <w:br/>
        <w:t xml:space="preserve">- </w:t>
      </w:r>
      <w:r>
        <w:rPr>
          <w:rFonts w:ascii="Segoe UI" w:hAnsi="Segoe UI" w:cs="Segoe UI"/>
          <w:b/>
          <w:i w:val="0"/>
          <w:color w:val="0B3D4D"/>
          <w:rtl/>
        </w:rPr>
        <w:t>שדות חסרים:</w:t>
      </w:r>
      <w:r>
        <w:rPr>
          <w:rFonts w:ascii="Segoe UI" w:hAnsi="Segoe UI" w:cs="Segoe UI"/>
          <w:b w:val="0"/>
          <w:i w:val="0"/>
          <w:rtl/>
        </w:rPr>
        <w:t>accommodates</w:t>
      </w:r>
      <w:r>
        <w:rPr>
          <w:rFonts w:ascii="Segoe UI" w:hAnsi="Segoe UI" w:cs="Segoe UI"/>
          <w:b w:val="0"/>
          <w:i w:val="0"/>
          <w:rtl/>
        </w:rPr>
        <w:t xml:space="preserve">, </w:t>
      </w:r>
      <w:r>
        <w:rPr>
          <w:rFonts w:ascii="Segoe UI" w:hAnsi="Segoe UI" w:cs="Segoe UI"/>
          <w:b w:val="0"/>
          <w:i w:val="0"/>
          <w:rtl/>
        </w:rPr>
        <w:t>amenities_count</w:t>
      </w:r>
      <w:r>
        <w:rPr>
          <w:rFonts w:ascii="Segoe UI" w:hAnsi="Segoe UI" w:cs="Segoe UI"/>
          <w:b w:val="0"/>
          <w:i w:val="0"/>
          <w:rtl/>
        </w:rPr>
        <w:t xml:space="preserve">, </w:t>
      </w:r>
      <w:r>
        <w:rPr>
          <w:rFonts w:ascii="Segoe UI" w:hAnsi="Segoe UI" w:cs="Segoe UI"/>
          <w:b w:val="0"/>
          <w:i w:val="0"/>
          <w:rtl/>
        </w:rPr>
        <w:t>bedrooms</w:t>
      </w:r>
      <w:r>
        <w:rPr>
          <w:rFonts w:ascii="Segoe UI" w:hAnsi="Segoe UI" w:cs="Segoe UI"/>
          <w:b w:val="0"/>
          <w:i w:val="0"/>
          <w:rtl/>
        </w:rPr>
        <w:t xml:space="preserve"> ו-</w:t>
      </w:r>
      <w:r>
        <w:rPr>
          <w:rFonts w:ascii="Segoe UI" w:hAnsi="Segoe UI" w:cs="Segoe UI"/>
          <w:b w:val="0"/>
          <w:i w:val="0"/>
          <w:rtl/>
        </w:rPr>
        <w:t>bathrooms</w:t>
      </w:r>
      <w:r>
        <w:rPr>
          <w:rFonts w:ascii="Segoe UI" w:hAnsi="Segoe UI" w:cs="Segoe UI"/>
          <w:b w:val="0"/>
          <w:i w:val="0"/>
          <w:rtl/>
        </w:rPr>
        <w:t xml:space="preserve"> — שקיימים בדרך כלל בייצוא מלא של Inside Airbnb — </w:t>
      </w:r>
      <w:r>
        <w:rPr>
          <w:rFonts w:ascii="Segoe UI" w:hAnsi="Segoe UI" w:cs="Segoe UI"/>
          <w:b/>
          <w:i w:val="0"/>
          <w:color w:val="0B3D4D"/>
          <w:rtl/>
        </w:rPr>
        <w:t>אינם קיימים</w:t>
      </w:r>
      <w:r>
        <w:rPr>
          <w:rFonts w:ascii="Segoe UI" w:hAnsi="Segoe UI" w:cs="Segoe UI"/>
          <w:b w:val="0"/>
          <w:i w:val="0"/>
          <w:rtl/>
        </w:rPr>
        <w:t xml:space="preserve"> בדאטהסט הזה בכלל. זה הגביל את שלב ה-clustering (בעיה 3); הרחבה בסעיף הקשיים שם.</w:t>
      </w:r>
    </w:p>
    <w:p>
      <w:pPr>
        <w:bidi/>
        <w:spacing w:before="320" w:after="160"/>
        <w:jc w:val="right"/>
        <w:pBdr>
          <w:bottom w:val="single" w:sz="16" w:space="4" w:color="0072B2"/>
        </w:pBdr>
      </w:pPr>
      <w:r>
        <w:rPr>
          <w:rFonts w:ascii="Segoe UI" w:hAnsi="Segoe UI" w:cs="Segoe UI"/>
          <w:b/>
          <w:i w:val="0"/>
          <w:color w:val="0B3D4D"/>
          <w:sz w:val="30"/>
          <w:rtl/>
        </w:rPr>
        <w:t>בעיה 1 — חיזוי "מחיר הוגן" לנכס</w:t>
      </w:r>
    </w:p>
    <w:p>
      <w:pPr>
        <w:bidi/>
        <w:spacing w:after="20"/>
        <w:jc w:val="right"/>
      </w:pPr>
      <w:r>
        <w:rPr>
          <w:rFonts w:ascii="Segoe UI" w:hAnsi="Segoe UI" w:cs="Segoe UI"/>
          <w:b/>
          <w:i w:val="0"/>
          <w:color w:val="0072B2"/>
          <w:sz w:val="22"/>
          <w:rtl/>
        </w:rPr>
        <w:t>השערה:</w:t>
      </w:r>
    </w:p>
    <w:p>
      <w:pPr>
        <w:bidi/>
        <w:spacing w:after="120"/>
        <w:jc w:val="right"/>
      </w:pPr>
      <w:r>
        <w:rPr>
          <w:rFonts w:ascii="Segoe UI" w:hAnsi="Segoe UI" w:cs="Segoe UI"/>
          <w:b w:val="0"/>
          <w:i w:val="0"/>
          <w:rtl/>
        </w:rPr>
        <w:t xml:space="preserve"> מחירו של נכס מוסבר במידה רבה ע"י מאפיינים נצפים ומבניים (מיקום, נפח/עדכניות ביקורות, התנהגות המארח, זמינות). אם כך, </w:t>
      </w:r>
      <w:r>
        <w:rPr>
          <w:rFonts w:ascii="Segoe UI" w:hAnsi="Segoe UI" w:cs="Segoe UI"/>
          <w:b/>
          <w:i w:val="0"/>
          <w:color w:val="0B3D4D"/>
          <w:rtl/>
        </w:rPr>
        <w:t>הפער</w:t>
      </w:r>
      <w:r>
        <w:rPr>
          <w:rFonts w:ascii="Segoe UI" w:hAnsi="Segoe UI" w:cs="Segoe UI"/>
          <w:b w:val="0"/>
          <w:i w:val="0"/>
          <w:rtl/>
        </w:rPr>
        <w:t xml:space="preserve"> בין המחיר בפועל למחיר החזוי ע"י המודל הוא סימן משמעותי לכך שהנכס מתומחר ביתר או בחסר ביחס לנכסים דומים — וזהו הבסיס לזיהוי ה-Hidden Gems בבעיה 2.</w:t>
      </w:r>
    </w:p>
    <w:p>
      <w:pPr>
        <w:bidi/>
        <w:spacing w:after="20"/>
        <w:jc w:val="right"/>
      </w:pPr>
      <w:r>
        <w:rPr>
          <w:rFonts w:ascii="Segoe UI" w:hAnsi="Segoe UI" w:cs="Segoe UI"/>
          <w:b/>
          <w:i w:val="0"/>
          <w:color w:val="0072B2"/>
          <w:sz w:val="22"/>
          <w:rtl/>
        </w:rPr>
        <w:t>הפתרון:</w:t>
      </w:r>
    </w:p>
    <w:p>
      <w:pPr>
        <w:bidi/>
        <w:spacing w:after="120"/>
        <w:jc w:val="right"/>
      </w:pPr>
      <w:r>
        <w:rPr>
          <w:rFonts w:ascii="Segoe UI" w:hAnsi="Segoe UI" w:cs="Segoe UI"/>
          <w:b w:val="0"/>
          <w:i w:val="0"/>
          <w:rtl/>
        </w:rPr>
        <w:t xml:space="preserve"> בקובץ </w:t>
      </w:r>
      <w:r>
        <w:rPr>
          <w:rFonts w:ascii="Segoe UI" w:hAnsi="Segoe UI" w:cs="Segoe UI"/>
          <w:b w:val="0"/>
          <w:i w:val="0"/>
          <w:rtl/>
        </w:rPr>
        <w:t>train_decision_tree.py</w:t>
      </w:r>
      <w:r>
        <w:rPr>
          <w:rFonts w:ascii="Segoe UI" w:hAnsi="Segoe UI" w:cs="Segoe UI"/>
          <w:b w:val="0"/>
          <w:i w:val="0"/>
          <w:rtl/>
        </w:rPr>
        <w:t xml:space="preserve"> אימנו </w:t>
      </w:r>
      <w:r>
        <w:rPr>
          <w:rFonts w:ascii="Segoe UI" w:hAnsi="Segoe UI" w:cs="Segoe UI"/>
          <w:b w:val="0"/>
          <w:i w:val="0"/>
          <w:rtl/>
        </w:rPr>
        <w:t>DecisionTreeRegressor</w:t>
      </w:r>
      <w:r>
        <w:rPr>
          <w:rFonts w:ascii="Segoe UI" w:hAnsi="Segoe UI" w:cs="Segoe UI"/>
          <w:b w:val="0"/>
          <w:i w:val="0"/>
          <w:rtl/>
        </w:rPr>
        <w:t xml:space="preserve"> של </w:t>
      </w:r>
      <w:r>
        <w:rPr>
          <w:rFonts w:ascii="Segoe UI" w:hAnsi="Segoe UI" w:cs="Segoe UI"/>
          <w:b w:val="0"/>
          <w:i w:val="0"/>
          <w:rtl/>
        </w:rPr>
        <w:t>sklearn</w:t>
      </w:r>
      <w:r>
        <w:rPr>
          <w:rFonts w:ascii="Segoe UI" w:hAnsi="Segoe UI" w:cs="Segoe UI"/>
          <w:b w:val="0"/>
          <w:i w:val="0"/>
          <w:rtl/>
        </w:rPr>
        <w:t xml:space="preserve"> (פרמטרים ברירת מחדל, ללא הגבלת עומק — נבחר כי עצי החלטה הם שיטת הלמידה המונחית שנלמדה בקורס ורצינו ליישם אותה) לחיזוי </w:t>
      </w:r>
      <w:r>
        <w:rPr>
          <w:rFonts w:ascii="Segoe UI" w:hAnsi="Segoe UI" w:cs="Segoe UI"/>
          <w:b w:val="0"/>
          <w:i w:val="0"/>
          <w:rtl/>
        </w:rPr>
        <w:t>log_price</w:t>
      </w:r>
      <w:r>
        <w:rPr>
          <w:rFonts w:ascii="Segoe UI" w:hAnsi="Segoe UI" w:cs="Segoe UI"/>
          <w:b w:val="0"/>
          <w:i w:val="0"/>
          <w:rtl/>
        </w:rPr>
        <w:t xml:space="preserve"> מתוך: </w:t>
      </w:r>
      <w:r>
        <w:rPr>
          <w:rFonts w:ascii="Segoe UI" w:hAnsi="Segoe UI" w:cs="Segoe UI"/>
          <w:b w:val="0"/>
          <w:i w:val="0"/>
          <w:rtl/>
        </w:rPr>
        <w:t>minimum_nights</w:t>
      </w:r>
      <w:r>
        <w:rPr>
          <w:rFonts w:ascii="Segoe UI" w:hAnsi="Segoe UI" w:cs="Segoe UI"/>
          <w:b w:val="0"/>
          <w:i w:val="0"/>
          <w:rtl/>
        </w:rPr>
        <w:t xml:space="preserve">, </w:t>
      </w:r>
      <w:r>
        <w:rPr>
          <w:rFonts w:ascii="Segoe UI" w:hAnsi="Segoe UI" w:cs="Segoe UI"/>
          <w:b w:val="0"/>
          <w:i w:val="0"/>
          <w:rtl/>
        </w:rPr>
        <w:t>number_of_reviews</w:t>
      </w:r>
      <w:r>
        <w:rPr>
          <w:rFonts w:ascii="Segoe UI" w:hAnsi="Segoe UI" w:cs="Segoe UI"/>
          <w:b w:val="0"/>
          <w:i w:val="0"/>
          <w:rtl/>
        </w:rPr>
        <w:t xml:space="preserve">, </w:t>
      </w:r>
      <w:r>
        <w:rPr>
          <w:rFonts w:ascii="Segoe UI" w:hAnsi="Segoe UI" w:cs="Segoe UI"/>
          <w:b w:val="0"/>
          <w:i w:val="0"/>
          <w:rtl/>
        </w:rPr>
        <w:t>reviews_per_month</w:t>
      </w:r>
      <w:r>
        <w:rPr>
          <w:rFonts w:ascii="Segoe UI" w:hAnsi="Segoe UI" w:cs="Segoe UI"/>
          <w:b w:val="0"/>
          <w:i w:val="0"/>
          <w:rtl/>
        </w:rPr>
        <w:t xml:space="preserve">, </w:t>
      </w:r>
      <w:r>
        <w:rPr>
          <w:rFonts w:ascii="Segoe UI" w:hAnsi="Segoe UI" w:cs="Segoe UI"/>
          <w:b w:val="0"/>
          <w:i w:val="0"/>
          <w:rtl/>
        </w:rPr>
        <w:t>calculated_host_listings_count</w:t>
      </w:r>
      <w:r>
        <w:rPr>
          <w:rFonts w:ascii="Segoe UI" w:hAnsi="Segoe UI" w:cs="Segoe UI"/>
          <w:b w:val="0"/>
          <w:i w:val="0"/>
          <w:rtl/>
        </w:rPr>
        <w:t xml:space="preserve">, </w:t>
      </w:r>
      <w:r>
        <w:rPr>
          <w:rFonts w:ascii="Segoe UI" w:hAnsi="Segoe UI" w:cs="Segoe UI"/>
          <w:b w:val="0"/>
          <w:i w:val="0"/>
          <w:rtl/>
        </w:rPr>
        <w:t>availability_365</w:t>
      </w:r>
      <w:r>
        <w:rPr>
          <w:rFonts w:ascii="Segoe UI" w:hAnsi="Segoe UI" w:cs="Segoe UI"/>
          <w:b w:val="0"/>
          <w:i w:val="0"/>
          <w:rtl/>
        </w:rPr>
        <w:t xml:space="preserve">, </w:t>
      </w:r>
      <w:r>
        <w:rPr>
          <w:rFonts w:ascii="Segoe UI" w:hAnsi="Segoe UI" w:cs="Segoe UI"/>
          <w:b w:val="0"/>
          <w:i w:val="0"/>
          <w:rtl/>
        </w:rPr>
        <w:t>review_scores_rating</w:t>
      </w:r>
      <w:r>
        <w:rPr>
          <w:rFonts w:ascii="Segoe UI" w:hAnsi="Segoe UI" w:cs="Segoe UI"/>
          <w:b w:val="0"/>
          <w:i w:val="0"/>
          <w:rtl/>
        </w:rPr>
        <w:t xml:space="preserve">, בתוספת </w:t>
      </w:r>
      <w:r>
        <w:rPr>
          <w:rFonts w:ascii="Segoe UI" w:hAnsi="Segoe UI" w:cs="Segoe UI"/>
          <w:b w:val="0"/>
          <w:i w:val="0"/>
          <w:rtl/>
        </w:rPr>
        <w:t>room_type</w:t>
      </w:r>
      <w:r>
        <w:rPr>
          <w:rFonts w:ascii="Segoe UI" w:hAnsi="Segoe UI" w:cs="Segoe UI"/>
          <w:b w:val="0"/>
          <w:i w:val="0"/>
          <w:rtl/>
        </w:rPr>
        <w:t xml:space="preserve"> ו-</w:t>
      </w:r>
      <w:r>
        <w:rPr>
          <w:rFonts w:ascii="Segoe UI" w:hAnsi="Segoe UI" w:cs="Segoe UI"/>
          <w:b w:val="0"/>
          <w:i w:val="0"/>
          <w:rtl/>
        </w:rPr>
        <w:t>neighbourhood</w:t>
      </w:r>
      <w:r>
        <w:rPr>
          <w:rFonts w:ascii="Segoe UI" w:hAnsi="Segoe UI" w:cs="Segoe UI"/>
          <w:b w:val="0"/>
          <w:i w:val="0"/>
          <w:rtl/>
        </w:rPr>
        <w:t xml:space="preserve"> בקידוד one-hot. (גם </w:t>
      </w:r>
      <w:r>
        <w:rPr>
          <w:rFonts w:ascii="Segoe UI" w:hAnsi="Segoe UI" w:cs="Segoe UI"/>
          <w:b w:val="0"/>
          <w:i w:val="0"/>
          <w:rtl/>
        </w:rPr>
        <w:t>accommodates</w:t>
      </w:r>
      <w:r>
        <w:rPr>
          <w:rFonts w:ascii="Segoe UI" w:hAnsi="Segoe UI" w:cs="Segoe UI"/>
          <w:b w:val="0"/>
          <w:i w:val="0"/>
          <w:rtl/>
        </w:rPr>
        <w:t xml:space="preserve"> נדרש כ-feature אך אינו קיים בנתונים ומולא בקבוע 0, ולכן לא תרם שום מידע בפועל — מצוין כאן לשקיפות.) השתמשנו בפיצול train/test של 80/20 (</w:t>
      </w:r>
      <w:r>
        <w:rPr>
          <w:rFonts w:ascii="Segoe UI" w:hAnsi="Segoe UI" w:cs="Segoe UI"/>
          <w:b w:val="0"/>
          <w:i w:val="0"/>
          <w:rtl/>
        </w:rPr>
        <w:t>random_state=42</w:t>
      </w:r>
      <w:r>
        <w:rPr>
          <w:rFonts w:ascii="Segoe UI" w:hAnsi="Segoe UI" w:cs="Segoe UI"/>
          <w:b w:val="0"/>
          <w:i w:val="0"/>
          <w:rtl/>
        </w:rPr>
        <w:t xml:space="preserve">); לאחר מכן המודל חוזה מחדש על כל הדאטהסט, וההפרש </w:t>
      </w:r>
      <w:r>
        <w:rPr>
          <w:rFonts w:ascii="Segoe UI" w:hAnsi="Segoe UI" w:cs="Segoe UI"/>
          <w:b w:val="0"/>
          <w:i w:val="0"/>
          <w:rtl/>
        </w:rPr>
        <w:t>price_clean − predicted_price</w:t>
      </w:r>
      <w:r>
        <w:rPr>
          <w:rFonts w:ascii="Segoe UI" w:hAnsi="Segoe UI" w:cs="Segoe UI"/>
          <w:b w:val="0"/>
          <w:i w:val="0"/>
          <w:rtl/>
        </w:rPr>
        <w:t xml:space="preserve"> נשמר כעמודת </w:t>
      </w:r>
      <w:r>
        <w:rPr>
          <w:rFonts w:ascii="Segoe UI" w:hAnsi="Segoe UI" w:cs="Segoe UI"/>
          <w:b w:val="0"/>
          <w:i w:val="0"/>
          <w:rtl/>
        </w:rPr>
        <w:t>residual</w:t>
      </w:r>
      <w:r>
        <w:rPr>
          <w:rFonts w:ascii="Segoe UI" w:hAnsi="Segoe UI" w:cs="Segoe UI"/>
          <w:b w:val="0"/>
          <w:i w:val="0"/>
          <w:rtl/>
        </w:rPr>
        <w:t xml:space="preserve"> בקובץ </w:t>
      </w:r>
      <w:r>
        <w:rPr>
          <w:rFonts w:ascii="Segoe UI" w:hAnsi="Segoe UI" w:cs="Segoe UI"/>
          <w:b w:val="0"/>
          <w:i w:val="0"/>
          <w:rtl/>
        </w:rPr>
        <w:t>listings_model_predictions.csv</w:t>
      </w:r>
      <w:r>
        <w:rPr>
          <w:rFonts w:ascii="Segoe UI" w:hAnsi="Segoe UI" w:cs="Segoe UI"/>
          <w:b w:val="0"/>
          <w:i w:val="0"/>
          <w:rtl/>
        </w:rPr>
        <w:t xml:space="preserve"> (24,026 שורות) לשימוש בהמשך הפרויקט.</w:t>
      </w:r>
    </w:p>
    <w:p>
      <w:pPr>
        <w:bidi/>
        <w:spacing w:after="20"/>
        <w:jc w:val="right"/>
      </w:pPr>
      <w:r>
        <w:rPr>
          <w:rFonts w:ascii="Segoe UI" w:hAnsi="Segoe UI" w:cs="Segoe UI"/>
          <w:b/>
          <w:i w:val="0"/>
          <w:color w:val="0072B2"/>
          <w:sz w:val="22"/>
          <w:rtl/>
        </w:rPr>
        <w:t>קריטריון הערכה:</w:t>
      </w:r>
    </w:p>
    <w:p>
      <w:pPr>
        <w:bidi/>
        <w:spacing w:after="120"/>
        <w:jc w:val="right"/>
      </w:pPr>
      <w:r>
        <w:rPr>
          <w:rFonts w:ascii="Segoe UI" w:hAnsi="Segoe UI" w:cs="Segoe UI"/>
          <w:b w:val="0"/>
          <w:i w:val="0"/>
          <w:rtl/>
        </w:rPr>
        <w:t xml:space="preserve"> RMSE ו-MAPE בין המחיר בפועל למחיר החזוי, מחושבים </w:t>
      </w:r>
      <w:r>
        <w:rPr>
          <w:rFonts w:ascii="Segoe UI" w:hAnsi="Segoe UI" w:cs="Segoe UI"/>
          <w:b/>
          <w:i w:val="0"/>
          <w:color w:val="0B3D4D"/>
          <w:rtl/>
        </w:rPr>
        <w:t>רק על ה-test set</w:t>
      </w:r>
      <w:r>
        <w:rPr>
          <w:rFonts w:ascii="Segoe UI" w:hAnsi="Segoe UI" w:cs="Segoe UI"/>
          <w:b w:val="0"/>
          <w:i w:val="0"/>
          <w:rtl/>
        </w:rPr>
        <w:t xml:space="preserve"> (20%, n=4,806) — זו הערכת ההכללה ההוגנת. לשם השוואה חישבנו גם את המדד הנאיבי על כל הדאטה (</w:t>
      </w:r>
      <w:r>
        <w:rPr>
          <w:rFonts w:ascii="Segoe UI" w:hAnsi="Segoe UI" w:cs="Segoe UI"/>
          <w:b w:val="0"/>
          <w:i w:val="0"/>
          <w:rtl/>
        </w:rPr>
        <w:t>compute_metrics.py</w:t>
      </w:r>
      <w:r>
        <w:rPr>
          <w:rFonts w:ascii="Segoe UI" w:hAnsi="Segoe UI" w:cs="Segoe UI"/>
          <w:b w:val="0"/>
          <w:i w:val="0"/>
          <w:rtl/>
        </w:rPr>
        <w:t>), כדי להמחיש מלכודת מתודולוגית (ראו למטה).</w:t>
      </w:r>
    </w:p>
    <w:p>
      <w:pPr>
        <w:bidi/>
        <w:spacing w:after="20"/>
        <w:jc w:val="right"/>
      </w:pPr>
      <w:r>
        <w:rPr>
          <w:rFonts w:ascii="Segoe UI" w:hAnsi="Segoe UI" w:cs="Segoe UI"/>
          <w:b/>
          <w:i w:val="0"/>
          <w:color w:val="0072B2"/>
          <w:sz w:val="22"/>
          <w:rtl/>
        </w:rPr>
        <w:t>Setup:</w:t>
      </w:r>
    </w:p>
    <w:p>
      <w:pPr>
        <w:bidi/>
        <w:spacing w:after="120"/>
        <w:jc w:val="right"/>
      </w:pPr>
      <w:r>
        <w:rPr>
          <w:rFonts w:ascii="Segoe UI" w:hAnsi="Segoe UI" w:cs="Segoe UI"/>
          <w:b w:val="0"/>
          <w:i w:val="0"/>
          <w:rtl/>
        </w:rPr>
        <w:t xml:space="preserve"> אותו פיצול 80/20 כמו באימון; המדדים חושבו הן ביחידות מחיר מקוריות (דרך </w:t>
      </w:r>
      <w:r>
        <w:rPr>
          <w:rFonts w:ascii="Segoe UI" w:hAnsi="Segoe UI" w:cs="Segoe UI"/>
          <w:b w:val="0"/>
          <w:i w:val="0"/>
          <w:rtl/>
        </w:rPr>
        <w:t>exp(log_price)</w:t>
      </w:r>
      <w:r>
        <w:rPr>
          <w:rFonts w:ascii="Segoe UI" w:hAnsi="Segoe UI" w:cs="Segoe UI"/>
          <w:b w:val="0"/>
          <w:i w:val="0"/>
          <w:rtl/>
        </w:rPr>
        <w:t>) והן ביחידות log.</w:t>
      </w:r>
    </w:p>
    <w:p>
      <w:pPr>
        <w:bidi/>
        <w:spacing w:after="20"/>
        <w:jc w:val="right"/>
      </w:pPr>
      <w:r>
        <w:rPr>
          <w:rFonts w:ascii="Segoe UI" w:hAnsi="Segoe UI" w:cs="Segoe UI"/>
          <w:b/>
          <w:i w:val="0"/>
          <w:color w:val="0072B2"/>
          <w:sz w:val="22"/>
          <w:rtl/>
        </w:rPr>
        <w:t>תוצאות:</w:t>
      </w:r>
    </w:p>
    <w:p>
      <w:pPr>
        <w:bidi/>
        <w:spacing w:after="120"/>
        <w:jc w:val="right"/>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0072B2"/>
          </w:tcPr>
          <w:p>
            <w:pPr>
              <w:jc w:val="right"/>
              <w:bidi/>
            </w:pPr>
            <w:r/>
            <w:r>
              <w:rPr>
                <w:rFonts w:ascii="Segoe UI" w:hAnsi="Segoe UI" w:cs="Segoe UI"/>
                <w:b/>
                <w:i w:val="0"/>
                <w:color w:val="FFFFFF"/>
                <w:sz w:val="20"/>
                <w:rtl/>
              </w:rPr>
              <w:t>מדד</w:t>
            </w:r>
          </w:p>
        </w:tc>
        <w:tc>
          <w:tcPr>
            <w:tcW w:type="dxa" w:w="3137"/>
            <w:shd w:val="clear" w:fill="0072B2"/>
          </w:tcPr>
          <w:p>
            <w:pPr>
              <w:jc w:val="right"/>
              <w:bidi/>
            </w:pPr>
            <w:r/>
            <w:r>
              <w:rPr>
                <w:rFonts w:ascii="Segoe UI" w:hAnsi="Segoe UI" w:cs="Segoe UI"/>
                <w:b/>
                <w:i w:val="0"/>
                <w:color w:val="FFFFFF"/>
                <w:sz w:val="20"/>
                <w:rtl/>
              </w:rPr>
              <w:t>test set (הוגן)</w:t>
            </w:r>
          </w:p>
        </w:tc>
        <w:tc>
          <w:tcPr>
            <w:tcW w:type="dxa" w:w="3137"/>
            <w:shd w:val="clear" w:fill="0072B2"/>
          </w:tcPr>
          <w:p>
            <w:pPr>
              <w:jc w:val="right"/>
              <w:bidi/>
            </w:pPr>
            <w:r/>
            <w:r>
              <w:rPr>
                <w:rFonts w:ascii="Segoe UI" w:hAnsi="Segoe UI" w:cs="Segoe UI"/>
                <w:b/>
                <w:i w:val="0"/>
                <w:color w:val="FFFFFF"/>
                <w:sz w:val="20"/>
                <w:rtl/>
              </w:rPr>
              <w:t>כל הדאטה כולל שורות אימון (מטעה)</w:t>
            </w:r>
          </w:p>
        </w:tc>
      </w:tr>
      <w:tr>
        <w:tc>
          <w:tcPr>
            <w:tcW w:type="dxa" w:w="3137"/>
          </w:tcPr>
          <w:p>
            <w:pPr>
              <w:jc w:val="right"/>
              <w:bidi/>
            </w:pPr>
            <w:r/>
            <w:r>
              <w:rPr>
                <w:rFonts w:ascii="Segoe UI" w:hAnsi="Segoe UI" w:cs="Segoe UI"/>
                <w:b w:val="0"/>
                <w:i w:val="0"/>
                <w:sz w:val="20"/>
                <w:rtl/>
              </w:rPr>
              <w:t>RMSE (log price)</w:t>
            </w:r>
          </w:p>
        </w:tc>
        <w:tc>
          <w:tcPr>
            <w:tcW w:type="dxa" w:w="3137"/>
          </w:tcPr>
          <w:p>
            <w:pPr>
              <w:jc w:val="right"/>
              <w:bidi/>
            </w:pPr>
            <w:r/>
            <w:r>
              <w:rPr>
                <w:rFonts w:ascii="Segoe UI" w:hAnsi="Segoe UI" w:cs="Segoe UI"/>
                <w:b w:val="0"/>
                <w:i w:val="0"/>
                <w:sz w:val="20"/>
                <w:rtl/>
              </w:rPr>
              <w:t>0.639 (טעות מכפילה של כ-פי 1.9)</w:t>
            </w:r>
          </w:p>
        </w:tc>
        <w:tc>
          <w:tcPr>
            <w:tcW w:type="dxa" w:w="3137"/>
          </w:tcPr>
          <w:p>
            <w:pPr>
              <w:jc w:val="right"/>
              <w:bidi/>
            </w:pPr>
            <w:r/>
            <w:r>
              <w:rPr>
                <w:rFonts w:ascii="Segoe UI" w:hAnsi="Segoe UI" w:cs="Segoe UI"/>
                <w:b w:val="0"/>
                <w:i w:val="0"/>
                <w:sz w:val="20"/>
                <w:rtl/>
              </w:rPr>
              <w:t>0.286 (כ-פי 1.33)</w:t>
            </w:r>
          </w:p>
        </w:tc>
      </w:tr>
      <w:tr>
        <w:tc>
          <w:tcPr>
            <w:tcW w:type="dxa" w:w="3137"/>
            <w:shd w:val="clear" w:fill="F4F8FA"/>
          </w:tcPr>
          <w:p>
            <w:pPr>
              <w:jc w:val="right"/>
              <w:bidi/>
            </w:pPr>
            <w:r/>
            <w:r>
              <w:rPr>
                <w:rFonts w:ascii="Segoe UI" w:hAnsi="Segoe UI" w:cs="Segoe UI"/>
                <w:b w:val="0"/>
                <w:i w:val="0"/>
                <w:sz w:val="20"/>
                <w:rtl/>
              </w:rPr>
              <w:t>RMSE (מחיר, יורו)</w:t>
            </w:r>
          </w:p>
        </w:tc>
        <w:tc>
          <w:tcPr>
            <w:tcW w:type="dxa" w:w="3137"/>
            <w:shd w:val="clear" w:fill="F4F8FA"/>
          </w:tcPr>
          <w:p>
            <w:pPr>
              <w:jc w:val="right"/>
              <w:bidi/>
            </w:pPr>
            <w:r/>
            <w:r>
              <w:rPr>
                <w:rFonts w:ascii="Segoe UI" w:hAnsi="Segoe UI" w:cs="Segoe UI"/>
                <w:b w:val="0"/>
                <w:i w:val="0"/>
                <w:sz w:val="20"/>
                <w:rtl/>
              </w:rPr>
              <w:t>—</w:t>
            </w:r>
          </w:p>
        </w:tc>
        <w:tc>
          <w:tcPr>
            <w:tcW w:type="dxa" w:w="3137"/>
            <w:shd w:val="clear" w:fill="F4F8FA"/>
          </w:tcPr>
          <w:p>
            <w:pPr>
              <w:jc w:val="right"/>
              <w:bidi/>
            </w:pPr>
            <w:r/>
            <w:r>
              <w:rPr>
                <w:rFonts w:ascii="Segoe UI" w:hAnsi="Segoe UI" w:cs="Segoe UI"/>
                <w:b w:val="0"/>
                <w:i w:val="0"/>
                <w:sz w:val="20"/>
                <w:rtl/>
              </w:rPr>
              <w:t>154.39</w:t>
            </w:r>
          </w:p>
        </w:tc>
      </w:tr>
      <w:tr>
        <w:tc>
          <w:tcPr>
            <w:tcW w:type="dxa" w:w="3137"/>
          </w:tcPr>
          <w:p>
            <w:pPr>
              <w:jc w:val="right"/>
              <w:bidi/>
            </w:pPr>
            <w:r/>
            <w:r>
              <w:rPr>
                <w:rFonts w:ascii="Segoe UI" w:hAnsi="Segoe UI" w:cs="Segoe UI"/>
                <w:b w:val="0"/>
                <w:i w:val="0"/>
                <w:sz w:val="20"/>
                <w:rtl/>
              </w:rPr>
              <w:t>MAE (מחיר, יורו)</w:t>
            </w:r>
          </w:p>
        </w:tc>
        <w:tc>
          <w:tcPr>
            <w:tcW w:type="dxa" w:w="3137"/>
          </w:tcPr>
          <w:p>
            <w:pPr>
              <w:jc w:val="right"/>
              <w:bidi/>
            </w:pPr>
            <w:r/>
            <w:r>
              <w:rPr>
                <w:rFonts w:ascii="Segoe UI" w:hAnsi="Segoe UI" w:cs="Segoe UI"/>
                <w:b w:val="0"/>
                <w:i w:val="0"/>
                <w:sz w:val="20"/>
                <w:rtl/>
              </w:rPr>
              <w:t>—</w:t>
            </w:r>
          </w:p>
        </w:tc>
        <w:tc>
          <w:tcPr>
            <w:tcW w:type="dxa" w:w="3137"/>
          </w:tcPr>
          <w:p>
            <w:pPr>
              <w:jc w:val="right"/>
              <w:bidi/>
            </w:pPr>
            <w:r/>
            <w:r>
              <w:rPr>
                <w:rFonts w:ascii="Segoe UI" w:hAnsi="Segoe UI" w:cs="Segoe UI"/>
                <w:b w:val="0"/>
                <w:i w:val="0"/>
                <w:sz w:val="20"/>
                <w:rtl/>
              </w:rPr>
              <w:t>23.87</w:t>
            </w:r>
          </w:p>
        </w:tc>
      </w:tr>
      <w:tr>
        <w:tc>
          <w:tcPr>
            <w:tcW w:type="dxa" w:w="3137"/>
            <w:shd w:val="clear" w:fill="F4F8FA"/>
          </w:tcPr>
          <w:p>
            <w:pPr>
              <w:jc w:val="right"/>
              <w:bidi/>
            </w:pPr>
            <w:r/>
            <w:r>
              <w:rPr>
                <w:rFonts w:ascii="Segoe UI" w:hAnsi="Segoe UI" w:cs="Segoe UI"/>
                <w:b w:val="0"/>
                <w:i w:val="0"/>
                <w:sz w:val="20"/>
                <w:rtl/>
              </w:rPr>
              <w:t>MAPE</w:t>
            </w:r>
          </w:p>
        </w:tc>
        <w:tc>
          <w:tcPr>
            <w:tcW w:type="dxa" w:w="3137"/>
            <w:shd w:val="clear" w:fill="F4F8FA"/>
          </w:tcPr>
          <w:p>
            <w:pPr>
              <w:jc w:val="right"/>
              <w:bidi/>
            </w:pPr>
            <w:r/>
            <w:r>
              <w:rPr>
                <w:rFonts w:ascii="Segoe UI" w:hAnsi="Segoe UI" w:cs="Segoe UI"/>
                <w:b w:val="0"/>
                <w:i w:val="0"/>
                <w:sz w:val="20"/>
                <w:rtl/>
              </w:rPr>
              <w:t>—</w:t>
            </w:r>
          </w:p>
        </w:tc>
        <w:tc>
          <w:tcPr>
            <w:tcW w:type="dxa" w:w="3137"/>
            <w:shd w:val="clear" w:fill="F4F8FA"/>
          </w:tcPr>
          <w:p>
            <w:pPr>
              <w:jc w:val="right"/>
              <w:bidi/>
            </w:pPr>
            <w:r/>
            <w:r>
              <w:rPr>
                <w:rFonts w:ascii="Segoe UI" w:hAnsi="Segoe UI" w:cs="Segoe UI"/>
                <w:b w:val="0"/>
                <w:i w:val="0"/>
                <w:sz w:val="20"/>
                <w:rtl/>
              </w:rPr>
              <w:t>11.79%</w:t>
            </w:r>
          </w:p>
        </w:tc>
      </w:tr>
      <w:tr>
        <w:tc>
          <w:tcPr>
            <w:tcW w:type="dxa" w:w="3137"/>
          </w:tcPr>
          <w:p>
            <w:pPr>
              <w:jc w:val="right"/>
              <w:bidi/>
            </w:pPr>
            <w:r/>
            <w:r>
              <w:rPr>
                <w:rFonts w:ascii="Segoe UI" w:hAnsi="Segoe UI" w:cs="Segoe UI"/>
                <w:b w:val="0"/>
                <w:i w:val="0"/>
                <w:sz w:val="20"/>
                <w:rtl/>
              </w:rPr>
              <w:t>חציון APE</w:t>
            </w:r>
          </w:p>
        </w:tc>
        <w:tc>
          <w:tcPr>
            <w:tcW w:type="dxa" w:w="3137"/>
          </w:tcPr>
          <w:p>
            <w:pPr>
              <w:jc w:val="right"/>
              <w:bidi/>
            </w:pPr>
            <w:r/>
            <w:r>
              <w:rPr>
                <w:rFonts w:ascii="Segoe UI" w:hAnsi="Segoe UI" w:cs="Segoe UI"/>
                <w:b w:val="0"/>
                <w:i w:val="0"/>
                <w:sz w:val="20"/>
                <w:rtl/>
              </w:rPr>
              <w:t>—</w:t>
            </w:r>
          </w:p>
        </w:tc>
        <w:tc>
          <w:tcPr>
            <w:tcW w:type="dxa" w:w="3137"/>
          </w:tcPr>
          <w:p>
            <w:pPr>
              <w:jc w:val="right"/>
              <w:bidi/>
            </w:pPr>
            <w:r/>
            <w:r>
              <w:rPr>
                <w:rFonts w:ascii="Segoe UI" w:hAnsi="Segoe UI" w:cs="Segoe UI"/>
                <w:b w:val="0"/>
                <w:i w:val="0"/>
                <w:sz w:val="20"/>
                <w:rtl/>
              </w:rPr>
              <w:t>0.00%</w:t>
            </w:r>
          </w:p>
        </w:tc>
      </w:tr>
    </w:tbl>
    <w:p>
      <w:pPr>
        <w:spacing w:after="80"/>
      </w:pPr>
    </w:p>
    <w:p>
      <w:pPr>
        <w:bidi/>
        <w:spacing w:after="20"/>
        <w:jc w:val="right"/>
      </w:pPr>
      <w:r>
        <w:rPr>
          <w:rFonts w:ascii="Segoe UI" w:hAnsi="Segoe UI" w:cs="Segoe UI"/>
          <w:b/>
          <w:i w:val="0"/>
          <w:color w:val="0072B2"/>
          <w:sz w:val="22"/>
          <w:rtl/>
        </w:rPr>
        <w:t>ויזואליזציה:</w:t>
      </w:r>
    </w:p>
    <w:p>
      <w:pPr>
        <w:bidi/>
        <w:spacing w:after="120"/>
        <w:jc w:val="right"/>
      </w:pPr>
      <w:r>
        <w:rPr>
          <w:rFonts w:ascii="Segoe UI" w:hAnsi="Segoe UI" w:cs="Segoe UI"/>
          <w:b w:val="0"/>
          <w:i w:val="0"/>
          <w:rtl/>
        </w:rPr>
        <w:t>docs/assets/price_model_actual_vs_predicted.png</w:t>
      </w:r>
      <w:r>
        <w:rPr>
          <w:rFonts w:ascii="Segoe UI" w:hAnsi="Segoe UI" w:cs="Segoe UI"/>
          <w:b w:val="0"/>
          <w:i w:val="0"/>
          <w:rtl/>
        </w:rPr>
        <w:t xml:space="preserve"> — מחיר בפועל מול מחיר חזוי (סקאלת log-log) על ה-test set, כאשר 63 ה-Hidden Gems הסופיים מודגשים.</w:t>
      </w:r>
    </w:p>
    <w:p>
      <w:pPr>
        <w:jc w:val="center"/>
      </w:pPr>
      <w:r>
        <w:drawing>
          <wp:inline xmlns:a="http://schemas.openxmlformats.org/drawingml/2006/main" xmlns:pic="http://schemas.openxmlformats.org/drawingml/2006/picture">
            <wp:extent cx="5400000" cy="5040000"/>
            <wp:docPr id="1" name="Picture 1"/>
            <wp:cNvGraphicFramePr>
              <a:graphicFrameLocks noChangeAspect="1"/>
            </wp:cNvGraphicFramePr>
            <a:graphic>
              <a:graphicData uri="http://schemas.openxmlformats.org/drawingml/2006/picture">
                <pic:pic>
                  <pic:nvPicPr>
                    <pic:cNvPr id="0" name="price_model_actual_vs_predicted.png"/>
                    <pic:cNvPicPr/>
                  </pic:nvPicPr>
                  <pic:blipFill>
                    <a:blip r:embed="rId9"/>
                    <a:stretch>
                      <a:fillRect/>
                    </a:stretch>
                  </pic:blipFill>
                  <pic:spPr>
                    <a:xfrm>
                      <a:off x="0" y="0"/>
                      <a:ext cx="5400000" cy="5040000"/>
                    </a:xfrm>
                    <a:prstGeom prst="rect"/>
                  </pic:spPr>
                </pic:pic>
              </a:graphicData>
            </a:graphic>
          </wp:inline>
        </w:drawing>
      </w:r>
    </w:p>
    <w:p>
      <w:pPr>
        <w:spacing w:after="200"/>
        <w:jc w:val="right"/>
        <w:bidi/>
      </w:pPr>
      <w:r>
        <w:rPr>
          <w:rFonts w:ascii="Segoe UI" w:hAnsi="Segoe UI" w:cs="Segoe UI"/>
          <w:b w:val="0"/>
          <w:i/>
          <w:color w:val="555555"/>
          <w:sz w:val="19"/>
          <w:rtl/>
        </w:rPr>
        <w:t>מחיר בפועל מול מחיר חזוי</w:t>
      </w:r>
    </w:p>
    <w:p>
      <w:pPr>
        <w:bidi/>
        <w:spacing w:after="20"/>
        <w:jc w:val="right"/>
      </w:pPr>
      <w:r>
        <w:rPr>
          <w:rFonts w:ascii="Segoe UI" w:hAnsi="Segoe UI" w:cs="Segoe UI"/>
          <w:b/>
          <w:i w:val="0"/>
          <w:color w:val="0072B2"/>
          <w:sz w:val="22"/>
          <w:rtl/>
        </w:rPr>
        <w:t>קשיים וממצא מתודולוגי מרכזי:</w:t>
      </w:r>
    </w:p>
    <w:p>
      <w:pPr>
        <w:bidi/>
        <w:spacing w:after="120"/>
        <w:jc w:val="right"/>
      </w:pPr>
      <w:r>
        <w:rPr>
          <w:rFonts w:ascii="Segoe UI" w:hAnsi="Segoe UI" w:cs="Segoe UI"/>
          <w:b w:val="0"/>
          <w:i w:val="0"/>
          <w:rtl/>
        </w:rPr>
        <w:t xml:space="preserve"> עץ ההחלטה ללא הגבלת עומק </w:t>
      </w:r>
      <w:r>
        <w:rPr>
          <w:rFonts w:ascii="Segoe UI" w:hAnsi="Segoe UI" w:cs="Segoe UI"/>
          <w:b/>
          <w:i w:val="0"/>
          <w:color w:val="0B3D4D"/>
          <w:rtl/>
        </w:rPr>
        <w:t>overfit באופן משמעותי</w:t>
      </w:r>
      <w:r>
        <w:rPr>
          <w:rFonts w:ascii="Segoe UI" w:hAnsi="Segoe UI" w:cs="Segoe UI"/>
          <w:b w:val="0"/>
          <w:i w:val="0"/>
          <w:rtl/>
        </w:rPr>
        <w:t xml:space="preserve">. הערכה על כל הדאטה (שכוללת את 80% השורות שהמודל כבר ראה באימון) נותנת חציון APE של 0% בדיוק — כלומר העץ פשוט שינן את שורות האימון — מה שמסתיר את הטעות האמיתית, שעל ה-test set הרבה יותר גבוהה (RMSE שמתורגם לטעות מכפילה של כ-פי 1.9). זו דוגמה מאלפת בדיוק למלכודת שעליה מזהירות הנחיות הקורס: </w:t>
      </w:r>
      <w:r>
        <w:rPr>
          <w:rFonts w:ascii="Segoe UI" w:hAnsi="Segoe UI" w:cs="Segoe UI"/>
          <w:b/>
          <w:i w:val="0"/>
          <w:color w:val="0B3D4D"/>
          <w:rtl/>
        </w:rPr>
        <w:t>תמיד להעריך על נתונים שהמודל לא ראה</w:t>
      </w:r>
      <w:r>
        <w:rPr>
          <w:rFonts w:ascii="Segoe UI" w:hAnsi="Segoe UI" w:cs="Segoe UI"/>
          <w:b w:val="0"/>
          <w:i w:val="0"/>
          <w:rtl/>
        </w:rPr>
        <w:t xml:space="preserve">. לממצא הזה יש גם השלכה חיובית ישירה על בעיה 2: מכיוון שנכס ששונן באימון מקבל </w:t>
      </w:r>
      <w:r>
        <w:rPr>
          <w:rFonts w:ascii="Segoe UI" w:hAnsi="Segoe UI" w:cs="Segoe UI"/>
          <w:b w:val="0"/>
          <w:i w:val="0"/>
          <w:rtl/>
        </w:rPr>
        <w:t>residual ≈ 0</w:t>
      </w:r>
      <w:r>
        <w:rPr>
          <w:rFonts w:ascii="Segoe UI" w:hAnsi="Segoe UI" w:cs="Segoe UI"/>
          <w:b w:val="0"/>
          <w:i w:val="0"/>
          <w:rtl/>
        </w:rPr>
        <w:t xml:space="preserve">, כמעט בלתי אפשרי עבורו לעמוד בקריטריון "זול ב-15% מהחזוי" — וכתוצאה מכך, </w:t>
      </w:r>
      <w:r>
        <w:rPr>
          <w:rFonts w:ascii="Segoe UI" w:hAnsi="Segoe UI" w:cs="Segoe UI"/>
          <w:b/>
          <w:i w:val="0"/>
          <w:color w:val="0B3D4D"/>
          <w:rtl/>
        </w:rPr>
        <w:t>כל 63 ה-Hidden Gems שמצאנו בבעיה 2 נמצאים דווקא ב-test set</w:t>
      </w:r>
      <w:r>
        <w:rPr>
          <w:rFonts w:ascii="Segoe UI" w:hAnsi="Segoe UI" w:cs="Segoe UI"/>
          <w:b w:val="0"/>
          <w:i w:val="0"/>
          <w:rtl/>
        </w:rPr>
        <w:t>, כלומר המחיר החזוי שלהם הוא הערכה אמיתית ולא-ממוחזרת. אנחנו מציינים את זה גם כמגבלה של המודל וגם כהרגעה מתודולוגית לגבי בעיה 2.</w:t>
      </w:r>
    </w:p>
    <w:p>
      <w:pPr>
        <w:bidi/>
        <w:spacing w:before="320" w:after="160"/>
        <w:jc w:val="right"/>
        <w:pBdr>
          <w:bottom w:val="single" w:sz="16" w:space="4" w:color="0072B2"/>
        </w:pBdr>
      </w:pPr>
      <w:r>
        <w:rPr>
          <w:rFonts w:ascii="Segoe UI" w:hAnsi="Segoe UI" w:cs="Segoe UI"/>
          <w:b/>
          <w:i w:val="0"/>
          <w:color w:val="0B3D4D"/>
          <w:sz w:val="30"/>
          <w:rtl/>
        </w:rPr>
        <w:t>בעיה 2 — זיהוי נכסי "Hidden Gem"</w:t>
      </w:r>
    </w:p>
    <w:p>
      <w:pPr>
        <w:bidi/>
        <w:spacing w:after="20"/>
        <w:jc w:val="right"/>
      </w:pPr>
      <w:r>
        <w:rPr>
          <w:rFonts w:ascii="Segoe UI" w:hAnsi="Segoe UI" w:cs="Segoe UI"/>
          <w:b/>
          <w:i w:val="0"/>
          <w:color w:val="0072B2"/>
          <w:sz w:val="22"/>
          <w:rtl/>
        </w:rPr>
        <w:t>השערה:</w:t>
      </w:r>
    </w:p>
    <w:p>
      <w:pPr>
        <w:bidi/>
        <w:spacing w:after="120"/>
        <w:jc w:val="right"/>
      </w:pPr>
      <w:r>
        <w:rPr>
          <w:rFonts w:ascii="Segoe UI" w:hAnsi="Segoe UI" w:cs="Segoe UI"/>
          <w:b w:val="0"/>
          <w:i w:val="0"/>
          <w:rtl/>
        </w:rPr>
        <w:t xml:space="preserve"> נכס "חבוי" הוא נכס ש-(א) פחות נחשף/מבוקר ביחס לשוק, (ב) אהוב באמת על ידי מי שכן התארח בו, ו-(ג) מתומחר משמעותית מתחת למה שהיינו מצפים לפי מאפייניו. שילוב של שלושת הסימנים הבלתי-תלויים האלה אמור לחשוף קבוצה קטנה ואמינה של מציאות אמיתיות, במקום להסתמך על סימן רועש בודד.</w:t>
      </w:r>
    </w:p>
    <w:p>
      <w:pPr>
        <w:bidi/>
        <w:spacing w:after="20"/>
        <w:jc w:val="right"/>
      </w:pPr>
      <w:r>
        <w:rPr>
          <w:rFonts w:ascii="Segoe UI" w:hAnsi="Segoe UI" w:cs="Segoe UI"/>
          <w:b/>
          <w:i w:val="0"/>
          <w:color w:val="0072B2"/>
          <w:sz w:val="22"/>
          <w:rtl/>
        </w:rPr>
        <w:t>הפתרון — פייפליין בן ארבעה שלבים:</w:t>
      </w:r>
    </w:p>
    <w:p>
      <w:pPr>
        <w:bidi/>
        <w:spacing w:after="120"/>
        <w:jc w:val="right"/>
      </w:pPr>
      <w:r>
        <w:rPr>
          <w:rFonts w:ascii="Segoe UI" w:hAnsi="Segoe UI" w:cs="Segoe UI"/>
          <w:b w:val="0"/>
          <w:i w:val="0"/>
          <w:rtl/>
        </w:rPr>
      </w:r>
      <w:r>
        <w:rPr>
          <w:rFonts w:ascii="Segoe UI" w:hAnsi="Segoe UI" w:cs="Segoe UI"/>
          <w:b w:val="0"/>
          <w:i w:val="0"/>
          <w:rtl/>
        </w:rPr>
        <w:br/>
        <w:t xml:space="preserve">1. </w:t>
      </w:r>
      <w:r>
        <w:rPr>
          <w:rFonts w:ascii="Segoe UI" w:hAnsi="Segoe UI" w:cs="Segoe UI"/>
          <w:b/>
          <w:i w:val="0"/>
          <w:color w:val="0B3D4D"/>
          <w:rtl/>
        </w:rPr>
        <w:t>ציון סנטימנט</w:t>
      </w:r>
      <w:r>
        <w:rPr>
          <w:rFonts w:ascii="Segoe UI" w:hAnsi="Segoe UI" w:cs="Segoe UI"/>
          <w:b w:val="0"/>
          <w:i w:val="0"/>
          <w:rtl/>
        </w:rPr>
        <w:t xml:space="preserve"> (</w:t>
      </w:r>
      <w:r>
        <w:rPr>
          <w:rFonts w:ascii="Segoe UI" w:hAnsi="Segoe UI" w:cs="Segoe UI"/>
          <w:b w:val="0"/>
          <w:i w:val="0"/>
          <w:rtl/>
        </w:rPr>
        <w:t>compute_sentiment.py</w:t>
      </w:r>
      <w:r>
        <w:rPr>
          <w:rFonts w:ascii="Segoe UI" w:hAnsi="Segoe UI" w:cs="Segoe UI"/>
          <w:b w:val="0"/>
          <w:i w:val="0"/>
          <w:rtl/>
        </w:rPr>
        <w:t xml:space="preserve"> ← </w:t>
      </w:r>
      <w:r>
        <w:rPr>
          <w:rFonts w:ascii="Segoe UI" w:hAnsi="Segoe UI" w:cs="Segoe UI"/>
          <w:b w:val="0"/>
          <w:i w:val="0"/>
          <w:rtl/>
        </w:rPr>
        <w:t>reviews_cleaned_2025_sentiment.csv</w:t>
      </w:r>
      <w:r>
        <w:rPr>
          <w:rFonts w:ascii="Segoe UI" w:hAnsi="Segoe UI" w:cs="Segoe UI"/>
          <w:b w:val="0"/>
          <w:i w:val="0"/>
          <w:rtl/>
        </w:rPr>
        <w:t>, 621,076 ביקורות): ציון compound של VADER (בין 1- ל-1) לכל ביקורת.</w:t>
      </w:r>
      <w:r>
        <w:rPr>
          <w:rFonts w:ascii="Segoe UI" w:hAnsi="Segoe UI" w:cs="Segoe UI"/>
          <w:b w:val="0"/>
          <w:i w:val="0"/>
          <w:rtl/>
        </w:rPr>
      </w:r>
      <w:r>
        <w:rPr>
          <w:rFonts w:ascii="Segoe UI" w:hAnsi="Segoe UI" w:cs="Segoe UI"/>
          <w:b w:val="0"/>
          <w:i w:val="0"/>
          <w:rtl/>
        </w:rPr>
        <w:br/>
        <w:t xml:space="preserve">2. </w:t>
      </w:r>
      <w:r>
        <w:rPr>
          <w:rFonts w:ascii="Segoe UI" w:hAnsi="Segoe UI" w:cs="Segoe UI"/>
          <w:b/>
          <w:i w:val="0"/>
          <w:color w:val="0B3D4D"/>
          <w:rtl/>
        </w:rPr>
        <w:t>אחוז חיוביות לכל נכס</w:t>
      </w:r>
      <w:r>
        <w:rPr>
          <w:rFonts w:ascii="Segoe UI" w:hAnsi="Segoe UI" w:cs="Segoe UI"/>
          <w:b w:val="0"/>
          <w:i w:val="0"/>
          <w:rtl/>
        </w:rPr>
        <w:t xml:space="preserve"> (</w:t>
      </w:r>
      <w:r>
        <w:rPr>
          <w:rFonts w:ascii="Segoe UI" w:hAnsi="Segoe UI" w:cs="Segoe UI"/>
          <w:b w:val="0"/>
          <w:i w:val="0"/>
          <w:rtl/>
        </w:rPr>
        <w:t>compute_positive_rate.py</w:t>
      </w:r>
      <w:r>
        <w:rPr>
          <w:rFonts w:ascii="Segoe UI" w:hAnsi="Segoe UI" w:cs="Segoe UI"/>
          <w:b w:val="0"/>
          <w:i w:val="0"/>
          <w:rtl/>
        </w:rPr>
        <w:t xml:space="preserve"> ← </w:t>
      </w:r>
      <w:r>
        <w:rPr>
          <w:rFonts w:ascii="Segoe UI" w:hAnsi="Segoe UI" w:cs="Segoe UI"/>
          <w:b w:val="0"/>
          <w:i w:val="0"/>
          <w:rtl/>
        </w:rPr>
        <w:t>listing_positive_rate.csv</w:t>
      </w:r>
      <w:r>
        <w:rPr>
          <w:rFonts w:ascii="Segoe UI" w:hAnsi="Segoe UI" w:cs="Segoe UI"/>
          <w:b w:val="0"/>
          <w:i w:val="0"/>
          <w:rtl/>
        </w:rPr>
        <w:t xml:space="preserve">, 24,936 נכסים): ביקורת נחשבת "חיובית" אם ה-compound שלה ≥ 0.5; </w:t>
      </w:r>
      <w:r>
        <w:rPr>
          <w:rFonts w:ascii="Segoe UI" w:hAnsi="Segoe UI" w:cs="Segoe UI"/>
          <w:b w:val="0"/>
          <w:i w:val="0"/>
          <w:rtl/>
        </w:rPr>
        <w:t>positive_rate</w:t>
      </w:r>
      <w:r>
        <w:rPr>
          <w:rFonts w:ascii="Segoe UI" w:hAnsi="Segoe UI" w:cs="Segoe UI"/>
          <w:b w:val="0"/>
          <w:i w:val="0"/>
          <w:rtl/>
        </w:rPr>
        <w:t xml:space="preserve"> = אחוז הביקורות החיוביות מתוך סך הביקורות של הנכס.</w:t>
      </w:r>
      <w:r>
        <w:rPr>
          <w:rFonts w:ascii="Segoe UI" w:hAnsi="Segoe UI" w:cs="Segoe UI"/>
          <w:b w:val="0"/>
          <w:i w:val="0"/>
          <w:rtl/>
        </w:rPr>
      </w:r>
      <w:r>
        <w:rPr>
          <w:rFonts w:ascii="Segoe UI" w:hAnsi="Segoe UI" w:cs="Segoe UI"/>
          <w:b w:val="0"/>
          <w:i w:val="0"/>
          <w:rtl/>
        </w:rPr>
        <w:br/>
        <w:t xml:space="preserve">3. </w:t>
      </w:r>
      <w:r>
        <w:rPr>
          <w:rFonts w:ascii="Segoe UI" w:hAnsi="Segoe UI" w:cs="Segoe UI"/>
          <w:b/>
          <w:i w:val="0"/>
          <w:color w:val="0B3D4D"/>
          <w:rtl/>
        </w:rPr>
        <w:t>דגל "לא-פופולרי"</w:t>
      </w:r>
      <w:r>
        <w:rPr>
          <w:rFonts w:ascii="Segoe UI" w:hAnsi="Segoe UI" w:cs="Segoe UI"/>
          <w:b w:val="0"/>
          <w:i w:val="0"/>
          <w:rtl/>
        </w:rPr>
        <w:t xml:space="preserve"> (</w:t>
      </w:r>
      <w:r>
        <w:rPr>
          <w:rFonts w:ascii="Segoe UI" w:hAnsi="Segoe UI" w:cs="Segoe UI"/>
          <w:b w:val="0"/>
          <w:i w:val="0"/>
          <w:rtl/>
        </w:rPr>
        <w:t>compute_hidden_flag.py</w:t>
      </w:r>
      <w:r>
        <w:rPr>
          <w:rFonts w:ascii="Segoe UI" w:hAnsi="Segoe UI" w:cs="Segoe UI"/>
          <w:b w:val="0"/>
          <w:i w:val="0"/>
          <w:rtl/>
        </w:rPr>
        <w:t xml:space="preserve"> ← </w:t>
      </w:r>
      <w:r>
        <w:rPr>
          <w:rFonts w:ascii="Segoe UI" w:hAnsi="Segoe UI" w:cs="Segoe UI"/>
          <w:b w:val="0"/>
          <w:i w:val="0"/>
          <w:rtl/>
        </w:rPr>
        <w:t>listing_hidden_flag.csv</w:t>
      </w:r>
      <w:r>
        <w:rPr>
          <w:rFonts w:ascii="Segoe UI" w:hAnsi="Segoe UI" w:cs="Segoe UI"/>
          <w:b w:val="0"/>
          <w:i w:val="0"/>
          <w:rtl/>
        </w:rPr>
        <w:t xml:space="preserve">): השוואת כמות ביקורות 2025 של הנכס אל מול </w:t>
      </w:r>
      <w:r>
        <w:rPr>
          <w:rFonts w:ascii="Segoe UI" w:hAnsi="Segoe UI" w:cs="Segoe UI"/>
          <w:b/>
          <w:i w:val="0"/>
          <w:color w:val="0B3D4D"/>
          <w:rtl/>
        </w:rPr>
        <w:t>החציון של כלל הנכסים (18 ביקורות)</w:t>
      </w:r>
      <w:r>
        <w:rPr>
          <w:rFonts w:ascii="Segoe UI" w:hAnsi="Segoe UI" w:cs="Segoe UI"/>
          <w:b w:val="0"/>
          <w:i w:val="0"/>
          <w:rtl/>
        </w:rPr>
        <w:t xml:space="preserve">; </w:t>
      </w:r>
      <w:r>
        <w:rPr>
          <w:rFonts w:ascii="Segoe UI" w:hAnsi="Segoe UI" w:cs="Segoe UI"/>
          <w:b w:val="0"/>
          <w:i w:val="0"/>
          <w:rtl/>
        </w:rPr>
        <w:t>is_hidden = 1</w:t>
      </w:r>
      <w:r>
        <w:rPr>
          <w:rFonts w:ascii="Segoe UI" w:hAnsi="Segoe UI" w:cs="Segoe UI"/>
          <w:b w:val="0"/>
          <w:i w:val="0"/>
          <w:rtl/>
        </w:rPr>
        <w:t xml:space="preserve"> אם הכמות נמוכה מהחציון.</w:t>
      </w:r>
      <w:r>
        <w:rPr>
          <w:rFonts w:ascii="Segoe UI" w:hAnsi="Segoe UI" w:cs="Segoe UI"/>
          <w:b w:val="0"/>
          <w:i w:val="0"/>
          <w:rtl/>
        </w:rPr>
      </w:r>
      <w:r>
        <w:rPr>
          <w:rFonts w:ascii="Segoe UI" w:hAnsi="Segoe UI" w:cs="Segoe UI"/>
          <w:b w:val="0"/>
          <w:i w:val="0"/>
          <w:rtl/>
        </w:rPr>
        <w:br/>
        <w:t xml:space="preserve">4. </w:t>
      </w:r>
      <w:r>
        <w:rPr>
          <w:rFonts w:ascii="Segoe UI" w:hAnsi="Segoe UI" w:cs="Segoe UI"/>
          <w:b/>
          <w:i w:val="0"/>
          <w:color w:val="0B3D4D"/>
          <w:rtl/>
        </w:rPr>
        <w:t>שילוב הקריטריונים</w:t>
      </w:r>
      <w:r>
        <w:rPr>
          <w:rFonts w:ascii="Segoe UI" w:hAnsi="Segoe UI" w:cs="Segoe UI"/>
          <w:b w:val="0"/>
          <w:i w:val="0"/>
          <w:rtl/>
        </w:rPr>
        <w:t xml:space="preserve"> (</w:t>
      </w:r>
      <w:r>
        <w:rPr>
          <w:rFonts w:ascii="Segoe UI" w:hAnsi="Segoe UI" w:cs="Segoe UI"/>
          <w:b w:val="0"/>
          <w:i w:val="0"/>
          <w:rtl/>
        </w:rPr>
        <w:t>find_hidden_gems.py</w:t>
      </w:r>
      <w:r>
        <w:rPr>
          <w:rFonts w:ascii="Segoe UI" w:hAnsi="Segoe UI" w:cs="Segoe UI"/>
          <w:b w:val="0"/>
          <w:i w:val="0"/>
          <w:rtl/>
        </w:rPr>
        <w:t xml:space="preserve"> ← </w:t>
      </w:r>
      <w:r>
        <w:rPr>
          <w:rFonts w:ascii="Segoe UI" w:hAnsi="Segoe UI" w:cs="Segoe UI"/>
          <w:b w:val="0"/>
          <w:i w:val="0"/>
          <w:rtl/>
        </w:rPr>
        <w:t>hidden_gems.csv</w:t>
      </w:r>
      <w:r>
        <w:rPr>
          <w:rFonts w:ascii="Segoe UI" w:hAnsi="Segoe UI" w:cs="Segoe UI"/>
          <w:b w:val="0"/>
          <w:i w:val="0"/>
          <w:rtl/>
        </w:rPr>
        <w:t xml:space="preserve">): נכס נחשב Hidden Gem רק אם </w:t>
      </w:r>
      <w:r>
        <w:rPr>
          <w:rFonts w:ascii="Segoe UI" w:hAnsi="Segoe UI" w:cs="Segoe UI"/>
          <w:b/>
          <w:i w:val="0"/>
          <w:color w:val="0B3D4D"/>
          <w:rtl/>
        </w:rPr>
        <w:t>כל השלושה</w:t>
      </w:r>
      <w:r>
        <w:rPr>
          <w:rFonts w:ascii="Segoe UI" w:hAnsi="Segoe UI" w:cs="Segoe UI"/>
          <w:b w:val="0"/>
          <w:i w:val="0"/>
          <w:rtl/>
        </w:rPr>
        <w:t xml:space="preserve"> מתקיימים יחד: </w:t>
      </w:r>
      <w:r>
        <w:rPr>
          <w:rFonts w:ascii="Segoe UI" w:hAnsi="Segoe UI" w:cs="Segoe UI"/>
          <w:b w:val="0"/>
          <w:i w:val="0"/>
          <w:rtl/>
        </w:rPr>
        <w:t>is_hidden == 1</w:t>
      </w:r>
      <w:r>
        <w:rPr>
          <w:rFonts w:ascii="Segoe UI" w:hAnsi="Segoe UI" w:cs="Segoe UI"/>
          <w:b w:val="0"/>
          <w:i w:val="0"/>
          <w:rtl/>
        </w:rPr>
        <w:t xml:space="preserve">, </w:t>
      </w:r>
      <w:r>
        <w:rPr>
          <w:rFonts w:ascii="Segoe UI" w:hAnsi="Segoe UI" w:cs="Segoe UI"/>
          <w:b w:val="0"/>
          <w:i w:val="0"/>
          <w:rtl/>
        </w:rPr>
        <w:t>positive_rate &gt; 0.75</w:t>
      </w:r>
      <w:r>
        <w:rPr>
          <w:rFonts w:ascii="Segoe UI" w:hAnsi="Segoe UI" w:cs="Segoe UI"/>
          <w:b w:val="0"/>
          <w:i w:val="0"/>
          <w:rtl/>
        </w:rPr>
        <w:t xml:space="preserve">, וגם </w:t>
      </w:r>
      <w:r>
        <w:rPr>
          <w:rFonts w:ascii="Segoe UI" w:hAnsi="Segoe UI" w:cs="Segoe UI"/>
          <w:b w:val="0"/>
          <w:i w:val="0"/>
          <w:rtl/>
        </w:rPr>
        <w:t>price_clean ≤ predicted_price × 0.85</w:t>
      </w:r>
      <w:r>
        <w:rPr>
          <w:rFonts w:ascii="Segoe UI" w:hAnsi="Segoe UI" w:cs="Segoe UI"/>
          <w:b w:val="0"/>
          <w:i w:val="0"/>
          <w:rtl/>
        </w:rPr>
        <w:t xml:space="preserve"> (כלומר זול ב-15% לפחות מהמחיר שחזה המודל מבעיה 1).</w:t>
      </w:r>
    </w:p>
    <w:p>
      <w:pPr>
        <w:bidi/>
        <w:spacing w:after="20"/>
        <w:jc w:val="right"/>
      </w:pPr>
      <w:r>
        <w:rPr>
          <w:rFonts w:ascii="Segoe UI" w:hAnsi="Segoe UI" w:cs="Segoe UI"/>
          <w:b/>
          <w:i w:val="0"/>
          <w:color w:val="0072B2"/>
          <w:sz w:val="22"/>
          <w:rtl/>
        </w:rPr>
        <w:t>קריטריון הערכה:</w:t>
      </w:r>
    </w:p>
    <w:p>
      <w:pPr>
        <w:bidi/>
        <w:spacing w:after="120"/>
        <w:jc w:val="right"/>
      </w:pPr>
      <w:r>
        <w:rPr>
          <w:rFonts w:ascii="Segoe UI" w:hAnsi="Segoe UI" w:cs="Segoe UI"/>
          <w:b w:val="0"/>
          <w:i w:val="0"/>
          <w:rtl/>
        </w:rPr>
        <w:t xml:space="preserve"> מכיוון שאין תיוג "אמת" (ground truth) למושג "Hidden Gem", ההערכה מבוססת על (א) כוח ההבחנה של כל שלב סינון (כמה כל קריטריון מצמצם את הקבוצה, כלומר שהשילוב לא ריק ולא טריוויאלי) ו-(ב) תקפות-פנים איכותנית — קריאה של הפער במחיר ורמת הסנטימנט של הנכסים שהתקבלו כדי לוודא שהם אכן נראים כמו מציאות אמיתיות (מורחב עוד יותר איכותנית בענני המילים של בעיה 4, בהתאם להנחיית הקורס שבדיקה איכותנית/סמנטית היא שיטת הערכה לגיטימית כשאין ground truth).</w:t>
      </w:r>
    </w:p>
    <w:p>
      <w:pPr>
        <w:bidi/>
        <w:spacing w:after="20"/>
        <w:jc w:val="right"/>
      </w:pPr>
      <w:r>
        <w:rPr>
          <w:rFonts w:ascii="Segoe UI" w:hAnsi="Segoe UI" w:cs="Segoe UI"/>
          <w:b/>
          <w:i w:val="0"/>
          <w:color w:val="0072B2"/>
          <w:sz w:val="22"/>
          <w:rtl/>
        </w:rPr>
        <w:t>Setup:</w:t>
      </w:r>
    </w:p>
    <w:p>
      <w:pPr>
        <w:bidi/>
        <w:spacing w:after="120"/>
        <w:jc w:val="right"/>
      </w:pPr>
      <w:r>
        <w:rPr>
          <w:rFonts w:ascii="Segoe UI" w:hAnsi="Segoe UI" w:cs="Segoe UI"/>
          <w:b w:val="0"/>
          <w:i w:val="0"/>
          <w:rtl/>
        </w:rPr>
        <w:t xml:space="preserve"> שלושת קבצי המקור אוחדו (inner join) לפי </w:t>
      </w:r>
      <w:r>
        <w:rPr>
          <w:rFonts w:ascii="Segoe UI" w:hAnsi="Segoe UI" w:cs="Segoe UI"/>
          <w:b w:val="0"/>
          <w:i w:val="0"/>
          <w:rtl/>
        </w:rPr>
        <w:t>listing_id</w:t>
      </w:r>
      <w:r>
        <w:rPr>
          <w:rFonts w:ascii="Segoe UI" w:hAnsi="Segoe UI" w:cs="Segoe UI"/>
          <w:b w:val="0"/>
          <w:i w:val="0"/>
          <w:rtl/>
        </w:rPr>
        <w:t>, כך שאוכלוסיית ההערכה מוגבלת ל-7,884 הנכסים שמופיעים בשלושתם (נכסים עם מחיר, ביקורות, וגם תחזית מחיר).</w:t>
      </w:r>
    </w:p>
    <w:p>
      <w:pPr>
        <w:bidi/>
        <w:spacing w:after="20"/>
        <w:jc w:val="right"/>
      </w:pPr>
      <w:r>
        <w:rPr>
          <w:rFonts w:ascii="Segoe UI" w:hAnsi="Segoe UI" w:cs="Segoe UI"/>
          <w:b/>
          <w:i w:val="0"/>
          <w:color w:val="0072B2"/>
          <w:sz w:val="22"/>
          <w:rtl/>
        </w:rPr>
        <w:t>תוצאות:</w:t>
      </w:r>
    </w:p>
    <w:p>
      <w:pPr>
        <w:bidi/>
        <w:spacing w:after="120"/>
        <w:jc w:val="right"/>
      </w:pPr>
      <w:r>
        <w:rPr>
          <w:rFonts w:ascii="Segoe UI" w:hAnsi="Segoe UI" w:cs="Segoe UI"/>
          <w:b w:val="0"/>
          <w:i w:val="0"/>
          <w:rtl/>
        </w:rPr>
        <w:t xml:space="preserve"> מתוך 7,884 נכסים שנבדקו: 4,086 (51.8%) מתחת לחציון כמות הביקורות; מתוכם 1,150 (14.6%) גם עם positive_rate מעל 75%; ומתוכם </w:t>
      </w:r>
      <w:r>
        <w:rPr>
          <w:rFonts w:ascii="Segoe UI" w:hAnsi="Segoe UI" w:cs="Segoe UI"/>
          <w:b/>
          <w:i w:val="0"/>
          <w:color w:val="0B3D4D"/>
          <w:rtl/>
        </w:rPr>
        <w:t>63 (0.8%)</w:t>
      </w:r>
      <w:r>
        <w:rPr>
          <w:rFonts w:ascii="Segoe UI" w:hAnsi="Segoe UI" w:cs="Segoe UI"/>
          <w:b w:val="0"/>
          <w:i w:val="0"/>
          <w:rtl/>
        </w:rPr>
        <w:t xml:space="preserve"> גם עוברים את רף ההנחה של 15% — רשימת ה-Hidden Gems הסופית.</w:t>
      </w:r>
    </w:p>
    <w:p>
      <w:pPr>
        <w:bidi/>
        <w:spacing w:after="20"/>
        <w:jc w:val="right"/>
      </w:pPr>
      <w:r>
        <w:rPr>
          <w:rFonts w:ascii="Segoe UI" w:hAnsi="Segoe UI" w:cs="Segoe UI"/>
          <w:b/>
          <w:i w:val="0"/>
          <w:color w:val="0072B2"/>
          <w:sz w:val="22"/>
          <w:rtl/>
        </w:rPr>
        <w:t>ויזואליזציה:</w:t>
      </w:r>
    </w:p>
    <w:p>
      <w:pPr>
        <w:bidi/>
        <w:spacing w:after="120"/>
        <w:jc w:val="right"/>
      </w:pPr>
      <w:r>
        <w:rPr>
          <w:rFonts w:ascii="Segoe UI" w:hAnsi="Segoe UI" w:cs="Segoe UI"/>
          <w:b w:val="0"/>
          <w:i w:val="0"/>
          <w:rtl/>
        </w:rPr>
        <w:t>docs/assets/hidden_gem_funnel.png</w:t>
      </w:r>
      <w:r>
        <w:rPr>
          <w:rFonts w:ascii="Segoe UI" w:hAnsi="Segoe UI" w:cs="Segoe UI"/>
          <w:b w:val="0"/>
          <w:i w:val="0"/>
          <w:rtl/>
        </w:rPr>
        <w:t xml:space="preserve"> (משפך שלושת שלבי הסינון), וכן הנקודות המודגשות בגרף הפיזור של בעיה 1 (כל 63 הנכסים נמצאים משמעותית מעל קו ה-</w:t>
      </w:r>
      <w:r>
        <w:rPr>
          <w:rFonts w:ascii="Segoe UI" w:hAnsi="Segoe UI" w:cs="Segoe UI"/>
          <w:b w:val="0"/>
          <w:i w:val="0"/>
          <w:rtl/>
        </w:rPr>
        <w:t>y=x</w:t>
      </w:r>
      <w:r>
        <w:rPr>
          <w:rFonts w:ascii="Segoe UI" w:hAnsi="Segoe UI" w:cs="Segoe UI"/>
          <w:b w:val="0"/>
          <w:i w:val="0"/>
          <w:rtl/>
        </w:rPr>
        <w:t>, כלומר המחיר החזוי גבוה בבירור מהמחיר בפועל).</w:t>
      </w:r>
    </w:p>
    <w:p>
      <w:pPr>
        <w:jc w:val="center"/>
      </w:pPr>
      <w:r>
        <w:drawing>
          <wp:inline xmlns:a="http://schemas.openxmlformats.org/drawingml/2006/main" xmlns:pic="http://schemas.openxmlformats.org/drawingml/2006/picture">
            <wp:extent cx="5400000" cy="3712500"/>
            <wp:docPr id="2" name="Picture 2"/>
            <wp:cNvGraphicFramePr>
              <a:graphicFrameLocks noChangeAspect="1"/>
            </wp:cNvGraphicFramePr>
            <a:graphic>
              <a:graphicData uri="http://schemas.openxmlformats.org/drawingml/2006/picture">
                <pic:pic>
                  <pic:nvPicPr>
                    <pic:cNvPr id="0" name="hidden_gem_funnel.png"/>
                    <pic:cNvPicPr/>
                  </pic:nvPicPr>
                  <pic:blipFill>
                    <a:blip r:embed="rId10"/>
                    <a:stretch>
                      <a:fillRect/>
                    </a:stretch>
                  </pic:blipFill>
                  <pic:spPr>
                    <a:xfrm>
                      <a:off x="0" y="0"/>
                      <a:ext cx="5400000" cy="3712500"/>
                    </a:xfrm>
                    <a:prstGeom prst="rect"/>
                  </pic:spPr>
                </pic:pic>
              </a:graphicData>
            </a:graphic>
          </wp:inline>
        </w:drawing>
      </w:r>
    </w:p>
    <w:p>
      <w:pPr>
        <w:spacing w:after="200"/>
        <w:jc w:val="right"/>
        <w:bidi/>
      </w:pPr>
      <w:r>
        <w:rPr>
          <w:rFonts w:ascii="Segoe UI" w:hAnsi="Segoe UI" w:cs="Segoe UI"/>
          <w:b w:val="0"/>
          <w:i/>
          <w:color w:val="555555"/>
          <w:sz w:val="19"/>
          <w:rtl/>
        </w:rPr>
        <w:t>משפך זיהוי Hidden Gems</w:t>
      </w:r>
    </w:p>
    <w:p>
      <w:pPr>
        <w:bidi/>
        <w:spacing w:after="20"/>
        <w:jc w:val="right"/>
      </w:pPr>
      <w:r>
        <w:rPr>
          <w:rFonts w:ascii="Segoe UI" w:hAnsi="Segoe UI" w:cs="Segoe UI"/>
          <w:b/>
          <w:i w:val="0"/>
          <w:color w:val="0072B2"/>
          <w:sz w:val="22"/>
          <w:rtl/>
        </w:rPr>
        <w:t>קשיים:</w:t>
      </w:r>
    </w:p>
    <w:p>
      <w:pPr>
        <w:bidi/>
        <w:spacing w:after="120"/>
        <w:jc w:val="right"/>
      </w:pPr>
      <w:r>
        <w:rPr>
          <w:rFonts w:ascii="Segoe UI" w:hAnsi="Segoe UI" w:cs="Segoe UI"/>
          <w:b w:val="0"/>
          <w:i w:val="0"/>
          <w:rtl/>
        </w:rPr>
        <w:t xml:space="preserve"> אין ground truth לבדוק מולו precision/recall של ההגדרה — הספים (חציון ביקורות, 0.75 חיוביות, הנחה של 15%) הם בחירות מנומקות ולא ספים שכוילו מול סט מתויג. הקריטריון המבוסס-מחיר יורש את שגיאת המודל מבעיה 1, אם כי הממצא על ה-overfitting שם דווקא מרגיע במקרה הספציפי הזה.</w:t>
      </w:r>
    </w:p>
    <w:p>
      <w:pPr>
        <w:bidi/>
        <w:spacing w:before="320" w:after="160"/>
        <w:jc w:val="right"/>
        <w:pBdr>
          <w:bottom w:val="single" w:sz="16" w:space="4" w:color="0072B2"/>
        </w:pBdr>
      </w:pPr>
      <w:r>
        <w:rPr>
          <w:rFonts w:ascii="Segoe UI" w:hAnsi="Segoe UI" w:cs="Segoe UI"/>
          <w:b/>
          <w:i w:val="0"/>
          <w:color w:val="0B3D4D"/>
          <w:sz w:val="30"/>
          <w:rtl/>
        </w:rPr>
        <w:t>בעיה 3 — Clustering: חלוקת ה-Hidden Gems לסוגים</w:t>
      </w:r>
    </w:p>
    <w:p>
      <w:pPr>
        <w:bidi/>
        <w:spacing w:after="20"/>
        <w:jc w:val="right"/>
      </w:pPr>
      <w:r>
        <w:rPr>
          <w:rFonts w:ascii="Segoe UI" w:hAnsi="Segoe UI" w:cs="Segoe UI"/>
          <w:b/>
          <w:i w:val="0"/>
          <w:color w:val="0072B2"/>
          <w:sz w:val="22"/>
          <w:rtl/>
        </w:rPr>
        <w:t>השערה:</w:t>
      </w:r>
    </w:p>
    <w:p>
      <w:pPr>
        <w:bidi/>
        <w:spacing w:after="120"/>
        <w:jc w:val="right"/>
      </w:pPr>
      <w:r>
        <w:rPr>
          <w:rFonts w:ascii="Segoe UI" w:hAnsi="Segoe UI" w:cs="Segoe UI"/>
          <w:b w:val="0"/>
          <w:i w:val="0"/>
          <w:rtl/>
        </w:rPr>
        <w:t xml:space="preserve"> ה-Hidden Gems אינם קבוצה אחידה — סביר שהם מתחלקים לתתי-סוגים נבדלים (למשל לפי מיקום, או לפי סוג הנכס) שיהיה שימושי לאפיין בנפרד (כמו פיצ'ר "סוגי Hidden Gems" באתר הזמנות).</w:t>
      </w:r>
    </w:p>
    <w:p>
      <w:pPr>
        <w:bidi/>
        <w:spacing w:after="20"/>
        <w:jc w:val="right"/>
      </w:pPr>
      <w:r>
        <w:rPr>
          <w:rFonts w:ascii="Segoe UI" w:hAnsi="Segoe UI" w:cs="Segoe UI"/>
          <w:b/>
          <w:i w:val="0"/>
          <w:color w:val="0072B2"/>
          <w:sz w:val="22"/>
          <w:rtl/>
        </w:rPr>
        <w:t>הפתרון:</w:t>
      </w:r>
    </w:p>
    <w:p>
      <w:pPr>
        <w:bidi/>
        <w:spacing w:after="120"/>
        <w:jc w:val="right"/>
      </w:pPr>
      <w:r>
        <w:rPr>
          <w:rFonts w:ascii="Segoe UI" w:hAnsi="Segoe UI" w:cs="Segoe UI"/>
          <w:b w:val="0"/>
          <w:i w:val="0"/>
          <w:rtl/>
        </w:rPr>
        <w:t xml:space="preserve"> הרצנו K-means (</w:t>
      </w:r>
      <w:r>
        <w:rPr>
          <w:rFonts w:ascii="Segoe UI" w:hAnsi="Segoe UI" w:cs="Segoe UI"/>
          <w:b w:val="0"/>
          <w:i w:val="0"/>
          <w:rtl/>
        </w:rPr>
        <w:t>clustering/build_clusters.py</w:t>
      </w:r>
      <w:r>
        <w:rPr>
          <w:rFonts w:ascii="Segoe UI" w:hAnsi="Segoe UI" w:cs="Segoe UI"/>
          <w:b w:val="0"/>
          <w:i w:val="0"/>
          <w:rtl/>
        </w:rPr>
        <w:t xml:space="preserve">) על 63 נכסי ה-Hidden Gems. </w:t>
      </w:r>
      <w:r>
        <w:rPr>
          <w:rFonts w:ascii="Segoe UI" w:hAnsi="Segoe UI" w:cs="Segoe UI"/>
          <w:b/>
          <w:i w:val="0"/>
          <w:color w:val="0B3D4D"/>
          <w:rtl/>
        </w:rPr>
        <w:t>הערה חשובה:</w:t>
      </w:r>
      <w:r>
        <w:rPr>
          <w:rFonts w:ascii="Segoe UI" w:hAnsi="Segoe UI" w:cs="Segoe UI"/>
          <w:b w:val="0"/>
          <w:i w:val="0"/>
          <w:rtl/>
        </w:rPr>
        <w:t xml:space="preserve"> משתני ה-clustering שהתבקשו במקור היו </w:t>
      </w:r>
      <w:r>
        <w:rPr>
          <w:rFonts w:ascii="Segoe UI" w:hAnsi="Segoe UI" w:cs="Segoe UI"/>
          <w:b w:val="0"/>
          <w:i w:val="0"/>
          <w:rtl/>
        </w:rPr>
        <w:t>latitude</w:t>
      </w:r>
      <w:r>
        <w:rPr>
          <w:rFonts w:ascii="Segoe UI" w:hAnsi="Segoe UI" w:cs="Segoe UI"/>
          <w:b w:val="0"/>
          <w:i w:val="0"/>
          <w:rtl/>
        </w:rPr>
        <w:t xml:space="preserve">, </w:t>
      </w:r>
      <w:r>
        <w:rPr>
          <w:rFonts w:ascii="Segoe UI" w:hAnsi="Segoe UI" w:cs="Segoe UI"/>
          <w:b w:val="0"/>
          <w:i w:val="0"/>
          <w:rtl/>
        </w:rPr>
        <w:t>longitude</w:t>
      </w:r>
      <w:r>
        <w:rPr>
          <w:rFonts w:ascii="Segoe UI" w:hAnsi="Segoe UI" w:cs="Segoe UI"/>
          <w:b w:val="0"/>
          <w:i w:val="0"/>
          <w:rtl/>
        </w:rPr>
        <w:t xml:space="preserve">, </w:t>
      </w:r>
      <w:r>
        <w:rPr>
          <w:rFonts w:ascii="Segoe UI" w:hAnsi="Segoe UI" w:cs="Segoe UI"/>
          <w:b w:val="0"/>
          <w:i w:val="0"/>
          <w:rtl/>
        </w:rPr>
        <w:t>accommodates</w:t>
      </w:r>
      <w:r>
        <w:rPr>
          <w:rFonts w:ascii="Segoe UI" w:hAnsi="Segoe UI" w:cs="Segoe UI"/>
          <w:b w:val="0"/>
          <w:i w:val="0"/>
          <w:rtl/>
        </w:rPr>
        <w:t xml:space="preserve">, </w:t>
      </w:r>
      <w:r>
        <w:rPr>
          <w:rFonts w:ascii="Segoe UI" w:hAnsi="Segoe UI" w:cs="Segoe UI"/>
          <w:b w:val="0"/>
          <w:i w:val="0"/>
          <w:rtl/>
        </w:rPr>
        <w:t>amenities_count</w:t>
      </w:r>
      <w:r>
        <w:rPr>
          <w:rFonts w:ascii="Segoe UI" w:hAnsi="Segoe UI" w:cs="Segoe UI"/>
          <w:b w:val="0"/>
          <w:i w:val="0"/>
          <w:rtl/>
        </w:rPr>
        <w:t xml:space="preserve">; שני האחרונים אינם קיימים בכלל בדאטהסט (ראו סעיף הנתונים), ולכן ה-clustering בוצע </w:t>
      </w:r>
      <w:r>
        <w:rPr>
          <w:rFonts w:ascii="Segoe UI" w:hAnsi="Segoe UI" w:cs="Segoe UI"/>
          <w:b/>
          <w:i w:val="0"/>
          <w:color w:val="0B3D4D"/>
          <w:rtl/>
        </w:rPr>
        <w:t>רק לפי latitude/longitude</w:t>
      </w:r>
      <w:r>
        <w:rPr>
          <w:rFonts w:ascii="Segoe UI" w:hAnsi="Segoe UI" w:cs="Segoe UI"/>
          <w:b w:val="0"/>
          <w:i w:val="0"/>
          <w:rtl/>
        </w:rPr>
        <w:t xml:space="preserve"> — כך שהתוצאה היא חלוקה גיאוגרפית ולא חלוקה לפי סוג הנכס. לא נמצאו ערכים חסרים בשני השדות האלה (63/63 שלמים); בוצעה סטנדרטיזציה (</w:t>
      </w:r>
      <w:r>
        <w:rPr>
          <w:rFonts w:ascii="Segoe UI" w:hAnsi="Segoe UI" w:cs="Segoe UI"/>
          <w:b w:val="0"/>
          <w:i w:val="0"/>
          <w:rtl/>
        </w:rPr>
        <w:t>StandardScaler</w:t>
      </w:r>
      <w:r>
        <w:rPr>
          <w:rFonts w:ascii="Segoe UI" w:hAnsi="Segoe UI" w:cs="Segoe UI"/>
          <w:b w:val="0"/>
          <w:i w:val="0"/>
          <w:rtl/>
        </w:rPr>
        <w:t>) לפני ההרצה, כי K-means רגיש לסקאלה.</w:t>
      </w:r>
    </w:p>
    <w:p>
      <w:pPr>
        <w:bidi/>
        <w:spacing w:after="20"/>
        <w:jc w:val="right"/>
      </w:pPr>
      <w:r>
        <w:rPr>
          <w:rFonts w:ascii="Segoe UI" w:hAnsi="Segoe UI" w:cs="Segoe UI"/>
          <w:b/>
          <w:i w:val="0"/>
          <w:color w:val="0072B2"/>
          <w:sz w:val="22"/>
          <w:rtl/>
        </w:rPr>
        <w:t>קריטריון הערכה:</w:t>
      </w:r>
    </w:p>
    <w:p>
      <w:pPr>
        <w:bidi/>
        <w:spacing w:after="120"/>
        <w:jc w:val="right"/>
      </w:pPr>
      <w:r>
        <w:rPr>
          <w:rFonts w:ascii="Segoe UI" w:hAnsi="Segoe UI" w:cs="Segoe UI"/>
          <w:b w:val="0"/>
          <w:i w:val="0"/>
          <w:rtl/>
        </w:rPr>
        <w:t xml:space="preserve"> ציון Silhouette, בשילוב עם </w:t>
      </w:r>
      <w:r>
        <w:rPr>
          <w:rFonts w:ascii="Segoe UI" w:hAnsi="Segoe UI" w:cs="Segoe UI"/>
          <w:b/>
          <w:i w:val="0"/>
          <w:color w:val="0B3D4D"/>
          <w:rtl/>
        </w:rPr>
        <w:t>פרשנות</w:t>
      </w:r>
      <w:r>
        <w:rPr>
          <w:rFonts w:ascii="Segoe UI" w:hAnsi="Segoe UI" w:cs="Segoe UI"/>
          <w:b w:val="0"/>
          <w:i w:val="0"/>
          <w:rtl/>
        </w:rPr>
        <w:t xml:space="preserve"> — האם גדלי ה-clusters מאוזנים והאם הם מייצגים תתי-אזורים משמעותיים ונבדלים, ולא רק בידוד של חריג אחד-שניים.</w:t>
      </w:r>
    </w:p>
    <w:p>
      <w:pPr>
        <w:bidi/>
        <w:spacing w:after="20"/>
        <w:jc w:val="right"/>
      </w:pPr>
      <w:r>
        <w:rPr>
          <w:rFonts w:ascii="Segoe UI" w:hAnsi="Segoe UI" w:cs="Segoe UI"/>
          <w:b/>
          <w:i w:val="0"/>
          <w:color w:val="0072B2"/>
          <w:sz w:val="22"/>
          <w:rtl/>
        </w:rPr>
        <w:t>Setup:</w:t>
      </w:r>
    </w:p>
    <w:p>
      <w:pPr>
        <w:bidi/>
        <w:spacing w:after="120"/>
        <w:jc w:val="right"/>
      </w:pPr>
      <w:r>
        <w:rPr>
          <w:rFonts w:ascii="Segoe UI" w:hAnsi="Segoe UI" w:cs="Segoe UI"/>
          <w:b w:val="0"/>
          <w:i w:val="0"/>
          <w:rtl/>
        </w:rPr>
        <w:t xml:space="preserve"> K-means הורץ בנפרד עבור k=3 ו-k=4 (</w:t>
      </w:r>
      <w:r>
        <w:rPr>
          <w:rFonts w:ascii="Segoe UI" w:hAnsi="Segoe UI" w:cs="Segoe UI"/>
          <w:b w:val="0"/>
          <w:i w:val="0"/>
          <w:rtl/>
        </w:rPr>
        <w:t>random_state=42</w:t>
      </w:r>
      <w:r>
        <w:rPr>
          <w:rFonts w:ascii="Segoe UI" w:hAnsi="Segoe UI" w:cs="Segoe UI"/>
          <w:b w:val="0"/>
          <w:i w:val="0"/>
          <w:rtl/>
        </w:rPr>
        <w:t xml:space="preserve">, </w:t>
      </w:r>
      <w:r>
        <w:rPr>
          <w:rFonts w:ascii="Segoe UI" w:hAnsi="Segoe UI" w:cs="Segoe UI"/>
          <w:b w:val="0"/>
          <w:i w:val="0"/>
          <w:rtl/>
        </w:rPr>
        <w:t>n_init=10</w:t>
      </w:r>
      <w:r>
        <w:rPr>
          <w:rFonts w:ascii="Segoe UI" w:hAnsi="Segoe UI" w:cs="Segoe UI"/>
          <w:b w:val="0"/>
          <w:i w:val="0"/>
          <w:rtl/>
        </w:rPr>
        <w:t xml:space="preserve">), והושוו לפי ציון Silhouette וגם לפי המבנה האיכותני של הקבוצות שהתקבלו (הצלבה מול עמודת </w:t>
      </w:r>
      <w:r>
        <w:rPr>
          <w:rFonts w:ascii="Segoe UI" w:hAnsi="Segoe UI" w:cs="Segoe UI"/>
          <w:b w:val="0"/>
          <w:i w:val="0"/>
          <w:rtl/>
        </w:rPr>
        <w:t>neighbourhood</w:t>
      </w:r>
      <w:r>
        <w:rPr>
          <w:rFonts w:ascii="Segoe UI" w:hAnsi="Segoe UI" w:cs="Segoe UI"/>
          <w:b w:val="0"/>
          <w:i w:val="0"/>
          <w:rtl/>
        </w:rPr>
        <w:t xml:space="preserve"> של כל נכס).</w:t>
      </w:r>
    </w:p>
    <w:p>
      <w:pPr>
        <w:bidi/>
        <w:spacing w:after="20"/>
        <w:jc w:val="right"/>
      </w:pPr>
      <w:r>
        <w:rPr>
          <w:rFonts w:ascii="Segoe UI" w:hAnsi="Segoe UI" w:cs="Segoe UI"/>
          <w:b/>
          <w:i w:val="0"/>
          <w:color w:val="0072B2"/>
          <w:sz w:val="22"/>
          <w:rtl/>
        </w:rPr>
        <w:t>תוצאות:</w:t>
      </w:r>
    </w:p>
    <w:p>
      <w:pPr>
        <w:bidi/>
        <w:spacing w:after="120"/>
        <w:jc w:val="right"/>
      </w:pPr>
      <w:r>
        <w:rPr>
          <w:rFonts w:ascii="Segoe UI" w:hAnsi="Segoe UI" w:cs="Segoe UI"/>
          <w:b w:val="0"/>
          <w:i w:val="0"/>
          <w:rtl/>
        </w:rPr>
        <w:t xml:space="preserve"> k=3 משיג ציון Silhouette גבוה יותר (0.81 מול 0.63), אך אינו שימושי: הוא בסך הכל מבודד 3 נכסים רחוקים לתוך שני clusters זעירים (יחיד/זוג), ומשאיר 60 מתוך 63 הנכסים (95%!) ב-cluster אחד לא-מובחן. </w:t>
      </w:r>
      <w:r>
        <w:rPr>
          <w:rFonts w:ascii="Segoe UI" w:hAnsi="Segoe UI" w:cs="Segoe UI"/>
          <w:b/>
          <w:i w:val="0"/>
          <w:color w:val="0B3D4D"/>
          <w:rtl/>
        </w:rPr>
        <w:t>לכן נבחר k=4</w:t>
      </w:r>
      <w:r>
        <w:rPr>
          <w:rFonts w:ascii="Segoe UI" w:hAnsi="Segoe UI" w:cs="Segoe UI"/>
          <w:b w:val="0"/>
          <w:i w:val="0"/>
          <w:rtl/>
        </w:rPr>
        <w:t>: הוא מפצל מתוך אותו cluster ענק תת-קבוצה גיאוגרפית אמיתית ובעלת אופי שונה — 7 נכסים באזור סן ג'ובאני/צ'ינצ'יטה ואפיה אנטיקה (דרום-מזרח רומא) — חלוקה שימושית משמעותית יותר על אף ציון ה-Silhouette הנמוך יותר, מה שממחיש ש-Silhouette לבדו יכול להטעות על דאטהסט קטן ובעל התפלגות גיאוגרפית לא-אחידה.</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0072B2"/>
          </w:tcPr>
          <w:p>
            <w:pPr>
              <w:jc w:val="right"/>
              <w:bidi/>
            </w:pPr>
            <w:r/>
            <w:r>
              <w:rPr>
                <w:rFonts w:ascii="Segoe UI" w:hAnsi="Segoe UI" w:cs="Segoe UI"/>
                <w:b/>
                <w:i w:val="0"/>
                <w:color w:val="FFFFFF"/>
                <w:sz w:val="20"/>
                <w:rtl/>
              </w:rPr>
              <w:t>Cluster</w:t>
            </w:r>
          </w:p>
        </w:tc>
        <w:tc>
          <w:tcPr>
            <w:tcW w:type="dxa" w:w="1176"/>
            <w:shd w:val="clear" w:fill="0072B2"/>
          </w:tcPr>
          <w:p>
            <w:pPr>
              <w:jc w:val="right"/>
              <w:bidi/>
            </w:pPr>
            <w:r/>
            <w:r>
              <w:rPr>
                <w:rFonts w:ascii="Segoe UI" w:hAnsi="Segoe UI" w:cs="Segoe UI"/>
                <w:b/>
                <w:i w:val="0"/>
                <w:color w:val="FFFFFF"/>
                <w:sz w:val="20"/>
                <w:rtl/>
              </w:rPr>
              <w:t>שם</w:t>
            </w:r>
          </w:p>
        </w:tc>
        <w:tc>
          <w:tcPr>
            <w:tcW w:type="dxa" w:w="1176"/>
            <w:shd w:val="clear" w:fill="0072B2"/>
          </w:tcPr>
          <w:p>
            <w:pPr>
              <w:jc w:val="right"/>
              <w:bidi/>
            </w:pPr>
            <w:r/>
            <w:r>
              <w:rPr>
                <w:rFonts w:ascii="Segoe UI" w:hAnsi="Segoe UI" w:cs="Segoe UI"/>
                <w:b/>
                <w:i w:val="0"/>
                <w:color w:val="FFFFFF"/>
                <w:sz w:val="20"/>
                <w:rtl/>
              </w:rPr>
              <w:t>n</w:t>
            </w:r>
          </w:p>
        </w:tc>
        <w:tc>
          <w:tcPr>
            <w:tcW w:type="dxa" w:w="1176"/>
            <w:shd w:val="clear" w:fill="0072B2"/>
          </w:tcPr>
          <w:p>
            <w:pPr>
              <w:jc w:val="right"/>
              <w:bidi/>
            </w:pPr>
            <w:r/>
            <w:r>
              <w:rPr>
                <w:rFonts w:ascii="Segoe UI" w:hAnsi="Segoe UI" w:cs="Segoe UI"/>
                <w:b/>
                <w:i w:val="0"/>
                <w:color w:val="FFFFFF"/>
                <w:sz w:val="20"/>
                <w:rtl/>
              </w:rPr>
              <w:t>מחיר ממוצע</w:t>
            </w:r>
          </w:p>
        </w:tc>
        <w:tc>
          <w:tcPr>
            <w:tcW w:type="dxa" w:w="1176"/>
            <w:shd w:val="clear" w:fill="0072B2"/>
          </w:tcPr>
          <w:p>
            <w:pPr>
              <w:jc w:val="right"/>
              <w:bidi/>
            </w:pPr>
            <w:r/>
            <w:r>
              <w:rPr>
                <w:rFonts w:ascii="Segoe UI" w:hAnsi="Segoe UI" w:cs="Segoe UI"/>
                <w:b/>
                <w:i w:val="0"/>
                <w:color w:val="FFFFFF"/>
                <w:sz w:val="20"/>
                <w:rtl/>
              </w:rPr>
              <w:t>הנחה ממוצעת</w:t>
            </w:r>
          </w:p>
        </w:tc>
        <w:tc>
          <w:tcPr>
            <w:tcW w:type="dxa" w:w="1176"/>
            <w:shd w:val="clear" w:fill="0072B2"/>
          </w:tcPr>
          <w:p>
            <w:pPr>
              <w:jc w:val="right"/>
              <w:bidi/>
            </w:pPr>
            <w:r/>
            <w:r>
              <w:rPr>
                <w:rFonts w:ascii="Segoe UI" w:hAnsi="Segoe UI" w:cs="Segoe UI"/>
                <w:b/>
                <w:i w:val="0"/>
                <w:color w:val="FFFFFF"/>
                <w:sz w:val="20"/>
                <w:rtl/>
              </w:rPr>
              <w:t>חיוביות ממוצעת</w:t>
            </w:r>
          </w:p>
        </w:tc>
        <w:tc>
          <w:tcPr>
            <w:tcW w:type="dxa" w:w="1176"/>
            <w:shd w:val="clear" w:fill="0072B2"/>
          </w:tcPr>
          <w:p>
            <w:pPr>
              <w:jc w:val="right"/>
              <w:bidi/>
            </w:pPr>
            <w:r/>
            <w:r>
              <w:rPr>
                <w:rFonts w:ascii="Segoe UI" w:hAnsi="Segoe UI" w:cs="Segoe UI"/>
                <w:b/>
                <w:i w:val="0"/>
                <w:color w:val="FFFFFF"/>
                <w:sz w:val="20"/>
                <w:rtl/>
              </w:rPr>
              <w:t>ביקורות ממוצע</w:t>
            </w:r>
          </w:p>
        </w:tc>
        <w:tc>
          <w:tcPr>
            <w:tcW w:type="dxa" w:w="1176"/>
            <w:shd w:val="clear" w:fill="0072B2"/>
          </w:tcPr>
          <w:p>
            <w:pPr>
              <w:jc w:val="right"/>
              <w:bidi/>
            </w:pPr>
            <w:r/>
            <w:r>
              <w:rPr>
                <w:rFonts w:ascii="Segoe UI" w:hAnsi="Segoe UI" w:cs="Segoe UI"/>
                <w:b/>
                <w:i w:val="0"/>
                <w:color w:val="FFFFFF"/>
                <w:sz w:val="20"/>
                <w:rtl/>
              </w:rPr>
              <w:t>סוג נכס דומיננטי</w:t>
            </w:r>
          </w:p>
        </w:tc>
      </w:tr>
      <w:tr>
        <w:tc>
          <w:tcPr>
            <w:tcW w:type="dxa" w:w="1176"/>
          </w:tcPr>
          <w:p>
            <w:pPr>
              <w:jc w:val="right"/>
              <w:bidi/>
            </w:pPr>
            <w:r/>
            <w:r>
              <w:rPr>
                <w:rFonts w:ascii="Segoe UI" w:hAnsi="Segoe UI" w:cs="Segoe UI"/>
                <w:b w:val="0"/>
                <w:i w:val="0"/>
                <w:sz w:val="20"/>
                <w:rtl/>
              </w:rPr>
              <w:t>0</w:t>
            </w:r>
          </w:p>
        </w:tc>
        <w:tc>
          <w:tcPr>
            <w:tcW w:type="dxa" w:w="1176"/>
          </w:tcPr>
          <w:p>
            <w:pPr>
              <w:jc w:val="right"/>
              <w:bidi/>
            </w:pPr>
            <w:r/>
            <w:r>
              <w:rPr>
                <w:rFonts w:ascii="Segoe UI" w:hAnsi="Segoe UI" w:cs="Segoe UI"/>
                <w:b w:val="0"/>
                <w:i w:val="0"/>
                <w:sz w:val="20"/>
                <w:rtl/>
              </w:rPr>
              <w:t>פנינות המרכז ההיסטורי המבוססות</w:t>
            </w:r>
          </w:p>
        </w:tc>
        <w:tc>
          <w:tcPr>
            <w:tcW w:type="dxa" w:w="1176"/>
          </w:tcPr>
          <w:p>
            <w:pPr>
              <w:jc w:val="right"/>
              <w:bidi/>
            </w:pPr>
            <w:r/>
            <w:r>
              <w:rPr>
                <w:rFonts w:ascii="Segoe UI" w:hAnsi="Segoe UI" w:cs="Segoe UI"/>
                <w:b w:val="0"/>
                <w:i w:val="0"/>
                <w:sz w:val="20"/>
                <w:rtl/>
              </w:rPr>
              <w:t>53</w:t>
            </w:r>
          </w:p>
        </w:tc>
        <w:tc>
          <w:tcPr>
            <w:tcW w:type="dxa" w:w="1176"/>
          </w:tcPr>
          <w:p>
            <w:pPr>
              <w:jc w:val="right"/>
              <w:bidi/>
            </w:pPr>
            <w:r/>
            <w:r>
              <w:rPr>
                <w:rFonts w:ascii="Segoe UI" w:hAnsi="Segoe UI" w:cs="Segoe UI"/>
                <w:b w:val="0"/>
                <w:i w:val="0"/>
                <w:sz w:val="20"/>
                <w:rtl/>
              </w:rPr>
              <w:t>€195.8</w:t>
            </w:r>
          </w:p>
        </w:tc>
        <w:tc>
          <w:tcPr>
            <w:tcW w:type="dxa" w:w="1176"/>
          </w:tcPr>
          <w:p>
            <w:pPr>
              <w:jc w:val="right"/>
              <w:bidi/>
            </w:pPr>
            <w:r/>
            <w:r>
              <w:rPr>
                <w:rFonts w:ascii="Segoe UI" w:hAnsi="Segoe UI" w:cs="Segoe UI"/>
                <w:b w:val="0"/>
                <w:i w:val="0"/>
                <w:sz w:val="20"/>
                <w:rtl/>
              </w:rPr>
              <w:t>42.1%</w:t>
            </w:r>
          </w:p>
        </w:tc>
        <w:tc>
          <w:tcPr>
            <w:tcW w:type="dxa" w:w="1176"/>
          </w:tcPr>
          <w:p>
            <w:pPr>
              <w:jc w:val="right"/>
              <w:bidi/>
            </w:pPr>
            <w:r/>
            <w:r>
              <w:rPr>
                <w:rFonts w:ascii="Segoe UI" w:hAnsi="Segoe UI" w:cs="Segoe UI"/>
                <w:b w:val="0"/>
                <w:i w:val="0"/>
                <w:sz w:val="20"/>
                <w:rtl/>
              </w:rPr>
              <w:t>93.9%</w:t>
            </w:r>
          </w:p>
        </w:tc>
        <w:tc>
          <w:tcPr>
            <w:tcW w:type="dxa" w:w="1176"/>
          </w:tcPr>
          <w:p>
            <w:pPr>
              <w:jc w:val="right"/>
              <w:bidi/>
            </w:pPr>
            <w:r/>
            <w:r>
              <w:rPr>
                <w:rFonts w:ascii="Segoe UI" w:hAnsi="Segoe UI" w:cs="Segoe UI"/>
                <w:b w:val="0"/>
                <w:i w:val="0"/>
                <w:sz w:val="20"/>
                <w:rtl/>
              </w:rPr>
              <w:t>101.6</w:t>
            </w:r>
          </w:p>
        </w:tc>
        <w:tc>
          <w:tcPr>
            <w:tcW w:type="dxa" w:w="1176"/>
          </w:tcPr>
          <w:p>
            <w:pPr>
              <w:jc w:val="right"/>
              <w:bidi/>
            </w:pPr>
            <w:r/>
            <w:r>
              <w:rPr>
                <w:rFonts w:ascii="Segoe UI" w:hAnsi="Segoe UI" w:cs="Segoe UI"/>
                <w:b w:val="0"/>
                <w:i w:val="0"/>
                <w:sz w:val="20"/>
                <w:rtl/>
              </w:rPr>
              <w:t>69.8% דירה שלמה</w:t>
            </w:r>
          </w:p>
        </w:tc>
      </w:tr>
      <w:tr>
        <w:tc>
          <w:tcPr>
            <w:tcW w:type="dxa" w:w="1176"/>
            <w:shd w:val="clear" w:fill="F4F8FA"/>
          </w:tcPr>
          <w:p>
            <w:pPr>
              <w:jc w:val="right"/>
              <w:bidi/>
            </w:pPr>
            <w:r/>
            <w:r>
              <w:rPr>
                <w:rFonts w:ascii="Segoe UI" w:hAnsi="Segoe UI" w:cs="Segoe UI"/>
                <w:b w:val="0"/>
                <w:i w:val="0"/>
                <w:sz w:val="20"/>
                <w:rtl/>
              </w:rPr>
              <w:t>2</w:t>
            </w:r>
          </w:p>
        </w:tc>
        <w:tc>
          <w:tcPr>
            <w:tcW w:type="dxa" w:w="1176"/>
            <w:shd w:val="clear" w:fill="F4F8FA"/>
          </w:tcPr>
          <w:p>
            <w:pPr>
              <w:jc w:val="right"/>
              <w:bidi/>
            </w:pPr>
            <w:r/>
            <w:r>
              <w:rPr>
                <w:rFonts w:ascii="Segoe UI" w:hAnsi="Segoe UI" w:cs="Segoe UI"/>
                <w:b w:val="0"/>
                <w:i w:val="0"/>
                <w:sz w:val="20"/>
                <w:rtl/>
              </w:rPr>
              <w:t>חדרים פרטיים במחיר מציאה, דרום-מזרח רומא</w:t>
            </w:r>
          </w:p>
        </w:tc>
        <w:tc>
          <w:tcPr>
            <w:tcW w:type="dxa" w:w="1176"/>
            <w:shd w:val="clear" w:fill="F4F8FA"/>
          </w:tcPr>
          <w:p>
            <w:pPr>
              <w:jc w:val="right"/>
              <w:bidi/>
            </w:pPr>
            <w:r/>
            <w:r>
              <w:rPr>
                <w:rFonts w:ascii="Segoe UI" w:hAnsi="Segoe UI" w:cs="Segoe UI"/>
                <w:b w:val="0"/>
                <w:i w:val="0"/>
                <w:sz w:val="20"/>
                <w:rtl/>
              </w:rPr>
              <w:t>7</w:t>
            </w:r>
          </w:p>
        </w:tc>
        <w:tc>
          <w:tcPr>
            <w:tcW w:type="dxa" w:w="1176"/>
            <w:shd w:val="clear" w:fill="F4F8FA"/>
          </w:tcPr>
          <w:p>
            <w:pPr>
              <w:jc w:val="right"/>
              <w:bidi/>
            </w:pPr>
            <w:r/>
            <w:r>
              <w:rPr>
                <w:rFonts w:ascii="Segoe UI" w:hAnsi="Segoe UI" w:cs="Segoe UI"/>
                <w:b w:val="0"/>
                <w:i w:val="0"/>
                <w:sz w:val="20"/>
                <w:rtl/>
              </w:rPr>
              <w:t>€77.3</w:t>
            </w:r>
          </w:p>
        </w:tc>
        <w:tc>
          <w:tcPr>
            <w:tcW w:type="dxa" w:w="1176"/>
            <w:shd w:val="clear" w:fill="F4F8FA"/>
          </w:tcPr>
          <w:p>
            <w:pPr>
              <w:jc w:val="right"/>
              <w:bidi/>
            </w:pPr>
            <w:r/>
            <w:r>
              <w:rPr>
                <w:rFonts w:ascii="Segoe UI" w:hAnsi="Segoe UI" w:cs="Segoe UI"/>
                <w:b w:val="0"/>
                <w:i w:val="0"/>
                <w:sz w:val="20"/>
                <w:rtl/>
              </w:rPr>
              <w:t>49.4%</w:t>
            </w:r>
          </w:p>
        </w:tc>
        <w:tc>
          <w:tcPr>
            <w:tcW w:type="dxa" w:w="1176"/>
            <w:shd w:val="clear" w:fill="F4F8FA"/>
          </w:tcPr>
          <w:p>
            <w:pPr>
              <w:jc w:val="right"/>
              <w:bidi/>
            </w:pPr>
            <w:r/>
            <w:r>
              <w:rPr>
                <w:rFonts w:ascii="Segoe UI" w:hAnsi="Segoe UI" w:cs="Segoe UI"/>
                <w:b w:val="0"/>
                <w:i w:val="0"/>
                <w:sz w:val="20"/>
                <w:rtl/>
              </w:rPr>
              <w:t>95.6%</w:t>
            </w:r>
          </w:p>
        </w:tc>
        <w:tc>
          <w:tcPr>
            <w:tcW w:type="dxa" w:w="1176"/>
            <w:shd w:val="clear" w:fill="F4F8FA"/>
          </w:tcPr>
          <w:p>
            <w:pPr>
              <w:jc w:val="right"/>
              <w:bidi/>
            </w:pPr>
            <w:r/>
            <w:r>
              <w:rPr>
                <w:rFonts w:ascii="Segoe UI" w:hAnsi="Segoe UI" w:cs="Segoe UI"/>
                <w:b w:val="0"/>
                <w:i w:val="0"/>
                <w:sz w:val="20"/>
                <w:rtl/>
              </w:rPr>
              <w:t>74.3</w:t>
            </w:r>
          </w:p>
        </w:tc>
        <w:tc>
          <w:tcPr>
            <w:tcW w:type="dxa" w:w="1176"/>
            <w:shd w:val="clear" w:fill="F4F8FA"/>
          </w:tcPr>
          <w:p>
            <w:pPr>
              <w:jc w:val="right"/>
              <w:bidi/>
            </w:pPr>
            <w:r/>
            <w:r>
              <w:rPr>
                <w:rFonts w:ascii="Segoe UI" w:hAnsi="Segoe UI" w:cs="Segoe UI"/>
                <w:b w:val="0"/>
                <w:i w:val="0"/>
                <w:sz w:val="20"/>
                <w:rtl/>
              </w:rPr>
              <w:t>71.4% חדר פרטי</w:t>
            </w:r>
          </w:p>
        </w:tc>
      </w:tr>
      <w:tr>
        <w:tc>
          <w:tcPr>
            <w:tcW w:type="dxa" w:w="1176"/>
          </w:tcPr>
          <w:p>
            <w:pPr>
              <w:jc w:val="right"/>
              <w:bidi/>
            </w:pPr>
            <w:r/>
            <w:r>
              <w:rPr>
                <w:rFonts w:ascii="Segoe UI" w:hAnsi="Segoe UI" w:cs="Segoe UI"/>
                <w:b w:val="0"/>
                <w:i w:val="0"/>
                <w:sz w:val="20"/>
                <w:rtl/>
              </w:rPr>
              <w:t>3</w:t>
            </w:r>
          </w:p>
        </w:tc>
        <w:tc>
          <w:tcPr>
            <w:tcW w:type="dxa" w:w="1176"/>
          </w:tcPr>
          <w:p>
            <w:pPr>
              <w:jc w:val="right"/>
              <w:bidi/>
            </w:pPr>
            <w:r/>
            <w:r>
              <w:rPr>
                <w:rFonts w:ascii="Segoe UI" w:hAnsi="Segoe UI" w:cs="Segoe UI"/>
                <w:b w:val="0"/>
                <w:i w:val="0"/>
                <w:sz w:val="20"/>
                <w:rtl/>
              </w:rPr>
              <w:t>פנינות פרבריות/חוף שקטות (אוסטיה/פורטואנזה)</w:t>
            </w:r>
          </w:p>
        </w:tc>
        <w:tc>
          <w:tcPr>
            <w:tcW w:type="dxa" w:w="1176"/>
          </w:tcPr>
          <w:p>
            <w:pPr>
              <w:jc w:val="right"/>
              <w:bidi/>
            </w:pPr>
            <w:r/>
            <w:r>
              <w:rPr>
                <w:rFonts w:ascii="Segoe UI" w:hAnsi="Segoe UI" w:cs="Segoe UI"/>
                <w:b w:val="0"/>
                <w:i w:val="0"/>
                <w:sz w:val="20"/>
                <w:rtl/>
              </w:rPr>
              <w:t>2</w:t>
            </w:r>
          </w:p>
        </w:tc>
        <w:tc>
          <w:tcPr>
            <w:tcW w:type="dxa" w:w="1176"/>
          </w:tcPr>
          <w:p>
            <w:pPr>
              <w:jc w:val="right"/>
              <w:bidi/>
            </w:pPr>
            <w:r/>
            <w:r>
              <w:rPr>
                <w:rFonts w:ascii="Segoe UI" w:hAnsi="Segoe UI" w:cs="Segoe UI"/>
                <w:b w:val="0"/>
                <w:i w:val="0"/>
                <w:sz w:val="20"/>
                <w:rtl/>
              </w:rPr>
              <w:t>€115.5</w:t>
            </w:r>
          </w:p>
        </w:tc>
        <w:tc>
          <w:tcPr>
            <w:tcW w:type="dxa" w:w="1176"/>
          </w:tcPr>
          <w:p>
            <w:pPr>
              <w:jc w:val="right"/>
              <w:bidi/>
            </w:pPr>
            <w:r/>
            <w:r>
              <w:rPr>
                <w:rFonts w:ascii="Segoe UI" w:hAnsi="Segoe UI" w:cs="Segoe UI"/>
                <w:b w:val="0"/>
                <w:i w:val="0"/>
                <w:sz w:val="20"/>
                <w:rtl/>
              </w:rPr>
              <w:t>20.1%</w:t>
            </w:r>
          </w:p>
        </w:tc>
        <w:tc>
          <w:tcPr>
            <w:tcW w:type="dxa" w:w="1176"/>
          </w:tcPr>
          <w:p>
            <w:pPr>
              <w:jc w:val="right"/>
              <w:bidi/>
            </w:pPr>
            <w:r/>
            <w:r>
              <w:rPr>
                <w:rFonts w:ascii="Segoe UI" w:hAnsi="Segoe UI" w:cs="Segoe UI"/>
                <w:b w:val="0"/>
                <w:i w:val="0"/>
                <w:sz w:val="20"/>
                <w:rtl/>
              </w:rPr>
              <w:t>100%</w:t>
            </w:r>
          </w:p>
        </w:tc>
        <w:tc>
          <w:tcPr>
            <w:tcW w:type="dxa" w:w="1176"/>
          </w:tcPr>
          <w:p>
            <w:pPr>
              <w:jc w:val="right"/>
              <w:bidi/>
            </w:pPr>
            <w:r/>
            <w:r>
              <w:rPr>
                <w:rFonts w:ascii="Segoe UI" w:hAnsi="Segoe UI" w:cs="Segoe UI"/>
                <w:b w:val="0"/>
                <w:i w:val="0"/>
                <w:sz w:val="20"/>
                <w:rtl/>
              </w:rPr>
              <w:t>11.5</w:t>
            </w:r>
          </w:p>
        </w:tc>
        <w:tc>
          <w:tcPr>
            <w:tcW w:type="dxa" w:w="1176"/>
          </w:tcPr>
          <w:p>
            <w:pPr>
              <w:jc w:val="right"/>
              <w:bidi/>
            </w:pPr>
            <w:r/>
            <w:r>
              <w:rPr>
                <w:rFonts w:ascii="Segoe UI" w:hAnsi="Segoe UI" w:cs="Segoe UI"/>
                <w:b w:val="0"/>
                <w:i w:val="0"/>
                <w:sz w:val="20"/>
                <w:rtl/>
              </w:rPr>
              <w:t>100% דירה שלמה</w:t>
            </w:r>
          </w:p>
        </w:tc>
      </w:tr>
      <w:tr>
        <w:tc>
          <w:tcPr>
            <w:tcW w:type="dxa" w:w="1176"/>
            <w:shd w:val="clear" w:fill="F4F8FA"/>
          </w:tcPr>
          <w:p>
            <w:pPr>
              <w:jc w:val="right"/>
              <w:bidi/>
            </w:pPr>
            <w:r/>
            <w:r>
              <w:rPr>
                <w:rFonts w:ascii="Segoe UI" w:hAnsi="Segoe UI" w:cs="Segoe UI"/>
                <w:b w:val="0"/>
                <w:i w:val="0"/>
                <w:sz w:val="20"/>
                <w:rtl/>
              </w:rPr>
              <w:t>1</w:t>
            </w:r>
          </w:p>
        </w:tc>
        <w:tc>
          <w:tcPr>
            <w:tcW w:type="dxa" w:w="1176"/>
            <w:shd w:val="clear" w:fill="F4F8FA"/>
          </w:tcPr>
          <w:p>
            <w:pPr>
              <w:jc w:val="right"/>
              <w:bidi/>
            </w:pPr>
            <w:r/>
            <w:r>
              <w:rPr>
                <w:rFonts w:ascii="Segoe UI" w:hAnsi="Segoe UI" w:cs="Segoe UI"/>
                <w:b w:val="0"/>
                <w:i w:val="0"/>
                <w:sz w:val="20"/>
                <w:rtl/>
              </w:rPr>
              <w:t>חריג צפוני בודד (קאסיה/פלמיניה)</w:t>
            </w:r>
          </w:p>
        </w:tc>
        <w:tc>
          <w:tcPr>
            <w:tcW w:type="dxa" w:w="1176"/>
            <w:shd w:val="clear" w:fill="F4F8FA"/>
          </w:tcPr>
          <w:p>
            <w:pPr>
              <w:jc w:val="right"/>
              <w:bidi/>
            </w:pPr>
            <w:r/>
            <w:r>
              <w:rPr>
                <w:rFonts w:ascii="Segoe UI" w:hAnsi="Segoe UI" w:cs="Segoe UI"/>
                <w:b w:val="0"/>
                <w:i w:val="0"/>
                <w:sz w:val="20"/>
                <w:rtl/>
              </w:rPr>
              <w:t>1</w:t>
            </w:r>
          </w:p>
        </w:tc>
        <w:tc>
          <w:tcPr>
            <w:tcW w:type="dxa" w:w="1176"/>
            <w:shd w:val="clear" w:fill="F4F8FA"/>
          </w:tcPr>
          <w:p>
            <w:pPr>
              <w:jc w:val="right"/>
              <w:bidi/>
            </w:pPr>
            <w:r/>
            <w:r>
              <w:rPr>
                <w:rFonts w:ascii="Segoe UI" w:hAnsi="Segoe UI" w:cs="Segoe UI"/>
                <w:b w:val="0"/>
                <w:i w:val="0"/>
                <w:sz w:val="20"/>
                <w:rtl/>
              </w:rPr>
              <w:t>€88.0</w:t>
            </w:r>
          </w:p>
        </w:tc>
        <w:tc>
          <w:tcPr>
            <w:tcW w:type="dxa" w:w="1176"/>
            <w:shd w:val="clear" w:fill="F4F8FA"/>
          </w:tcPr>
          <w:p>
            <w:pPr>
              <w:jc w:val="right"/>
              <w:bidi/>
            </w:pPr>
            <w:r/>
            <w:r>
              <w:rPr>
                <w:rFonts w:ascii="Segoe UI" w:hAnsi="Segoe UI" w:cs="Segoe UI"/>
                <w:b w:val="0"/>
                <w:i w:val="0"/>
                <w:sz w:val="20"/>
                <w:rtl/>
              </w:rPr>
              <w:t>45.0%</w:t>
            </w:r>
          </w:p>
        </w:tc>
        <w:tc>
          <w:tcPr>
            <w:tcW w:type="dxa" w:w="1176"/>
            <w:shd w:val="clear" w:fill="F4F8FA"/>
          </w:tcPr>
          <w:p>
            <w:pPr>
              <w:jc w:val="right"/>
              <w:bidi/>
            </w:pPr>
            <w:r/>
            <w:r>
              <w:rPr>
                <w:rFonts w:ascii="Segoe UI" w:hAnsi="Segoe UI" w:cs="Segoe UI"/>
                <w:b w:val="0"/>
                <w:i w:val="0"/>
                <w:sz w:val="20"/>
                <w:rtl/>
              </w:rPr>
              <w:t>100%</w:t>
            </w:r>
          </w:p>
        </w:tc>
        <w:tc>
          <w:tcPr>
            <w:tcW w:type="dxa" w:w="1176"/>
            <w:shd w:val="clear" w:fill="F4F8FA"/>
          </w:tcPr>
          <w:p>
            <w:pPr>
              <w:jc w:val="right"/>
              <w:bidi/>
            </w:pPr>
            <w:r/>
            <w:r>
              <w:rPr>
                <w:rFonts w:ascii="Segoe UI" w:hAnsi="Segoe UI" w:cs="Segoe UI"/>
                <w:b w:val="0"/>
                <w:i w:val="0"/>
                <w:sz w:val="20"/>
                <w:rtl/>
              </w:rPr>
              <w:t>57.0</w:t>
            </w:r>
          </w:p>
        </w:tc>
        <w:tc>
          <w:tcPr>
            <w:tcW w:type="dxa" w:w="1176"/>
            <w:shd w:val="clear" w:fill="F4F8FA"/>
          </w:tcPr>
          <w:p>
            <w:pPr>
              <w:jc w:val="right"/>
              <w:bidi/>
            </w:pPr>
            <w:r/>
            <w:r>
              <w:rPr>
                <w:rFonts w:ascii="Segoe UI" w:hAnsi="Segoe UI" w:cs="Segoe UI"/>
                <w:b w:val="0"/>
                <w:i w:val="0"/>
                <w:sz w:val="20"/>
                <w:rtl/>
              </w:rPr>
              <w:t>100% דירה שלמה</w:t>
            </w:r>
          </w:p>
        </w:tc>
      </w:tr>
    </w:tbl>
    <w:p>
      <w:pPr>
        <w:spacing w:after="80"/>
      </w:pPr>
    </w:p>
    <w:p>
      <w:pPr>
        <w:bidi/>
        <w:spacing w:after="20"/>
        <w:jc w:val="right"/>
      </w:pPr>
      <w:r>
        <w:rPr>
          <w:rFonts w:ascii="Segoe UI" w:hAnsi="Segoe UI" w:cs="Segoe UI"/>
          <w:b/>
          <w:i w:val="0"/>
          <w:color w:val="0072B2"/>
          <w:sz w:val="22"/>
          <w:rtl/>
        </w:rPr>
        <w:t>ויזואליזציה:</w:t>
      </w:r>
    </w:p>
    <w:p>
      <w:pPr>
        <w:bidi/>
        <w:spacing w:after="120"/>
        <w:jc w:val="right"/>
      </w:pPr>
      <w:r>
        <w:rPr>
          <w:rFonts w:ascii="Segoe UI" w:hAnsi="Segoe UI" w:cs="Segoe UI"/>
          <w:b w:val="0"/>
          <w:i w:val="0"/>
          <w:rtl/>
        </w:rPr>
        <w:t>clustering/scatter_k4.png</w:t>
      </w:r>
      <w:r>
        <w:rPr>
          <w:rFonts w:ascii="Segoe UI" w:hAnsi="Segoe UI" w:cs="Segoe UI"/>
          <w:b w:val="0"/>
          <w:i w:val="0"/>
          <w:rtl/>
        </w:rPr>
        <w:t xml:space="preserve"> (פיזור גיאוגרפי, צביעה לפי cluster, מרכזים מסומנים).</w:t>
      </w:r>
    </w:p>
    <w:p>
      <w:pPr>
        <w:jc w:val="center"/>
      </w:pPr>
      <w:r>
        <w:drawing>
          <wp:inline xmlns:a="http://schemas.openxmlformats.org/drawingml/2006/main" xmlns:pic="http://schemas.openxmlformats.org/drawingml/2006/picture">
            <wp:extent cx="5400000" cy="4800000"/>
            <wp:docPr id="3" name="Picture 3"/>
            <wp:cNvGraphicFramePr>
              <a:graphicFrameLocks noChangeAspect="1"/>
            </wp:cNvGraphicFramePr>
            <a:graphic>
              <a:graphicData uri="http://schemas.openxmlformats.org/drawingml/2006/picture">
                <pic:pic>
                  <pic:nvPicPr>
                    <pic:cNvPr id="0" name="scatter_k4.png"/>
                    <pic:cNvPicPr/>
                  </pic:nvPicPr>
                  <pic:blipFill>
                    <a:blip r:embed="rId11"/>
                    <a:stretch>
                      <a:fillRect/>
                    </a:stretch>
                  </pic:blipFill>
                  <pic:spPr>
                    <a:xfrm>
                      <a:off x="0" y="0"/>
                      <a:ext cx="5400000" cy="4800000"/>
                    </a:xfrm>
                    <a:prstGeom prst="rect"/>
                  </pic:spPr>
                </pic:pic>
              </a:graphicData>
            </a:graphic>
          </wp:inline>
        </w:drawing>
      </w:r>
    </w:p>
    <w:p>
      <w:pPr>
        <w:spacing w:after="200"/>
        <w:jc w:val="right"/>
        <w:bidi/>
      </w:pPr>
      <w:r>
        <w:rPr>
          <w:rFonts w:ascii="Segoe UI" w:hAnsi="Segoe UI" w:cs="Segoe UI"/>
          <w:b w:val="0"/>
          <w:i/>
          <w:color w:val="555555"/>
          <w:sz w:val="19"/>
          <w:rtl/>
        </w:rPr>
        <w:t>Clusters של Hidden Gems</w:t>
      </w:r>
    </w:p>
    <w:p>
      <w:pPr>
        <w:bidi/>
        <w:spacing w:after="20"/>
        <w:jc w:val="right"/>
      </w:pPr>
      <w:r>
        <w:rPr>
          <w:rFonts w:ascii="Segoe UI" w:hAnsi="Segoe UI" w:cs="Segoe UI"/>
          <w:b/>
          <w:i w:val="0"/>
          <w:color w:val="0072B2"/>
          <w:sz w:val="22"/>
          <w:rtl/>
        </w:rPr>
        <w:t>קשיים:</w:t>
      </w:r>
    </w:p>
    <w:p>
      <w:pPr>
        <w:bidi/>
        <w:spacing w:after="120"/>
        <w:jc w:val="right"/>
      </w:pPr>
      <w:r>
        <w:rPr>
          <w:rFonts w:ascii="Segoe UI" w:hAnsi="Segoe UI" w:cs="Segoe UI"/>
          <w:b w:val="0"/>
          <w:i w:val="0"/>
          <w:rtl/>
        </w:rPr>
        <w:t xml:space="preserve"> המגבלה המרכזית היא היעדר </w:t>
      </w:r>
      <w:r>
        <w:rPr>
          <w:rFonts w:ascii="Segoe UI" w:hAnsi="Segoe UI" w:cs="Segoe UI"/>
          <w:b w:val="0"/>
          <w:i w:val="0"/>
          <w:rtl/>
        </w:rPr>
        <w:t>accommodates</w:t>
      </w:r>
      <w:r>
        <w:rPr>
          <w:rFonts w:ascii="Segoe UI" w:hAnsi="Segoe UI" w:cs="Segoe UI"/>
          <w:b w:val="0"/>
          <w:i w:val="0"/>
          <w:rtl/>
        </w:rPr>
        <w:t>/</w:t>
      </w:r>
      <w:r>
        <w:rPr>
          <w:rFonts w:ascii="Segoe UI" w:hAnsi="Segoe UI" w:cs="Segoe UI"/>
          <w:b w:val="0"/>
          <w:i w:val="0"/>
          <w:rtl/>
        </w:rPr>
        <w:t>amenities_count</w:t>
      </w:r>
      <w:r>
        <w:rPr>
          <w:rFonts w:ascii="Segoe UI" w:hAnsi="Segoe UI" w:cs="Segoe UI"/>
          <w:b w:val="0"/>
          <w:i w:val="0"/>
          <w:rtl/>
        </w:rPr>
        <w:t xml:space="preserve"> — ה-clustering עונה על </w:t>
      </w:r>
      <w:r>
        <w:rPr>
          <w:rFonts w:ascii="Segoe UI" w:hAnsi="Segoe UI" w:cs="Segoe UI"/>
          <w:b w:val="0"/>
          <w:i/>
          <w:color w:val="555555"/>
          <w:rtl/>
        </w:rPr>
        <w:t>איפה</w:t>
      </w:r>
      <w:r>
        <w:rPr>
          <w:rFonts w:ascii="Segoe UI" w:hAnsi="Segoe UI" w:cs="Segoe UI"/>
          <w:b w:val="0"/>
          <w:i w:val="0"/>
          <w:rtl/>
        </w:rPr>
        <w:t xml:space="preserve"> נמצאים סוגים שונים של Hidden Gems, לא על </w:t>
      </w:r>
      <w:r>
        <w:rPr>
          <w:rFonts w:ascii="Segoe UI" w:hAnsi="Segoe UI" w:cs="Segoe UI"/>
          <w:b w:val="0"/>
          <w:i/>
          <w:color w:val="555555"/>
          <w:rtl/>
        </w:rPr>
        <w:t>איזה סוג נכס</w:t>
      </w:r>
      <w:r>
        <w:rPr>
          <w:rFonts w:ascii="Segoe UI" w:hAnsi="Segoe UI" w:cs="Segoe UI"/>
          <w:b w:val="0"/>
          <w:i w:val="0"/>
          <w:rtl/>
        </w:rPr>
        <w:t xml:space="preserve"> הם. עם 63 נקודות בלבד והתפלגות גיאוגרפית לא-אחידה (רוב הנכסים במרכז, מעטים בפריפריה), לשניים מתוך ארבעת ה-clusters יש n≤2, מדגם קטן מדי כדי להסיק ממנו במלוא הביטחון — רק clusters 0 ו-2 מובהקים סטטיסטית.</w:t>
      </w:r>
    </w:p>
    <w:p>
      <w:pPr>
        <w:bidi/>
        <w:spacing w:before="320" w:after="160"/>
        <w:jc w:val="right"/>
        <w:pBdr>
          <w:bottom w:val="single" w:sz="16" w:space="4" w:color="0072B2"/>
        </w:pBdr>
      </w:pPr>
      <w:r>
        <w:rPr>
          <w:rFonts w:ascii="Segoe UI" w:hAnsi="Segoe UI" w:cs="Segoe UI"/>
          <w:b/>
          <w:i w:val="0"/>
          <w:color w:val="0B3D4D"/>
          <w:sz w:val="30"/>
          <w:rtl/>
        </w:rPr>
        <w:t>בעיה 4 — איזו שפה מייחדת Hidden Gems? (ענני מילים)</w:t>
      </w:r>
    </w:p>
    <w:p>
      <w:pPr>
        <w:bidi/>
        <w:spacing w:after="20"/>
        <w:jc w:val="right"/>
      </w:pPr>
      <w:r>
        <w:rPr>
          <w:rFonts w:ascii="Segoe UI" w:hAnsi="Segoe UI" w:cs="Segoe UI"/>
          <w:b/>
          <w:i w:val="0"/>
          <w:color w:val="0072B2"/>
          <w:sz w:val="22"/>
          <w:rtl/>
        </w:rPr>
        <w:t>השערה:</w:t>
      </w:r>
    </w:p>
    <w:p>
      <w:pPr>
        <w:bidi/>
        <w:spacing w:after="120"/>
        <w:jc w:val="right"/>
      </w:pPr>
      <w:r>
        <w:rPr>
          <w:rFonts w:ascii="Segoe UI" w:hAnsi="Segoe UI" w:cs="Segoe UI"/>
          <w:b w:val="0"/>
          <w:i w:val="0"/>
          <w:rtl/>
        </w:rPr>
        <w:t xml:space="preserve"> המילים שאורחים משתמשים בהן כדי לתאר Hidden Gems שונות באופן שיטתי מהמילים המשמשות לתיאור שאר הנכסים, וחושפות </w:t>
      </w:r>
      <w:r>
        <w:rPr>
          <w:rFonts w:ascii="Segoe UI" w:hAnsi="Segoe UI" w:cs="Segoe UI"/>
          <w:b w:val="0"/>
          <w:i/>
          <w:color w:val="555555"/>
          <w:rtl/>
        </w:rPr>
        <w:t>מה בדיוק</w:t>
      </w:r>
      <w:r>
        <w:rPr>
          <w:rFonts w:ascii="Segoe UI" w:hAnsi="Segoe UI" w:cs="Segoe UI"/>
          <w:b w:val="0"/>
          <w:i w:val="0"/>
          <w:rtl/>
        </w:rPr>
        <w:t xml:space="preserve"> עושה נכס ל"פנינה נסתרת", מעבר לקריטריונים המספריים ששימשו להגדרתו (בדיקה איכותנית-סמנטית, ברוח שיטת ההערכה-ללא-ground-truth שנלמדה בהקשר של זיהוי קהילות).</w:t>
      </w:r>
    </w:p>
    <w:p>
      <w:pPr>
        <w:bidi/>
        <w:spacing w:after="20"/>
        <w:jc w:val="right"/>
      </w:pPr>
      <w:r>
        <w:rPr>
          <w:rFonts w:ascii="Segoe UI" w:hAnsi="Segoe UI" w:cs="Segoe UI"/>
          <w:b/>
          <w:i w:val="0"/>
          <w:color w:val="0072B2"/>
          <w:sz w:val="22"/>
          <w:rtl/>
        </w:rPr>
        <w:t>הפתרון — פייפליין טקסט-מיינינג</w:t>
      </w:r>
    </w:p>
    <w:p>
      <w:pPr>
        <w:bidi/>
        <w:spacing w:after="120"/>
        <w:jc w:val="right"/>
      </w:pPr>
      <w:r>
        <w:rPr>
          <w:rFonts w:ascii="Segoe UI" w:hAnsi="Segoe UI" w:cs="Segoe UI"/>
          <w:b w:val="0"/>
          <w:i w:val="0"/>
          <w:rtl/>
        </w:rPr>
        <w:t xml:space="preserve"> (</w:t>
      </w:r>
      <w:r>
        <w:rPr>
          <w:rFonts w:ascii="Segoe UI" w:hAnsi="Segoe UI" w:cs="Segoe UI"/>
          <w:b w:val="0"/>
          <w:i w:val="0"/>
          <w:rtl/>
        </w:rPr>
        <w:t>build_wordclouds.py</w:t>
      </w:r>
      <w:r>
        <w:rPr>
          <w:rFonts w:ascii="Segoe UI" w:hAnsi="Segoe UI" w:cs="Segoe UI"/>
          <w:b w:val="0"/>
          <w:i w:val="0"/>
          <w:rtl/>
        </w:rPr>
        <w:t>), הופעל בנפרד על ביקורות 63 ה-Hidden Gems מול כל שאר הביקורות:</w:t>
      </w:r>
      <w:r>
        <w:rPr>
          <w:rFonts w:ascii="Segoe UI" w:hAnsi="Segoe UI" w:cs="Segoe UI"/>
          <w:b w:val="0"/>
          <w:i w:val="0"/>
          <w:rtl/>
        </w:rPr>
      </w:r>
      <w:r>
        <w:rPr>
          <w:rFonts w:ascii="Segoe UI" w:hAnsi="Segoe UI" w:cs="Segoe UI"/>
          <w:b w:val="0"/>
          <w:i w:val="0"/>
          <w:rtl/>
        </w:rPr>
        <w:br/>
        <w:t xml:space="preserve">1. </w:t>
      </w:r>
      <w:r>
        <w:rPr>
          <w:rFonts w:ascii="Segoe UI" w:hAnsi="Segoe UI" w:cs="Segoe UI"/>
          <w:b/>
          <w:i w:val="0"/>
          <w:color w:val="0B3D4D"/>
          <w:rtl/>
        </w:rPr>
        <w:t>סינון שפה (התווסף באמצע הפרויקט):</w:t>
      </w:r>
      <w:r>
        <w:rPr>
          <w:rFonts w:ascii="Segoe UI" w:hAnsi="Segoe UI" w:cs="Segoe UI"/>
          <w:b w:val="0"/>
          <w:i w:val="0"/>
          <w:rtl/>
        </w:rPr>
        <w:t xml:space="preserve"> ההיוריסטיקה לזיהוי אנגלית בניקוי הבסיסי החמיצה כ-42% טקסט לא-אנגלי (ראו סעיף הנתונים) — הוספנו זיהוי שפה אמיתי לכל ביקורת (</w:t>
      </w:r>
      <w:r>
        <w:rPr>
          <w:rFonts w:ascii="Segoe UI" w:hAnsi="Segoe UI" w:cs="Segoe UI"/>
          <w:b w:val="0"/>
          <w:i w:val="0"/>
          <w:rtl/>
        </w:rPr>
        <w:t>langdetect</w:t>
      </w:r>
      <w:r>
        <w:rPr>
          <w:rFonts w:ascii="Segoe UI" w:hAnsi="Segoe UI" w:cs="Segoe UI"/>
          <w:b w:val="0"/>
          <w:i w:val="0"/>
          <w:rtl/>
        </w:rPr>
        <w:t>, הורץ במקביל על כל ליבות המעבד) והשארנו רק ביקורות שזוהו כאנגלית (300/356 ביקורות Hidden Gems; 339,336/620,669 שאר הביקורות).</w:t>
      </w:r>
      <w:r>
        <w:rPr>
          <w:rFonts w:ascii="Segoe UI" w:hAnsi="Segoe UI" w:cs="Segoe UI"/>
          <w:b w:val="0"/>
          <w:i w:val="0"/>
          <w:rtl/>
        </w:rPr>
      </w:r>
      <w:r>
        <w:rPr>
          <w:rFonts w:ascii="Segoe UI" w:hAnsi="Segoe UI" w:cs="Segoe UI"/>
          <w:b w:val="0"/>
          <w:i w:val="0"/>
          <w:rtl/>
        </w:rPr>
        <w:br/>
        <w:t xml:space="preserve">2. </w:t>
      </w:r>
      <w:r>
        <w:rPr>
          <w:rFonts w:ascii="Segoe UI" w:hAnsi="Segoe UI" w:cs="Segoe UI"/>
          <w:b/>
          <w:i w:val="0"/>
          <w:color w:val="0B3D4D"/>
          <w:rtl/>
        </w:rPr>
        <w:t>Tokenization:</w:t>
      </w:r>
      <w:r>
        <w:rPr>
          <w:rFonts w:ascii="Segoe UI" w:hAnsi="Segoe UI" w:cs="Segoe UI"/>
          <w:b w:val="0"/>
          <w:i w:val="0"/>
          <w:rtl/>
        </w:rPr>
        <w:t xml:space="preserve"> פירוק מהיר מבוסס regex, תוך שמירת סימני פיסוק כטוקנים נפרדים כדי שישברו באופן טבעי סמיכות בין משפטים.</w:t>
      </w:r>
      <w:r>
        <w:rPr>
          <w:rFonts w:ascii="Segoe UI" w:hAnsi="Segoe UI" w:cs="Segoe UI"/>
          <w:b w:val="0"/>
          <w:i w:val="0"/>
          <w:rtl/>
        </w:rPr>
      </w:r>
      <w:r>
        <w:rPr>
          <w:rFonts w:ascii="Segoe UI" w:hAnsi="Segoe UI" w:cs="Segoe UI"/>
          <w:b w:val="0"/>
          <w:i w:val="0"/>
          <w:rtl/>
        </w:rPr>
        <w:br/>
        <w:t xml:space="preserve">3. </w:t>
      </w:r>
      <w:r>
        <w:rPr>
          <w:rFonts w:ascii="Segoe UI" w:hAnsi="Segoe UI" w:cs="Segoe UI"/>
          <w:b/>
          <w:i w:val="0"/>
          <w:color w:val="0B3D4D"/>
          <w:rtl/>
        </w:rPr>
        <w:t>POS-Tagging:</w:t>
      </w:r>
      <w:r>
        <w:rPr>
          <w:rFonts w:ascii="Segoe UI" w:hAnsi="Segoe UI" w:cs="Segoe UI"/>
          <w:b w:val="0"/>
          <w:i w:val="0"/>
          <w:rtl/>
        </w:rPr>
        <w:t xml:space="preserve"> מתייג חלקי-הדיבר של </w:t>
      </w:r>
      <w:r>
        <w:rPr>
          <w:rFonts w:ascii="Segoe UI" w:hAnsi="Segoe UI" w:cs="Segoe UI"/>
          <w:b w:val="0"/>
          <w:i w:val="0"/>
          <w:rtl/>
        </w:rPr>
        <w:t>nltk</w:t>
      </w:r>
      <w:r>
        <w:rPr>
          <w:rFonts w:ascii="Segoe UI" w:hAnsi="Segoe UI" w:cs="Segoe UI"/>
          <w:b w:val="0"/>
          <w:i w:val="0"/>
          <w:rtl/>
        </w:rPr>
        <w:t xml:space="preserve"> (Averaged Perceptron), הורץ </w:t>
      </w:r>
      <w:r>
        <w:rPr>
          <w:rFonts w:ascii="Segoe UI" w:hAnsi="Segoe UI" w:cs="Segoe UI"/>
          <w:b/>
          <w:i w:val="0"/>
          <w:color w:val="0B3D4D"/>
          <w:rtl/>
        </w:rPr>
        <w:t>לפני</w:t>
      </w:r>
      <w:r>
        <w:rPr>
          <w:rFonts w:ascii="Segoe UI" w:hAnsi="Segoe UI" w:cs="Segoe UI"/>
          <w:b w:val="0"/>
          <w:i w:val="0"/>
          <w:rtl/>
        </w:rPr>
        <w:t xml:space="preserve"> הסרת מילות עצירה (דיוק התיוג תלוי בהקשר תחבירי, שמילות העצירה מספקות).</w:t>
      </w:r>
      <w:r>
        <w:rPr>
          <w:rFonts w:ascii="Segoe UI" w:hAnsi="Segoe UI" w:cs="Segoe UI"/>
          <w:b w:val="0"/>
          <w:i w:val="0"/>
          <w:rtl/>
        </w:rPr>
      </w:r>
      <w:r>
        <w:rPr>
          <w:rFonts w:ascii="Segoe UI" w:hAnsi="Segoe UI" w:cs="Segoe UI"/>
          <w:b w:val="0"/>
          <w:i w:val="0"/>
          <w:rtl/>
        </w:rPr>
        <w:br/>
        <w:t xml:space="preserve">4. </w:t>
      </w:r>
      <w:r>
        <w:rPr>
          <w:rFonts w:ascii="Segoe UI" w:hAnsi="Segoe UI" w:cs="Segoe UI"/>
          <w:b/>
          <w:i w:val="0"/>
          <w:color w:val="0B3D4D"/>
          <w:rtl/>
        </w:rPr>
        <w:t>חילוץ צירופים:</w:t>
      </w:r>
      <w:r>
        <w:rPr>
          <w:rFonts w:ascii="Segoe UI" w:hAnsi="Segoe UI" w:cs="Segoe UI"/>
          <w:b w:val="0"/>
          <w:i w:val="0"/>
          <w:rtl/>
        </w:rPr>
        <w:t xml:space="preserve"> נשמרים רק זוגות סמוכים בתבנית </w:t>
      </w:r>
      <w:r>
        <w:rPr>
          <w:rFonts w:ascii="Segoe UI" w:hAnsi="Segoe UI" w:cs="Segoe UI"/>
          <w:b/>
          <w:i w:val="0"/>
          <w:color w:val="0B3D4D"/>
          <w:rtl/>
        </w:rPr>
        <w:t>[תואר][שם עצם]</w:t>
      </w:r>
      <w:r>
        <w:rPr>
          <w:rFonts w:ascii="Segoe UI" w:hAnsi="Segoe UI" w:cs="Segoe UI"/>
          <w:b w:val="0"/>
          <w:i w:val="0"/>
          <w:rtl/>
        </w:rPr>
        <w:t xml:space="preserve"> (למשל "great location", "quiet neighborhood"), כנדרש במשימה.</w:t>
      </w:r>
      <w:r>
        <w:rPr>
          <w:rFonts w:ascii="Segoe UI" w:hAnsi="Segoe UI" w:cs="Segoe UI"/>
          <w:b w:val="0"/>
          <w:i w:val="0"/>
          <w:rtl/>
        </w:rPr>
      </w:r>
      <w:r>
        <w:rPr>
          <w:rFonts w:ascii="Segoe UI" w:hAnsi="Segoe UI" w:cs="Segoe UI"/>
          <w:b w:val="0"/>
          <w:i w:val="0"/>
          <w:rtl/>
        </w:rPr>
        <w:br/>
        <w:t xml:space="preserve">5. </w:t>
      </w:r>
      <w:r>
        <w:rPr>
          <w:rFonts w:ascii="Segoe UI" w:hAnsi="Segoe UI" w:cs="Segoe UI"/>
          <w:b/>
          <w:i w:val="0"/>
          <w:color w:val="0B3D4D"/>
          <w:rtl/>
        </w:rPr>
        <w:t>הסרת מילות עצירה ורעש דומייני:</w:t>
      </w:r>
      <w:r>
        <w:rPr>
          <w:rFonts w:ascii="Segoe UI" w:hAnsi="Segoe UI" w:cs="Segoe UI"/>
          <w:b w:val="0"/>
          <w:i w:val="0"/>
          <w:rtl/>
        </w:rPr>
        <w:t xml:space="preserve"> מילות עצירה סטנדרטיות באנגלית בתוספת רשימה דומיינית (rome, apartment, host, stay, airbnb, room וצורות קרובות) — מוחל </w:t>
      </w:r>
      <w:r>
        <w:rPr>
          <w:rFonts w:ascii="Segoe UI" w:hAnsi="Segoe UI" w:cs="Segoe UI"/>
          <w:b w:val="0"/>
          <w:i/>
          <w:color w:val="555555"/>
          <w:rtl/>
        </w:rPr>
        <w:t>אחרי</w:t>
      </w:r>
      <w:r>
        <w:rPr>
          <w:rFonts w:ascii="Segoe UI" w:hAnsi="Segoe UI" w:cs="Segoe UI"/>
          <w:b w:val="0"/>
          <w:i w:val="0"/>
          <w:rtl/>
        </w:rPr>
        <w:t xml:space="preserve"> התיוג.</w:t>
      </w:r>
      <w:r>
        <w:rPr>
          <w:rFonts w:ascii="Segoe UI" w:hAnsi="Segoe UI" w:cs="Segoe UI"/>
          <w:b w:val="0"/>
          <w:i w:val="0"/>
          <w:rtl/>
        </w:rPr>
      </w:r>
      <w:r>
        <w:rPr>
          <w:rFonts w:ascii="Segoe UI" w:hAnsi="Segoe UI" w:cs="Segoe UI"/>
          <w:b w:val="0"/>
          <w:i w:val="0"/>
          <w:rtl/>
        </w:rPr>
        <w:br/>
        <w:t xml:space="preserve">6. </w:t>
      </w:r>
      <w:r>
        <w:rPr>
          <w:rFonts w:ascii="Segoe UI" w:hAnsi="Segoe UI" w:cs="Segoe UI"/>
          <w:b/>
          <w:i w:val="0"/>
          <w:color w:val="0B3D4D"/>
          <w:rtl/>
        </w:rPr>
        <w:t>Lemmatization:</w:t>
      </w:r>
      <w:r>
        <w:rPr>
          <w:rFonts w:ascii="Segoe UI" w:hAnsi="Segoe UI" w:cs="Segoe UI"/>
          <w:b w:val="0"/>
          <w:i w:val="0"/>
          <w:rtl/>
        </w:rPr>
        <w:t>WordNetLemmatizer</w:t>
      </w:r>
      <w:r>
        <w:rPr>
          <w:rFonts w:ascii="Segoe UI" w:hAnsi="Segoe UI" w:cs="Segoe UI"/>
          <w:b w:val="0"/>
          <w:i w:val="0"/>
          <w:rtl/>
        </w:rPr>
        <w:t xml:space="preserve"> (נבחר במקום Stemming כדי להימנע מגזעי מילים קטועים ובלתי-קריאים).</w:t>
      </w:r>
    </w:p>
    <w:p>
      <w:pPr>
        <w:bidi/>
        <w:spacing w:after="20"/>
        <w:jc w:val="right"/>
      </w:pPr>
      <w:r>
        <w:rPr>
          <w:rFonts w:ascii="Segoe UI" w:hAnsi="Segoe UI" w:cs="Segoe UI"/>
          <w:b/>
          <w:i w:val="0"/>
          <w:color w:val="0072B2"/>
          <w:sz w:val="22"/>
          <w:rtl/>
        </w:rPr>
        <w:t>קריטריון הערכה:</w:t>
      </w:r>
    </w:p>
    <w:p>
      <w:pPr>
        <w:bidi/>
        <w:spacing w:after="120"/>
        <w:jc w:val="right"/>
      </w:pPr>
      <w:r>
        <w:rPr>
          <w:rFonts w:ascii="Segoe UI" w:hAnsi="Segoe UI" w:cs="Segoe UI"/>
          <w:b w:val="0"/>
          <w:i w:val="0"/>
          <w:rtl/>
        </w:rPr>
        <w:t xml:space="preserve"> איכותני-סמנטי — האם שני ענני המילים חושפים נושאים ברורים ונבדלים שמסבירים באופן סביר את ההבדלים הכמותיים שכבר מצאנו (בהתאם להנחיית הקורס שענני מילים הם דרך לגיטימית להעריך חלוקה כשאין ground truth).</w:t>
      </w:r>
    </w:p>
    <w:p>
      <w:pPr>
        <w:bidi/>
        <w:spacing w:after="20"/>
        <w:jc w:val="right"/>
      </w:pPr>
      <w:r>
        <w:rPr>
          <w:rFonts w:ascii="Segoe UI" w:hAnsi="Segoe UI" w:cs="Segoe UI"/>
          <w:b/>
          <w:i w:val="0"/>
          <w:color w:val="0072B2"/>
          <w:sz w:val="22"/>
          <w:rtl/>
        </w:rPr>
        <w:t>Setup:</w:t>
      </w:r>
    </w:p>
    <w:p>
      <w:pPr>
        <w:bidi/>
        <w:spacing w:after="120"/>
        <w:jc w:val="right"/>
      </w:pPr>
      <w:r>
        <w:rPr>
          <w:rFonts w:ascii="Segoe UI" w:hAnsi="Segoe UI" w:cs="Segoe UI"/>
          <w:b w:val="0"/>
          <w:i w:val="0"/>
          <w:rtl/>
        </w:rPr>
        <w:t xml:space="preserve"> תדירויות הצירופים נספרו בנפרד לכל קבוצה; שני ענני המילים עוצבו בהגדרות זהות (גודל, colormap, seed לפריסה) כך שרק התוכן משתנה.</w:t>
      </w:r>
    </w:p>
    <w:p>
      <w:pPr>
        <w:bidi/>
        <w:spacing w:after="20"/>
        <w:jc w:val="right"/>
      </w:pPr>
      <w:r>
        <w:rPr>
          <w:rFonts w:ascii="Segoe UI" w:hAnsi="Segoe UI" w:cs="Segoe UI"/>
          <w:b/>
          <w:i w:val="0"/>
          <w:color w:val="0072B2"/>
          <w:sz w:val="22"/>
          <w:rtl/>
        </w:rPr>
        <w:t>תוצאות:</w:t>
      </w:r>
    </w:p>
    <w:p>
      <w:pPr>
        <w:bidi/>
        <w:spacing w:after="120"/>
        <w:jc w:val="right"/>
      </w:pPr>
      <w:r>
        <w:rPr>
          <w:rFonts w:ascii="Segoe UI" w:hAnsi="Segoe UI" w:cs="Segoe UI"/>
          <w:b w:val="0"/>
          <w:i w:val="0"/>
          <w:rtl/>
        </w:rPr>
        <w:t xml:space="preserve"> צירופי "location" דומיננטיים בשני העננים (הגורם האוניברסלי לשביעות רצון), ואף בולטים יחסית יותר אצל ה-Hidden Gems (7.0% מהביקורות מזכירות צירוף location, מול 5.1% אצל השאר). מעבר לכך, שתי הקבוצות נבדלות: ביקורות על Hidden Gems מדגישות </w:t>
      </w:r>
      <w:r>
        <w:rPr>
          <w:rFonts w:ascii="Segoe UI" w:hAnsi="Segoe UI" w:cs="Segoe UI"/>
          <w:b/>
          <w:i w:val="0"/>
          <w:color w:val="0B3D4D"/>
          <w:rtl/>
        </w:rPr>
        <w:t>שפה אישית ויחסי-מארח</w:t>
      </w:r>
      <w:r>
        <w:rPr>
          <w:rFonts w:ascii="Segoe UI" w:hAnsi="Segoe UI" w:cs="Segoe UI"/>
          <w:b w:val="0"/>
          <w:i w:val="0"/>
          <w:rtl/>
        </w:rPr>
        <w:t xml:space="preserve"> ("thoughtful touch", "good communication", "detailed instruction", פרטים פיזיים ספציפיים כמו "washing machine", "ear plug"), בעוד ביקורות על שאר הנכסים מדגישות </w:t>
      </w:r>
      <w:r>
        <w:rPr>
          <w:rFonts w:ascii="Segoe UI" w:hAnsi="Segoe UI" w:cs="Segoe UI"/>
          <w:b/>
          <w:i w:val="0"/>
          <w:color w:val="0B3D4D"/>
          <w:rtl/>
        </w:rPr>
        <w:t>שפה של תשתית/לוגיסטיקה ושירות מלוטש</w:t>
      </w:r>
      <w:r>
        <w:rPr>
          <w:rFonts w:ascii="Segoe UI" w:hAnsi="Segoe UI" w:cs="Segoe UI"/>
          <w:b w:val="0"/>
          <w:i w:val="0"/>
          <w:rtl/>
        </w:rPr>
        <w:t xml:space="preserve"> ("super convenient/helpful/responsive", "easy access", "public transportation", "metro station", "quiet street/area/neighborhood").</w:t>
      </w:r>
    </w:p>
    <w:p>
      <w:pPr>
        <w:bidi/>
        <w:spacing w:after="20"/>
        <w:jc w:val="right"/>
      </w:pPr>
      <w:r>
        <w:rPr>
          <w:rFonts w:ascii="Segoe UI" w:hAnsi="Segoe UI" w:cs="Segoe UI"/>
          <w:b/>
          <w:i w:val="0"/>
          <w:color w:val="0072B2"/>
          <w:sz w:val="22"/>
          <w:rtl/>
        </w:rPr>
        <w:t>ויזואליזציה:</w:t>
      </w:r>
    </w:p>
    <w:p>
      <w:pPr>
        <w:bidi/>
        <w:spacing w:after="120"/>
        <w:jc w:val="right"/>
      </w:pPr>
      <w:r>
        <w:rPr>
          <w:rFonts w:ascii="Segoe UI" w:hAnsi="Segoe UI" w:cs="Segoe UI"/>
          <w:b w:val="0"/>
          <w:i w:val="0"/>
          <w:rtl/>
        </w:rPr>
        <w:t>data/wordcloud_hidden_gems.png</w:t>
      </w:r>
      <w:r>
        <w:rPr>
          <w:rFonts w:ascii="Segoe UI" w:hAnsi="Segoe UI" w:cs="Segoe UI"/>
          <w:b w:val="0"/>
          <w:i w:val="0"/>
          <w:rtl/>
        </w:rPr>
        <w:t xml:space="preserve"> ו-</w:t>
      </w:r>
      <w:r>
        <w:rPr>
          <w:rFonts w:ascii="Segoe UI" w:hAnsi="Segoe UI" w:cs="Segoe UI"/>
          <w:b w:val="0"/>
          <w:i w:val="0"/>
          <w:rtl/>
        </w:rPr>
        <w:t>data/wordcloud_other_listings.png</w:t>
      </w:r>
      <w:r>
        <w:rPr>
          <w:rFonts w:ascii="Segoe UI" w:hAnsi="Segoe UI" w:cs="Segoe UI"/>
          <w:b w:val="0"/>
          <w:i w:val="0"/>
          <w:rtl/>
        </w:rPr>
        <w:t>.</w:t>
      </w:r>
    </w:p>
    <w:p>
      <w:pPr>
        <w:jc w:val="center"/>
      </w:pPr>
      <w:r>
        <w:drawing>
          <wp:inline xmlns:a="http://schemas.openxmlformats.org/drawingml/2006/main" xmlns:pic="http://schemas.openxmlformats.org/drawingml/2006/picture">
            <wp:extent cx="5400000" cy="3248474"/>
            <wp:docPr id="4" name="Picture 4"/>
            <wp:cNvGraphicFramePr>
              <a:graphicFrameLocks noChangeAspect="1"/>
            </wp:cNvGraphicFramePr>
            <a:graphic>
              <a:graphicData uri="http://schemas.openxmlformats.org/drawingml/2006/picture">
                <pic:pic>
                  <pic:nvPicPr>
                    <pic:cNvPr id="0" name="wordcloud_hidden_gems.png"/>
                    <pic:cNvPicPr/>
                  </pic:nvPicPr>
                  <pic:blipFill>
                    <a:blip r:embed="rId12"/>
                    <a:stretch>
                      <a:fillRect/>
                    </a:stretch>
                  </pic:blipFill>
                  <pic:spPr>
                    <a:xfrm>
                      <a:off x="0" y="0"/>
                      <a:ext cx="5400000" cy="3248474"/>
                    </a:xfrm>
                    <a:prstGeom prst="rect"/>
                  </pic:spPr>
                </pic:pic>
              </a:graphicData>
            </a:graphic>
          </wp:inline>
        </w:drawing>
      </w:r>
    </w:p>
    <w:p>
      <w:pPr>
        <w:spacing w:after="200"/>
        <w:jc w:val="right"/>
        <w:bidi/>
      </w:pPr>
      <w:r>
        <w:rPr>
          <w:rFonts w:ascii="Segoe UI" w:hAnsi="Segoe UI" w:cs="Segoe UI"/>
          <w:b w:val="0"/>
          <w:i/>
          <w:color w:val="555555"/>
          <w:sz w:val="19"/>
          <w:rtl/>
        </w:rPr>
        <w:t>ענן מילים - Hidden Gems</w:t>
      </w:r>
    </w:p>
    <w:p>
      <w:pPr>
        <w:jc w:val="center"/>
      </w:pPr>
      <w:r>
        <w:drawing>
          <wp:inline xmlns:a="http://schemas.openxmlformats.org/drawingml/2006/main" xmlns:pic="http://schemas.openxmlformats.org/drawingml/2006/picture">
            <wp:extent cx="5400000" cy="3248474"/>
            <wp:docPr id="5" name="Picture 5"/>
            <wp:cNvGraphicFramePr>
              <a:graphicFrameLocks noChangeAspect="1"/>
            </wp:cNvGraphicFramePr>
            <a:graphic>
              <a:graphicData uri="http://schemas.openxmlformats.org/drawingml/2006/picture">
                <pic:pic>
                  <pic:nvPicPr>
                    <pic:cNvPr id="0" name="wordcloud_other_listings.png"/>
                    <pic:cNvPicPr/>
                  </pic:nvPicPr>
                  <pic:blipFill>
                    <a:blip r:embed="rId13"/>
                    <a:stretch>
                      <a:fillRect/>
                    </a:stretch>
                  </pic:blipFill>
                  <pic:spPr>
                    <a:xfrm>
                      <a:off x="0" y="0"/>
                      <a:ext cx="5400000" cy="3248474"/>
                    </a:xfrm>
                    <a:prstGeom prst="rect"/>
                  </pic:spPr>
                </pic:pic>
              </a:graphicData>
            </a:graphic>
          </wp:inline>
        </w:drawing>
      </w:r>
    </w:p>
    <w:p>
      <w:pPr>
        <w:spacing w:after="200"/>
        <w:jc w:val="right"/>
        <w:bidi/>
      </w:pPr>
      <w:r>
        <w:rPr>
          <w:rFonts w:ascii="Segoe UI" w:hAnsi="Segoe UI" w:cs="Segoe UI"/>
          <w:b w:val="0"/>
          <w:i/>
          <w:color w:val="555555"/>
          <w:sz w:val="19"/>
          <w:rtl/>
        </w:rPr>
        <w:t>ענן מילים - שאר הנכסים</w:t>
      </w:r>
    </w:p>
    <w:p>
      <w:pPr>
        <w:bidi/>
        <w:spacing w:after="20"/>
        <w:jc w:val="right"/>
      </w:pPr>
      <w:r>
        <w:rPr>
          <w:rFonts w:ascii="Segoe UI" w:hAnsi="Segoe UI" w:cs="Segoe UI"/>
          <w:b/>
          <w:i w:val="0"/>
          <w:color w:val="0072B2"/>
          <w:sz w:val="22"/>
          <w:rtl/>
        </w:rPr>
        <w:t>קשיים:</w:t>
      </w:r>
    </w:p>
    <w:p>
      <w:pPr>
        <w:bidi/>
        <w:spacing w:after="120"/>
        <w:jc w:val="right"/>
      </w:pPr>
      <w:r>
        <w:rPr>
          <w:rFonts w:ascii="Segoe UI" w:hAnsi="Segoe UI" w:cs="Segoe UI"/>
          <w:b w:val="0"/>
          <w:i w:val="0"/>
          <w:rtl/>
        </w:rPr>
        <w:t xml:space="preserve"> מדגם ה-Hidden Gems קטן (300 ביקורות אנגליות מ-63 נכסים, מול 339,336 בקבוצת ההשוואה), כך שצירופים נדירים בענן הזה רועשים סטטיסטית; אפשר לסמוך רק על הצירופים שחוזרים בעקביות ובתדירות גבוהה יותר. מתודולוגיה מלאה והרחבה על המגבלות מתועדות בנפרד בקובץ </w:t>
      </w:r>
      <w:r>
        <w:rPr>
          <w:rFonts w:ascii="Segoe UI" w:hAnsi="Segoe UI" w:cs="Segoe UI"/>
          <w:b w:val="0"/>
          <w:i w:val="0"/>
          <w:rtl/>
        </w:rPr>
        <w:t>wordcloud_analysis.md</w:t>
      </w:r>
      <w:r>
        <w:rPr>
          <w:rFonts w:ascii="Segoe UI" w:hAnsi="Segoe UI" w:cs="Segoe UI"/>
          <w:b w:val="0"/>
          <w:i w:val="0"/>
          <w:rtl/>
        </w:rPr>
        <w:t>.</w:t>
      </w:r>
    </w:p>
    <w:p>
      <w:pPr>
        <w:bidi/>
        <w:spacing w:before="320" w:after="160"/>
        <w:jc w:val="right"/>
        <w:pBdr>
          <w:bottom w:val="single" w:sz="16" w:space="4" w:color="0072B2"/>
        </w:pBdr>
      </w:pPr>
      <w:r>
        <w:rPr>
          <w:rFonts w:ascii="Segoe UI" w:hAnsi="Segoe UI" w:cs="Segoe UI"/>
          <w:b/>
          <w:i w:val="0"/>
          <w:color w:val="0B3D4D"/>
          <w:sz w:val="30"/>
          <w:rtl/>
        </w:rPr>
        <w:t>עבודה עתידית</w:t>
      </w:r>
    </w:p>
    <w:p>
      <w:pPr>
        <w:pStyle w:val="ListBullet"/>
        <w:bidi/>
        <w:spacing w:after="60"/>
        <w:jc w:val="right"/>
      </w:pPr>
      <w:r>
        <w:rPr>
          <w:rFonts w:ascii="Segoe UI" w:hAnsi="Segoe UI" w:cs="Segoe UI"/>
          <w:b w:val="0"/>
          <w:i w:val="0"/>
          <w:rtl/>
        </w:rPr>
        <w:t xml:space="preserve">להשיג ייצוא מלא יותר של נכסים (הכולל </w:t>
      </w:r>
      <w:r>
        <w:rPr>
          <w:rFonts w:ascii="Segoe UI" w:hAnsi="Segoe UI" w:cs="Segoe UI"/>
          <w:b w:val="0"/>
          <w:i w:val="0"/>
          <w:rtl/>
        </w:rPr>
        <w:t>accommodates</w:t>
      </w:r>
      <w:r>
        <w:rPr>
          <w:rFonts w:ascii="Segoe UI" w:hAnsi="Segoe UI" w:cs="Segoe UI"/>
          <w:b w:val="0"/>
          <w:i w:val="0"/>
          <w:rtl/>
        </w:rPr>
        <w:t xml:space="preserve">, </w:t>
      </w:r>
      <w:r>
        <w:rPr>
          <w:rFonts w:ascii="Segoe UI" w:hAnsi="Segoe UI" w:cs="Segoe UI"/>
          <w:b w:val="0"/>
          <w:i w:val="0"/>
          <w:rtl/>
        </w:rPr>
        <w:t>amenities_count</w:t>
      </w:r>
      <w:r>
        <w:rPr>
          <w:rFonts w:ascii="Segoe UI" w:hAnsi="Segoe UI" w:cs="Segoe UI"/>
          <w:b w:val="0"/>
          <w:i w:val="0"/>
          <w:rtl/>
        </w:rPr>
        <w:t xml:space="preserve">, </w:t>
      </w:r>
      <w:r>
        <w:rPr>
          <w:rFonts w:ascii="Segoe UI" w:hAnsi="Segoe UI" w:cs="Segoe UI"/>
          <w:b w:val="0"/>
          <w:i w:val="0"/>
          <w:rtl/>
        </w:rPr>
        <w:t>bedrooms</w:t>
      </w:r>
      <w:r>
        <w:rPr>
          <w:rFonts w:ascii="Segoe UI" w:hAnsi="Segoe UI" w:cs="Segoe UI"/>
          <w:b w:val="0"/>
          <w:i w:val="0"/>
          <w:rtl/>
        </w:rPr>
        <w:t xml:space="preserve">, </w:t>
      </w:r>
      <w:r>
        <w:rPr>
          <w:rFonts w:ascii="Segoe UI" w:hAnsi="Segoe UI" w:cs="Segoe UI"/>
          <w:b w:val="0"/>
          <w:i w:val="0"/>
          <w:rtl/>
        </w:rPr>
        <w:t>bathrooms</w:t>
      </w:r>
      <w:r>
        <w:rPr>
          <w:rFonts w:ascii="Segoe UI" w:hAnsi="Segoe UI" w:cs="Segoe UI"/>
          <w:b w:val="0"/>
          <w:i w:val="0"/>
          <w:rtl/>
        </w:rPr>
        <w:t>) ולהריץ מחדש את ה-clustering של בעיה 3 לפי מאפייני הנכס בפועל, ולא רק גיאוגרפיה — כדי לענות במלואה על שאלת "סוגי ה-Hidden Gems" המקורית.</w:t>
      </w:r>
    </w:p>
    <w:p>
      <w:pPr>
        <w:pStyle w:val="ListBullet"/>
        <w:bidi/>
        <w:spacing w:after="60"/>
        <w:jc w:val="right"/>
      </w:pPr>
      <w:r>
        <w:rPr>
          <w:rFonts w:ascii="Segoe UI" w:hAnsi="Segoe UI" w:cs="Segoe UI"/>
          <w:b w:val="0"/>
          <w:i w:val="0"/>
          <w:rtl/>
        </w:rPr>
        <w:t>להגביל את עץ ההחלטה מבעיה 1 (</w:t>
      </w:r>
      <w:r>
        <w:rPr>
          <w:rFonts w:ascii="Segoe UI" w:hAnsi="Segoe UI" w:cs="Segoe UI"/>
          <w:b w:val="0"/>
          <w:i w:val="0"/>
          <w:rtl/>
        </w:rPr>
        <w:t>max_depth</w:t>
      </w:r>
      <w:r>
        <w:rPr>
          <w:rFonts w:ascii="Segoe UI" w:hAnsi="Segoe UI" w:cs="Segoe UI"/>
          <w:b w:val="0"/>
          <w:i w:val="0"/>
          <w:rtl/>
        </w:rPr>
        <w:t xml:space="preserve">, </w:t>
      </w:r>
      <w:r>
        <w:rPr>
          <w:rFonts w:ascii="Segoe UI" w:hAnsi="Segoe UI" w:cs="Segoe UI"/>
          <w:b w:val="0"/>
          <w:i w:val="0"/>
          <w:rtl/>
        </w:rPr>
        <w:t>min_samples_leaf</w:t>
      </w:r>
      <w:r>
        <w:rPr>
          <w:rFonts w:ascii="Segoe UI" w:hAnsi="Segoe UI" w:cs="Segoe UI"/>
          <w:b w:val="0"/>
          <w:i w:val="0"/>
          <w:rtl/>
        </w:rPr>
        <w:t>) או לנסות מודל אנסמבל (Random Forest / Gradient Boosting) כדי לצמצם overfitting ולקבל סימן פער-מחיר מהימן יותר.</w:t>
      </w:r>
    </w:p>
    <w:p>
      <w:pPr>
        <w:pStyle w:val="ListBullet"/>
        <w:bidi/>
        <w:spacing w:after="60"/>
        <w:jc w:val="right"/>
      </w:pPr>
      <w:r>
        <w:rPr>
          <w:rFonts w:ascii="Segoe UI" w:hAnsi="Segoe UI" w:cs="Segoe UI"/>
          <w:b w:val="0"/>
          <w:i w:val="0"/>
          <w:rtl/>
        </w:rPr>
        <w:t>להעביר את סינון השפה שהוספנו לצעד המקדים עצמו (</w:t>
      </w:r>
      <w:r>
        <w:rPr>
          <w:rFonts w:ascii="Segoe UI" w:hAnsi="Segoe UI" w:cs="Segoe UI"/>
          <w:b w:val="0"/>
          <w:i w:val="0"/>
          <w:rtl/>
        </w:rPr>
        <w:t>clean_reviews.py</w:t>
      </w:r>
      <w:r>
        <w:rPr>
          <w:rFonts w:ascii="Segoe UI" w:hAnsi="Segoe UI" w:cs="Segoe UI"/>
          <w:b w:val="0"/>
          <w:i w:val="0"/>
          <w:rtl/>
        </w:rPr>
        <w:t>), כך שכל הקבצים בהמשך ייהנו מסינון אנגלית מדויק, לא רק שלב ענני המילים.</w:t>
      </w:r>
    </w:p>
    <w:p>
      <w:pPr>
        <w:pStyle w:val="ListBullet"/>
        <w:bidi/>
        <w:spacing w:after="60"/>
        <w:jc w:val="right"/>
      </w:pPr>
      <w:r>
        <w:rPr>
          <w:rFonts w:ascii="Segoe UI" w:hAnsi="Segoe UI" w:cs="Segoe UI"/>
          <w:b w:val="0"/>
          <w:i w:val="0"/>
          <w:rtl/>
        </w:rPr>
        <w:t>לוודא את הגדרת ה-Hidden Gem מול איתות חיצוני אם יימצא (למשל בדיקה ידנית של מדגם מ-63 הנכסים, או השוואה מול סטטוס Superhost / קצב תגובה אם שדות כאלה יהיו זמינים).</w:t>
      </w:r>
    </w:p>
    <w:p>
      <w:pPr>
        <w:pStyle w:val="ListBullet"/>
        <w:bidi/>
        <w:spacing w:after="60"/>
        <w:jc w:val="right"/>
      </w:pPr>
      <w:r>
        <w:rPr>
          <w:rFonts w:ascii="Segoe UI" w:hAnsi="Segoe UI" w:cs="Segoe UI"/>
          <w:b w:val="0"/>
          <w:i w:val="0"/>
          <w:rtl/>
        </w:rPr>
        <w:t>להרחיב את ניתוח ענני המילים לכל cluster בנפרד (שילוב בעיה 3 עם בעיה 4), ולבדוק האם הפיצול "מיקום מול יחס אישי" נשמר גם בתוך כל אזור גיאוגרפי.</w:t>
      </w:r>
    </w:p>
    <w:p>
      <w:pPr>
        <w:bidi/>
        <w:spacing w:before="320" w:after="160"/>
        <w:jc w:val="right"/>
        <w:pBdr>
          <w:bottom w:val="single" w:sz="16" w:space="4" w:color="0072B2"/>
        </w:pBdr>
      </w:pPr>
      <w:r>
        <w:rPr>
          <w:rFonts w:ascii="Segoe UI" w:hAnsi="Segoe UI" w:cs="Segoe UI"/>
          <w:b/>
          <w:i w:val="0"/>
          <w:color w:val="0B3D4D"/>
          <w:sz w:val="30"/>
          <w:rtl/>
        </w:rPr>
        <w:t>מסקנה</w:t>
      </w:r>
    </w:p>
    <w:p>
      <w:pPr>
        <w:bidi/>
        <w:spacing w:after="120"/>
        <w:jc w:val="right"/>
      </w:pPr>
      <w:r>
        <w:rPr>
          <w:rFonts w:ascii="Segoe UI" w:hAnsi="Segoe UI" w:cs="Segoe UI"/>
          <w:b w:val="0"/>
          <w:i w:val="0"/>
          <w:rtl/>
        </w:rPr>
        <w:t xml:space="preserve">התחלנו מנתוני נכסים וטקסט ביקורות גולמיים, ובנינו פייפליין מקצה-לקצה ש-(1) לומד קו בסיס לחיזוי מחיר, (2) משלב נפח ביקורות, סנטימנט, ופער מחיר-מול-חיזוי להגדרה עקבית של "Hidden Gem", (3) מראה שה-63 הנכסים שהתקבלו מתחלקים לתתי-סוגים גיאוגרפיים נבדלים, ו-(4) משתמש בכריית טקסט כדי להראות </w:t>
      </w:r>
      <w:r>
        <w:rPr>
          <w:rFonts w:ascii="Segoe UI" w:hAnsi="Segoe UI" w:cs="Segoe UI"/>
          <w:b w:val="0"/>
          <w:i/>
          <w:color w:val="555555"/>
          <w:rtl/>
        </w:rPr>
        <w:t>למה</w:t>
      </w:r>
      <w:r>
        <w:rPr>
          <w:rFonts w:ascii="Segoe UI" w:hAnsi="Segoe UI" w:cs="Segoe UI"/>
          <w:b w:val="0"/>
          <w:i w:val="0"/>
          <w:rtl/>
        </w:rPr>
        <w:t xml:space="preserve"> בעצם מעריכים אותם — חוויה אישית ומארחת יותר — לעומת הפנייה המבוססת-מיקום-ולוגיסטיקה של הנכסים הפופולריים. במהלך הדרך גילינו ותיקנו שתי בעיות איכות נתונים אמיתיות (תו מירכאות ששיבש קובצי CSV, וסינון שפה אנגלית מקל מדי) וכן מלכודת overfitting חשובה במודל המחיר — שני הממצאים האלה שינו באופן מהותי, ובסופו של דבר חיזקו את מהימנות התוצאות הסופיות.</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