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33E1D" w14:textId="77777777" w:rsidR="006725F7" w:rsidRDefault="006725F7">
      <w:pPr>
        <w:pStyle w:val="BodyText"/>
        <w:rPr>
          <w:rFonts w:ascii="Times New Roman"/>
          <w:sz w:val="20"/>
        </w:rPr>
      </w:pPr>
    </w:p>
    <w:p w14:paraId="4FB2930F" w14:textId="77777777" w:rsidR="006725F7" w:rsidRDefault="006725F7">
      <w:pPr>
        <w:pStyle w:val="BodyText"/>
        <w:rPr>
          <w:rFonts w:ascii="Times New Roman"/>
          <w:sz w:val="20"/>
        </w:rPr>
      </w:pPr>
    </w:p>
    <w:p w14:paraId="10C08CF4" w14:textId="77777777" w:rsidR="006725F7" w:rsidRDefault="006725F7">
      <w:pPr>
        <w:pStyle w:val="BodyText"/>
        <w:rPr>
          <w:rFonts w:ascii="Times New Roman"/>
          <w:sz w:val="20"/>
        </w:rPr>
      </w:pPr>
    </w:p>
    <w:p w14:paraId="45EC32B3" w14:textId="77777777" w:rsidR="006725F7" w:rsidRDefault="006725F7">
      <w:pPr>
        <w:pStyle w:val="BodyText"/>
        <w:rPr>
          <w:rFonts w:ascii="Times New Roman"/>
          <w:sz w:val="20"/>
        </w:rPr>
      </w:pPr>
    </w:p>
    <w:p w14:paraId="1161D080" w14:textId="77777777" w:rsidR="006725F7" w:rsidRDefault="006725F7">
      <w:pPr>
        <w:pStyle w:val="BodyText"/>
        <w:rPr>
          <w:rFonts w:ascii="Times New Roman"/>
          <w:sz w:val="20"/>
        </w:rPr>
      </w:pPr>
    </w:p>
    <w:p w14:paraId="70887F4F" w14:textId="77777777" w:rsidR="006725F7" w:rsidRDefault="006725F7">
      <w:pPr>
        <w:pStyle w:val="BodyText"/>
        <w:rPr>
          <w:rFonts w:ascii="Times New Roman"/>
          <w:sz w:val="20"/>
        </w:rPr>
      </w:pPr>
    </w:p>
    <w:p w14:paraId="3F88FE79" w14:textId="77777777" w:rsidR="006725F7" w:rsidRDefault="006725F7">
      <w:pPr>
        <w:pStyle w:val="BodyText"/>
        <w:rPr>
          <w:rFonts w:ascii="Times New Roman"/>
          <w:sz w:val="20"/>
        </w:rPr>
      </w:pPr>
    </w:p>
    <w:p w14:paraId="05973CB4" w14:textId="77777777" w:rsidR="006725F7" w:rsidRDefault="006725F7">
      <w:pPr>
        <w:pStyle w:val="BodyText"/>
        <w:rPr>
          <w:rFonts w:ascii="Times New Roman"/>
          <w:sz w:val="20"/>
        </w:rPr>
      </w:pPr>
    </w:p>
    <w:p w14:paraId="16008994" w14:textId="77777777" w:rsidR="006725F7" w:rsidRDefault="006725F7">
      <w:pPr>
        <w:pStyle w:val="BodyText"/>
        <w:rPr>
          <w:rFonts w:ascii="Times New Roman"/>
          <w:sz w:val="20"/>
        </w:rPr>
      </w:pPr>
    </w:p>
    <w:p w14:paraId="2DAAB17B" w14:textId="77777777" w:rsidR="006725F7" w:rsidRDefault="006725F7">
      <w:pPr>
        <w:pStyle w:val="BodyText"/>
        <w:rPr>
          <w:rFonts w:ascii="Times New Roman"/>
          <w:sz w:val="20"/>
        </w:rPr>
      </w:pPr>
    </w:p>
    <w:p w14:paraId="086796CD" w14:textId="77777777" w:rsidR="006725F7" w:rsidRDefault="006725F7">
      <w:pPr>
        <w:pStyle w:val="BodyText"/>
        <w:rPr>
          <w:rFonts w:ascii="Times New Roman"/>
          <w:sz w:val="20"/>
        </w:rPr>
      </w:pPr>
    </w:p>
    <w:p w14:paraId="0910E528" w14:textId="77777777" w:rsidR="006725F7" w:rsidRDefault="006725F7">
      <w:pPr>
        <w:pStyle w:val="BodyText"/>
        <w:spacing w:before="3"/>
        <w:rPr>
          <w:rFonts w:ascii="Times New Roman"/>
          <w:sz w:val="28"/>
        </w:rPr>
      </w:pPr>
    </w:p>
    <w:p w14:paraId="6833E939" w14:textId="77777777" w:rsidR="006725F7" w:rsidRDefault="006B7895">
      <w:pPr>
        <w:pStyle w:val="Heading1"/>
        <w:spacing w:before="1"/>
        <w:ind w:left="401"/>
      </w:pPr>
      <w:r>
        <w:t>Bias and efficiency of estimation in multilevel confirmatory factor models</w:t>
      </w:r>
    </w:p>
    <w:p w14:paraId="2A872AAA" w14:textId="77777777" w:rsidR="006725F7" w:rsidRDefault="006B7895">
      <w:pPr>
        <w:pStyle w:val="BodyText"/>
        <w:spacing w:before="173" w:line="355" w:lineRule="auto"/>
        <w:ind w:left="3900" w:right="4185" w:hanging="1028"/>
      </w:pPr>
      <w:r>
        <w:t>R. Noah Padgett &amp; Grant B. Morgan Baylor University</w:t>
      </w:r>
    </w:p>
    <w:p w14:paraId="1E7C985F" w14:textId="77777777" w:rsidR="006725F7" w:rsidRDefault="006725F7">
      <w:pPr>
        <w:pStyle w:val="BodyText"/>
        <w:rPr>
          <w:sz w:val="34"/>
        </w:rPr>
      </w:pPr>
    </w:p>
    <w:p w14:paraId="2CEE3B78" w14:textId="77777777" w:rsidR="006725F7" w:rsidRDefault="006725F7">
      <w:pPr>
        <w:pStyle w:val="BodyText"/>
        <w:rPr>
          <w:sz w:val="34"/>
        </w:rPr>
      </w:pPr>
    </w:p>
    <w:p w14:paraId="4A6C44F5" w14:textId="77777777" w:rsidR="006725F7" w:rsidRDefault="006725F7">
      <w:pPr>
        <w:pStyle w:val="BodyText"/>
        <w:rPr>
          <w:sz w:val="34"/>
        </w:rPr>
      </w:pPr>
    </w:p>
    <w:p w14:paraId="369E4717" w14:textId="77777777" w:rsidR="006725F7" w:rsidRDefault="006725F7">
      <w:pPr>
        <w:pStyle w:val="BodyText"/>
        <w:rPr>
          <w:sz w:val="34"/>
        </w:rPr>
      </w:pPr>
    </w:p>
    <w:p w14:paraId="711A2042" w14:textId="77777777" w:rsidR="006725F7" w:rsidRDefault="006725F7">
      <w:pPr>
        <w:pStyle w:val="BodyText"/>
        <w:rPr>
          <w:sz w:val="34"/>
        </w:rPr>
      </w:pPr>
    </w:p>
    <w:p w14:paraId="12547B31" w14:textId="77777777" w:rsidR="006725F7" w:rsidRDefault="006725F7">
      <w:pPr>
        <w:pStyle w:val="BodyText"/>
        <w:rPr>
          <w:sz w:val="34"/>
        </w:rPr>
      </w:pPr>
    </w:p>
    <w:p w14:paraId="4E06B9FA" w14:textId="77777777" w:rsidR="006725F7" w:rsidRDefault="006725F7">
      <w:pPr>
        <w:pStyle w:val="BodyText"/>
        <w:rPr>
          <w:sz w:val="34"/>
        </w:rPr>
      </w:pPr>
    </w:p>
    <w:p w14:paraId="731987FB" w14:textId="77777777" w:rsidR="006725F7" w:rsidRDefault="006725F7">
      <w:pPr>
        <w:pStyle w:val="BodyText"/>
        <w:rPr>
          <w:sz w:val="34"/>
        </w:rPr>
      </w:pPr>
    </w:p>
    <w:p w14:paraId="3582920F" w14:textId="77777777" w:rsidR="006725F7" w:rsidRDefault="006725F7">
      <w:pPr>
        <w:pStyle w:val="BodyText"/>
        <w:rPr>
          <w:sz w:val="34"/>
        </w:rPr>
      </w:pPr>
    </w:p>
    <w:p w14:paraId="6D2A1640" w14:textId="77777777" w:rsidR="006725F7" w:rsidRDefault="006725F7">
      <w:pPr>
        <w:pStyle w:val="BodyText"/>
        <w:rPr>
          <w:sz w:val="34"/>
        </w:rPr>
      </w:pPr>
    </w:p>
    <w:p w14:paraId="02A47610" w14:textId="77777777" w:rsidR="006725F7" w:rsidRDefault="006725F7">
      <w:pPr>
        <w:pStyle w:val="BodyText"/>
        <w:rPr>
          <w:sz w:val="34"/>
        </w:rPr>
      </w:pPr>
    </w:p>
    <w:p w14:paraId="7A51EAFF" w14:textId="77777777" w:rsidR="006725F7" w:rsidRDefault="006725F7">
      <w:pPr>
        <w:pStyle w:val="BodyText"/>
        <w:rPr>
          <w:sz w:val="34"/>
        </w:rPr>
      </w:pPr>
    </w:p>
    <w:p w14:paraId="33B138C4" w14:textId="77777777" w:rsidR="006725F7" w:rsidRDefault="006725F7">
      <w:pPr>
        <w:pStyle w:val="BodyText"/>
        <w:rPr>
          <w:sz w:val="34"/>
        </w:rPr>
      </w:pPr>
    </w:p>
    <w:p w14:paraId="30DB98FC" w14:textId="77777777" w:rsidR="006725F7" w:rsidRDefault="006B7895">
      <w:pPr>
        <w:pStyle w:val="Heading1"/>
        <w:spacing w:before="266"/>
        <w:ind w:left="4017" w:right="5334"/>
        <w:jc w:val="center"/>
      </w:pPr>
      <w:bookmarkStart w:id="0" w:name="Author_Note"/>
      <w:bookmarkEnd w:id="0"/>
      <w:r>
        <w:t>Author Note</w:t>
      </w:r>
    </w:p>
    <w:p w14:paraId="7388D6F5" w14:textId="77777777" w:rsidR="006725F7" w:rsidRDefault="006B7895">
      <w:pPr>
        <w:pStyle w:val="BodyText"/>
        <w:spacing w:before="232"/>
        <w:ind w:left="917"/>
      </w:pPr>
      <w:r>
        <w:t>R. Noah Padgett, Department of Educational Psychology, Baylor University; Grant</w:t>
      </w:r>
    </w:p>
    <w:p w14:paraId="63AB65EB" w14:textId="77777777" w:rsidR="006725F7" w:rsidRDefault="006B7895">
      <w:pPr>
        <w:pStyle w:val="BodyText"/>
        <w:spacing w:before="154"/>
        <w:ind w:left="120"/>
      </w:pPr>
      <w:r>
        <w:t>B. Morgan, Department of Educational Psychology, Baylor University.</w:t>
      </w:r>
    </w:p>
    <w:p w14:paraId="4171DE62" w14:textId="77777777" w:rsidR="006725F7" w:rsidRDefault="006B7895">
      <w:pPr>
        <w:pStyle w:val="BodyText"/>
        <w:spacing w:before="155" w:line="355" w:lineRule="auto"/>
        <w:ind w:left="120" w:right="1436" w:firstLine="720"/>
      </w:pPr>
      <w:r>
        <w:t xml:space="preserve">Correspondence concerning this article should </w:t>
      </w:r>
      <w:r>
        <w:rPr>
          <w:spacing w:val="3"/>
        </w:rPr>
        <w:t xml:space="preserve">be </w:t>
      </w:r>
      <w:r>
        <w:t>addressed to R. Noah Padgett, 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</w:t>
      </w:r>
      <w:r>
        <w:rPr>
          <w:spacing w:val="-3"/>
        </w:rPr>
        <w:t>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-14"/>
        </w:rPr>
        <w:t xml:space="preserve"> </w:t>
      </w:r>
      <w:hyperlink r:id="rId7">
        <w:r>
          <w:t>noah_padgett1@baylor.edu</w:t>
        </w:r>
      </w:hyperlink>
    </w:p>
    <w:p w14:paraId="486D32AA" w14:textId="77777777" w:rsidR="006725F7" w:rsidRDefault="006725F7">
      <w:pPr>
        <w:spacing w:line="355" w:lineRule="auto"/>
        <w:sectPr w:rsidR="006725F7">
          <w:headerReference w:type="default" r:id="rId8"/>
          <w:type w:val="continuous"/>
          <w:pgSz w:w="12240" w:h="15840"/>
          <w:pgMar w:top="1300" w:right="0" w:bottom="280" w:left="1320" w:header="649" w:footer="720" w:gutter="0"/>
          <w:pgNumType w:start="1"/>
          <w:cols w:space="720"/>
        </w:sectPr>
      </w:pPr>
    </w:p>
    <w:p w14:paraId="203D6E2A" w14:textId="77777777" w:rsidR="006725F7" w:rsidRDefault="006B7895">
      <w:pPr>
        <w:pStyle w:val="Heading1"/>
        <w:spacing w:before="217"/>
        <w:ind w:left="4016" w:right="5334"/>
        <w:jc w:val="center"/>
      </w:pPr>
      <w:bookmarkStart w:id="1" w:name="Abstract"/>
      <w:bookmarkEnd w:id="1"/>
      <w:r>
        <w:lastRenderedPageBreak/>
        <w:t>Abstract</w:t>
      </w:r>
    </w:p>
    <w:p w14:paraId="6FB802E4" w14:textId="77777777" w:rsidR="006725F7" w:rsidRDefault="006B7895">
      <w:pPr>
        <w:pStyle w:val="BodyText"/>
        <w:spacing w:before="231" w:line="355" w:lineRule="auto"/>
        <w:ind w:left="119" w:right="1436" w:firstLine="78"/>
      </w:pPr>
      <w:r>
        <w:t xml:space="preserve">Multilevel measurement models are more frequently applied to help answer questions when data arise from hierarchically structured </w:t>
      </w:r>
      <w:r>
        <w:rPr>
          <w:spacing w:val="-3"/>
        </w:rPr>
        <w:t xml:space="preserve">multivariate </w:t>
      </w:r>
      <w:r>
        <w:t xml:space="preserve">data. </w:t>
      </w:r>
      <w:r>
        <w:rPr>
          <w:spacing w:val="-10"/>
        </w:rPr>
        <w:t xml:space="preserve">We </w:t>
      </w:r>
      <w:r>
        <w:rPr>
          <w:spacing w:val="-3"/>
        </w:rPr>
        <w:t xml:space="preserve">evaluated </w:t>
      </w:r>
      <w:r>
        <w:t>the efficiency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estimating</w:t>
      </w:r>
      <w:r>
        <w:rPr>
          <w:spacing w:val="-27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t>parameter</w:t>
      </w:r>
      <w:r>
        <w:rPr>
          <w:spacing w:val="-27"/>
        </w:rPr>
        <w:t xml:space="preserve"> </w:t>
      </w:r>
      <w:r>
        <w:t>among</w:t>
      </w:r>
      <w:r>
        <w:rPr>
          <w:spacing w:val="-28"/>
        </w:rPr>
        <w:t xml:space="preserve"> </w:t>
      </w:r>
      <w:r>
        <w:t>three</w:t>
      </w:r>
      <w:r>
        <w:rPr>
          <w:spacing w:val="-27"/>
        </w:rPr>
        <w:t xml:space="preserve"> </w:t>
      </w:r>
      <w:r>
        <w:t>estimation</w:t>
      </w:r>
      <w:r>
        <w:rPr>
          <w:spacing w:val="-28"/>
        </w:rPr>
        <w:t xml:space="preserve"> </w:t>
      </w:r>
      <w:r>
        <w:t>methods</w:t>
      </w:r>
      <w:r>
        <w:rPr>
          <w:spacing w:val="-27"/>
        </w:rPr>
        <w:t xml:space="preserve"> </w:t>
      </w:r>
      <w:r>
        <w:t>(MLR,</w:t>
      </w:r>
      <w:r>
        <w:rPr>
          <w:spacing w:val="-28"/>
        </w:rPr>
        <w:t xml:space="preserve"> </w:t>
      </w:r>
      <w:r>
        <w:t>ULSMV, WLSMV</w:t>
      </w:r>
      <w:r>
        <w:t xml:space="preserve">) for multilevel factor models. </w:t>
      </w:r>
      <w:r>
        <w:rPr>
          <w:spacing w:val="-7"/>
        </w:rPr>
        <w:t xml:space="preserve">For </w:t>
      </w:r>
      <w:r>
        <w:t>nearly all sample size conditions, WLSMV resulted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efficient</w:t>
      </w:r>
      <w:r>
        <w:rPr>
          <w:spacing w:val="-26"/>
        </w:rPr>
        <w:t xml:space="preserve"> </w:t>
      </w:r>
      <w:r>
        <w:t>parameter</w:t>
      </w:r>
      <w:r>
        <w:rPr>
          <w:spacing w:val="-26"/>
        </w:rPr>
        <w:t xml:space="preserve"> </w:t>
      </w:r>
      <w:r>
        <w:t>estimates,</w:t>
      </w:r>
      <w:r>
        <w:rPr>
          <w:spacing w:val="-26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MLR</w:t>
      </w:r>
      <w:r>
        <w:rPr>
          <w:spacing w:val="-26"/>
        </w:rPr>
        <w:t xml:space="preserve"> </w:t>
      </w:r>
      <w:r>
        <w:t>resulted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efficient</w:t>
      </w:r>
      <w:r>
        <w:rPr>
          <w:spacing w:val="-26"/>
        </w:rPr>
        <w:t xml:space="preserve"> </w:t>
      </w:r>
      <w:r>
        <w:t xml:space="preserve">standard errors.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</w:t>
      </w:r>
      <w:r>
        <w:t xml:space="preserve">found that all three estimation methods </w:t>
      </w:r>
      <w:r>
        <w:rPr>
          <w:spacing w:val="-3"/>
        </w:rPr>
        <w:t xml:space="preserve">may </w:t>
      </w:r>
      <w:r>
        <w:t>overestimate the l</w:t>
      </w:r>
      <w:r>
        <w:t>evel-2</w:t>
      </w:r>
      <w:r>
        <w:rPr>
          <w:spacing w:val="-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rPr>
          <w:spacing w:val="-3"/>
        </w:rPr>
        <w:t>covariance</w:t>
      </w:r>
      <w:r>
        <w:rPr>
          <w:spacing w:val="-11"/>
        </w:rPr>
        <w:t xml:space="preserve"> </w:t>
      </w:r>
      <w:r>
        <w:t>matrix,</w:t>
      </w:r>
      <w:r>
        <w:rPr>
          <w:spacing w:val="-10"/>
        </w:rPr>
        <w:t xml:space="preserve"> </w:t>
      </w:r>
      <w:r>
        <w:t>but,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WLSMV</w:t>
      </w:r>
      <w:r>
        <w:rPr>
          <w:spacing w:val="-10"/>
        </w:rPr>
        <w:t xml:space="preserve"> </w:t>
      </w:r>
      <w:r>
        <w:t>resulted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 xml:space="preserve">of bias in parameter estimates. Our talk will include additional nuances of </w:t>
      </w:r>
      <w:r>
        <w:rPr>
          <w:spacing w:val="-3"/>
        </w:rPr>
        <w:t xml:space="preserve">how </w:t>
      </w:r>
      <w:r>
        <w:t xml:space="preserve">parameters and standard errors are influenced </w:t>
      </w:r>
      <w:r>
        <w:rPr>
          <w:spacing w:val="-4"/>
        </w:rPr>
        <w:t xml:space="preserve">by </w:t>
      </w:r>
      <w:r>
        <w:t>sample size</w:t>
      </w:r>
      <w:r>
        <w:rPr>
          <w:spacing w:val="15"/>
        </w:rPr>
        <w:t xml:space="preserve"> </w:t>
      </w:r>
      <w:r>
        <w:t>conditions.</w:t>
      </w:r>
    </w:p>
    <w:p w14:paraId="0153E988" w14:textId="77777777" w:rsidR="006725F7" w:rsidRDefault="006B7895">
      <w:pPr>
        <w:pStyle w:val="BodyText"/>
        <w:spacing w:line="314" w:lineRule="exact"/>
        <w:ind w:left="839"/>
      </w:pPr>
      <w:r>
        <w:rPr>
          <w:i/>
        </w:rPr>
        <w:t xml:space="preserve">Keywords: </w:t>
      </w:r>
      <w:r>
        <w:t>ML-CFA, multilevel, categorical, efficiency, WLSMV</w:t>
      </w:r>
    </w:p>
    <w:p w14:paraId="0B32ADE6" w14:textId="77777777" w:rsidR="006725F7" w:rsidRDefault="006725F7">
      <w:pPr>
        <w:spacing w:line="314" w:lineRule="exact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3245F978" w14:textId="77777777" w:rsidR="006725F7" w:rsidRDefault="006B7895">
      <w:pPr>
        <w:pStyle w:val="Heading1"/>
        <w:spacing w:before="217" w:line="472" w:lineRule="auto"/>
        <w:ind w:left="3334" w:right="1790" w:hanging="2855"/>
      </w:pPr>
      <w:bookmarkStart w:id="2" w:name="Bias_and_efficiency_of_estimation_in_mul"/>
      <w:bookmarkEnd w:id="2"/>
      <w:r>
        <w:rPr>
          <w:w w:val="95"/>
        </w:rPr>
        <w:lastRenderedPageBreak/>
        <w:t xml:space="preserve">Bias and efficiency of </w:t>
      </w:r>
      <w:bookmarkStart w:id="3" w:name="Objections_and_Purposes"/>
      <w:bookmarkEnd w:id="3"/>
      <w:r>
        <w:rPr>
          <w:w w:val="95"/>
        </w:rPr>
        <w:t xml:space="preserve">estimation in multilevel confirmatory factor models </w:t>
      </w:r>
      <w:r>
        <w:t>Objections and Purposes</w:t>
      </w:r>
    </w:p>
    <w:p w14:paraId="41803651" w14:textId="77777777" w:rsidR="006725F7" w:rsidRDefault="006B7895">
      <w:pPr>
        <w:pStyle w:val="BodyText"/>
        <w:spacing w:line="289" w:lineRule="exact"/>
        <w:ind w:left="840"/>
      </w:pPr>
      <w:r>
        <w:t>One type of model utilized in social science that can directly account for the</w:t>
      </w:r>
    </w:p>
    <w:p w14:paraId="6EB088B8" w14:textId="77777777" w:rsidR="006725F7" w:rsidRDefault="006B7895">
      <w:pPr>
        <w:pStyle w:val="BodyText"/>
        <w:spacing w:before="154" w:line="355" w:lineRule="auto"/>
        <w:ind w:left="120" w:right="1436"/>
      </w:pPr>
      <w:r>
        <w:t>com</w:t>
      </w:r>
      <w:r>
        <w:t xml:space="preserve">plex dependencies fall under multilevel confirmatory factor analysis </w:t>
      </w:r>
      <w:r>
        <w:rPr>
          <w:spacing w:val="-4"/>
        </w:rPr>
        <w:t xml:space="preserve">(ML-CFA, </w:t>
      </w:r>
      <w:r>
        <w:t xml:space="preserve">Goldstein &amp; McDonald, </w:t>
      </w:r>
      <w:hyperlink w:anchor="_bookmark8" w:history="1">
        <w:r>
          <w:t xml:space="preserve">1988; </w:t>
        </w:r>
      </w:hyperlink>
      <w:r>
        <w:t xml:space="preserve">B. </w:t>
      </w:r>
      <w:proofErr w:type="spellStart"/>
      <w:r>
        <w:t>Muthén</w:t>
      </w:r>
      <w:proofErr w:type="spellEnd"/>
      <w:r>
        <w:t xml:space="preserve">, </w:t>
      </w:r>
      <w:hyperlink w:anchor="_bookmark14" w:history="1">
        <w:r>
          <w:t>1994).</w:t>
        </w:r>
      </w:hyperlink>
      <w:r>
        <w:t xml:space="preserve"> </w:t>
      </w:r>
      <w:r>
        <w:rPr>
          <w:spacing w:val="-5"/>
        </w:rPr>
        <w:t xml:space="preserve">ML-CFA </w:t>
      </w:r>
      <w:r>
        <w:t>allows researchers to model hypotheses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3"/>
        </w:rPr>
        <w:t>why</w:t>
      </w:r>
      <w:r>
        <w:rPr>
          <w:spacing w:val="-23"/>
        </w:rPr>
        <w:t xml:space="preserve"> </w:t>
      </w:r>
      <w:r>
        <w:t>groups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particip</w:t>
      </w:r>
      <w:r>
        <w:t>ants</w:t>
      </w:r>
      <w:r>
        <w:rPr>
          <w:spacing w:val="-23"/>
        </w:rPr>
        <w:t xml:space="preserve"> </w:t>
      </w:r>
      <w:r>
        <w:rPr>
          <w:spacing w:val="-4"/>
        </w:rPr>
        <w:t>vary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constructs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interest.</w:t>
      </w:r>
      <w:r>
        <w:rPr>
          <w:spacing w:val="-11"/>
        </w:rPr>
        <w:t xml:space="preserve"> </w:t>
      </w:r>
      <w:r>
        <w:rPr>
          <w:spacing w:val="-7"/>
        </w:rPr>
        <w:t>For</w:t>
      </w:r>
      <w:r>
        <w:rPr>
          <w:spacing w:val="-24"/>
        </w:rPr>
        <w:t xml:space="preserve"> </w:t>
      </w:r>
      <w:r>
        <w:t>example,</w:t>
      </w:r>
      <w:r>
        <w:rPr>
          <w:spacing w:val="-23"/>
        </w:rPr>
        <w:t xml:space="preserve"> </w:t>
      </w:r>
      <w:r>
        <w:t xml:space="preserve">some hypotheses can </w:t>
      </w:r>
      <w:r>
        <w:rPr>
          <w:spacing w:val="3"/>
        </w:rPr>
        <w:t xml:space="preserve">be </w:t>
      </w:r>
      <w:r>
        <w:t xml:space="preserve">tested as to </w:t>
      </w:r>
      <w:r>
        <w:rPr>
          <w:spacing w:val="-3"/>
        </w:rPr>
        <w:t xml:space="preserve">why </w:t>
      </w:r>
      <w:r>
        <w:t xml:space="preserve">teachers’ perceived school safety climate </w:t>
      </w:r>
      <w:r>
        <w:rPr>
          <w:spacing w:val="-4"/>
        </w:rPr>
        <w:t xml:space="preserve">vary </w:t>
      </w:r>
      <w:r>
        <w:t>across schools and what school and teacher characteristics relate to these perceptions. In construct</w:t>
      </w:r>
      <w:r>
        <w:rPr>
          <w:spacing w:val="-27"/>
        </w:rPr>
        <w:t xml:space="preserve"> </w:t>
      </w:r>
      <w:r>
        <w:rPr>
          <w:spacing w:val="-3"/>
        </w:rPr>
        <w:t>validation</w:t>
      </w:r>
      <w:r>
        <w:rPr>
          <w:spacing w:val="-27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mu</w:t>
      </w:r>
      <w:r>
        <w:t>ltinational,</w:t>
      </w:r>
      <w:r>
        <w:rPr>
          <w:spacing w:val="-26"/>
        </w:rPr>
        <w:t xml:space="preserve"> </w:t>
      </w:r>
      <w:r>
        <w:t>cross-cultural</w:t>
      </w:r>
      <w:r>
        <w:rPr>
          <w:spacing w:val="-27"/>
        </w:rPr>
        <w:t xml:space="preserve"> </w:t>
      </w:r>
      <w:r>
        <w:t>instruments,</w:t>
      </w:r>
      <w:r>
        <w:rPr>
          <w:spacing w:val="-26"/>
        </w:rPr>
        <w:t xml:space="preserve"> </w:t>
      </w:r>
      <w:r>
        <w:rPr>
          <w:spacing w:val="-5"/>
        </w:rPr>
        <w:t>ML-CFA</w:t>
      </w:r>
      <w:r>
        <w:rPr>
          <w:spacing w:val="-27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 xml:space="preserve">provides researchers with a unique lens to investigate their data with respect to </w:t>
      </w:r>
      <w:r>
        <w:rPr>
          <w:spacing w:val="-3"/>
        </w:rPr>
        <w:t xml:space="preserve">how </w:t>
      </w:r>
      <w:r>
        <w:t xml:space="preserve">constructs </w:t>
      </w:r>
      <w:r>
        <w:rPr>
          <w:w w:val="95"/>
        </w:rPr>
        <w:t xml:space="preserve">potentially are influenced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group membership. The association of group membership and </w:t>
      </w:r>
      <w:r>
        <w:t>the latent construc</w:t>
      </w:r>
      <w:r>
        <w:t xml:space="preserve">t can </w:t>
      </w:r>
      <w:r>
        <w:rPr>
          <w:spacing w:val="3"/>
        </w:rPr>
        <w:t xml:space="preserve">be </w:t>
      </w:r>
      <w:r>
        <w:t xml:space="preserve">investigating with </w:t>
      </w:r>
      <w:r>
        <w:rPr>
          <w:spacing w:val="-5"/>
        </w:rPr>
        <w:t xml:space="preserve">ML-CFA </w:t>
      </w:r>
      <w:r>
        <w:t xml:space="preserve">when the factor structure is hypothesized to </w:t>
      </w:r>
      <w:r>
        <w:rPr>
          <w:spacing w:val="3"/>
        </w:rPr>
        <w:t xml:space="preserve">be </w:t>
      </w:r>
      <w:r>
        <w:rPr>
          <w:spacing w:val="-4"/>
        </w:rPr>
        <w:t xml:space="preserve">invariant </w:t>
      </w:r>
      <w:r>
        <w:t xml:space="preserve">across levels (Stapleton et al., </w:t>
      </w:r>
      <w:hyperlink w:anchor="_bookmark18" w:history="1">
        <w:r>
          <w:t xml:space="preserve">2016, </w:t>
        </w:r>
      </w:hyperlink>
      <w:r>
        <w:t>Models 4-5, pg.</w:t>
      </w:r>
      <w:r>
        <w:rPr>
          <w:spacing w:val="-16"/>
        </w:rPr>
        <w:t xml:space="preserve"> </w:t>
      </w:r>
      <w:r>
        <w:t>488).</w:t>
      </w:r>
    </w:p>
    <w:p w14:paraId="0579E159" w14:textId="77777777" w:rsidR="006725F7" w:rsidRDefault="006B7895">
      <w:pPr>
        <w:pStyle w:val="BodyText"/>
        <w:spacing w:line="355" w:lineRule="auto"/>
        <w:ind w:left="120" w:right="1436"/>
      </w:pPr>
      <w:r>
        <w:t>The</w:t>
      </w:r>
      <w:r>
        <w:rPr>
          <w:spacing w:val="-27"/>
        </w:rPr>
        <w:t xml:space="preserve"> </w:t>
      </w:r>
      <w:r>
        <w:t>models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hypothesized</w:t>
      </w:r>
      <w:r>
        <w:rPr>
          <w:spacing w:val="-26"/>
        </w:rPr>
        <w:t xml:space="preserve"> </w:t>
      </w:r>
      <w:r>
        <w:t>such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group</w:t>
      </w:r>
      <w:r>
        <w:rPr>
          <w:spacing w:val="-26"/>
        </w:rPr>
        <w:t xml:space="preserve"> </w:t>
      </w:r>
      <w:r>
        <w:t>level</w:t>
      </w:r>
      <w:r>
        <w:rPr>
          <w:spacing w:val="-26"/>
        </w:rPr>
        <w:t xml:space="preserve"> </w:t>
      </w:r>
      <w:r>
        <w:t>constructs</w:t>
      </w:r>
      <w:r>
        <w:rPr>
          <w:spacing w:val="-26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aggregates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 xml:space="preserve">individual </w:t>
      </w:r>
      <w:r>
        <w:rPr>
          <w:w w:val="95"/>
        </w:rPr>
        <w:t xml:space="preserve">level construct. </w:t>
      </w:r>
      <w:r>
        <w:rPr>
          <w:spacing w:val="-3"/>
          <w:w w:val="95"/>
        </w:rPr>
        <w:t xml:space="preserve">However, </w:t>
      </w:r>
      <w:r>
        <w:rPr>
          <w:w w:val="95"/>
        </w:rPr>
        <w:t xml:space="preserve">the hierarchical organization and coarse measurements associated </w:t>
      </w:r>
      <w:r>
        <w:t xml:space="preserve">with these data </w:t>
      </w:r>
      <w:r>
        <w:rPr>
          <w:spacing w:val="-3"/>
        </w:rPr>
        <w:t xml:space="preserve">was </w:t>
      </w:r>
      <w:r>
        <w:t>difficult to appropriately account for in the model</w:t>
      </w:r>
      <w:r>
        <w:rPr>
          <w:spacing w:val="-25"/>
        </w:rPr>
        <w:t xml:space="preserve"> </w:t>
      </w:r>
      <w:r>
        <w:t>estimation.</w:t>
      </w:r>
    </w:p>
    <w:p w14:paraId="2FC6D964" w14:textId="77777777" w:rsidR="006725F7" w:rsidRDefault="006B7895">
      <w:pPr>
        <w:pStyle w:val="BodyText"/>
        <w:spacing w:line="355" w:lineRule="auto"/>
        <w:ind w:left="120" w:right="1661" w:firstLine="720"/>
      </w:pPr>
      <w:r>
        <w:rPr>
          <w:spacing w:val="-3"/>
        </w:rPr>
        <w:t xml:space="preserve">However, </w:t>
      </w:r>
      <w:r>
        <w:t xml:space="preserve">limited information is </w:t>
      </w:r>
      <w:r>
        <w:rPr>
          <w:spacing w:val="-3"/>
        </w:rPr>
        <w:t xml:space="preserve">available </w:t>
      </w:r>
      <w:r>
        <w:t xml:space="preserve">about the estimation performance of </w:t>
      </w:r>
      <w:r>
        <w:rPr>
          <w:spacing w:val="-5"/>
        </w:rPr>
        <w:t>ML-CFA</w:t>
      </w:r>
      <w:r>
        <w:rPr>
          <w:spacing w:val="-31"/>
        </w:rPr>
        <w:t xml:space="preserve"> </w:t>
      </w:r>
      <w:r>
        <w:t>models,</w:t>
      </w:r>
      <w:r>
        <w:rPr>
          <w:spacing w:val="-32"/>
        </w:rPr>
        <w:t xml:space="preserve"> </w:t>
      </w:r>
      <w:r>
        <w:t>particularly</w:t>
      </w:r>
      <w:r>
        <w:rPr>
          <w:spacing w:val="-31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>conditions</w:t>
      </w:r>
      <w:r>
        <w:rPr>
          <w:spacing w:val="-30"/>
        </w:rPr>
        <w:t xml:space="preserve"> </w:t>
      </w:r>
      <w:r>
        <w:t>when</w:t>
      </w:r>
      <w:r>
        <w:rPr>
          <w:spacing w:val="-31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ordered</w:t>
      </w:r>
      <w:r>
        <w:rPr>
          <w:spacing w:val="-32"/>
        </w:rPr>
        <w:t xml:space="preserve"> </w:t>
      </w:r>
      <w:r>
        <w:t>categorical.</w:t>
      </w:r>
      <w:r>
        <w:rPr>
          <w:spacing w:val="-21"/>
        </w:rPr>
        <w:t xml:space="preserve"> </w:t>
      </w:r>
      <w:r>
        <w:t>Given</w:t>
      </w:r>
    </w:p>
    <w:p w14:paraId="7A8EA4CC" w14:textId="77777777" w:rsidR="006725F7" w:rsidRDefault="006B7895">
      <w:pPr>
        <w:pStyle w:val="BodyText"/>
        <w:spacing w:line="355" w:lineRule="auto"/>
        <w:ind w:left="120" w:right="1604"/>
      </w:pPr>
      <w:r>
        <w:t>that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educational</w:t>
      </w:r>
      <w:r>
        <w:rPr>
          <w:spacing w:val="-25"/>
        </w:rPr>
        <w:t xml:space="preserve"> </w:t>
      </w:r>
      <w:r>
        <w:t>settings</w:t>
      </w:r>
      <w:r>
        <w:rPr>
          <w:spacing w:val="-26"/>
        </w:rPr>
        <w:t xml:space="preserve"> </w:t>
      </w:r>
      <w:r>
        <w:t>typically</w:t>
      </w:r>
      <w:r>
        <w:rPr>
          <w:spacing w:val="-25"/>
        </w:rPr>
        <w:t xml:space="preserve"> </w:t>
      </w:r>
      <w:r>
        <w:t>arise</w:t>
      </w:r>
      <w:r>
        <w:rPr>
          <w:spacing w:val="-26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hierarchically</w:t>
      </w:r>
      <w:r>
        <w:rPr>
          <w:spacing w:val="-26"/>
        </w:rPr>
        <w:t xml:space="preserve"> </w:t>
      </w:r>
      <w:r>
        <w:t>structured</w:t>
      </w:r>
      <w:r>
        <w:rPr>
          <w:spacing w:val="-25"/>
        </w:rPr>
        <w:t xml:space="preserve"> </w:t>
      </w:r>
      <w:r>
        <w:t>contexts and</w:t>
      </w:r>
      <w:r>
        <w:rPr>
          <w:spacing w:val="-21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ordered</w:t>
      </w:r>
      <w:r>
        <w:rPr>
          <w:spacing w:val="-21"/>
        </w:rPr>
        <w:t xml:space="preserve"> </w:t>
      </w:r>
      <w:r>
        <w:t>categorical</w:t>
      </w:r>
      <w:r>
        <w:rPr>
          <w:spacing w:val="-20"/>
        </w:rPr>
        <w:t xml:space="preserve"> </w:t>
      </w:r>
      <w:r>
        <w:t>response</w:t>
      </w:r>
      <w:r>
        <w:rPr>
          <w:spacing w:val="-20"/>
        </w:rPr>
        <w:t xml:space="preserve"> </w:t>
      </w:r>
      <w:r>
        <w:t>formats,</w:t>
      </w:r>
      <w:r>
        <w:rPr>
          <w:spacing w:val="-21"/>
        </w:rPr>
        <w:t xml:space="preserve"> </w:t>
      </w:r>
      <w:r>
        <w:t>understanding</w:t>
      </w:r>
      <w:r>
        <w:rPr>
          <w:spacing w:val="-20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models</w:t>
      </w:r>
      <w:r>
        <w:rPr>
          <w:spacing w:val="-21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rPr>
          <w:spacing w:val="3"/>
        </w:rPr>
        <w:t xml:space="preserve">be </w:t>
      </w:r>
      <w:r>
        <w:t>recovered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4"/>
        </w:rPr>
        <w:t>variety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settings.</w:t>
      </w:r>
      <w:r>
        <w:rPr>
          <w:spacing w:val="-4"/>
        </w:rPr>
        <w:t xml:space="preserve"> </w:t>
      </w:r>
      <w:r>
        <w:t>Specifically,</w:t>
      </w:r>
      <w:r>
        <w:rPr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research</w:t>
      </w:r>
      <w:r>
        <w:rPr>
          <w:spacing w:val="-18"/>
        </w:rPr>
        <w:t xml:space="preserve"> </w:t>
      </w:r>
      <w:r>
        <w:t>questions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following:</w:t>
      </w:r>
    </w:p>
    <w:p w14:paraId="4D550D49" w14:textId="77777777" w:rsidR="006725F7" w:rsidRDefault="006B7895">
      <w:pPr>
        <w:pStyle w:val="ListParagraph"/>
        <w:numPr>
          <w:ilvl w:val="0"/>
          <w:numId w:val="4"/>
        </w:numPr>
        <w:tabs>
          <w:tab w:val="left" w:pos="706"/>
        </w:tabs>
        <w:spacing w:before="181" w:line="355" w:lineRule="auto"/>
        <w:ind w:right="1507"/>
        <w:rPr>
          <w:sz w:val="24"/>
        </w:rPr>
      </w:pPr>
      <w:r>
        <w:rPr>
          <w:sz w:val="24"/>
        </w:rPr>
        <w:t>Which estimation method (WLSMV, ULSMV, MLR) provides the least biased estimates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model</w:t>
      </w:r>
      <w:r>
        <w:rPr>
          <w:spacing w:val="-2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stan</w:t>
      </w:r>
      <w:r>
        <w:rPr>
          <w:sz w:val="24"/>
        </w:rPr>
        <w:t>dard</w:t>
      </w:r>
      <w:r>
        <w:rPr>
          <w:spacing w:val="-26"/>
          <w:sz w:val="24"/>
        </w:rPr>
        <w:t xml:space="preserve"> </w:t>
      </w:r>
      <w:r>
        <w:rPr>
          <w:sz w:val="24"/>
        </w:rPr>
        <w:t>errors</w:t>
      </w:r>
      <w:r>
        <w:rPr>
          <w:spacing w:val="-27"/>
          <w:sz w:val="24"/>
        </w:rPr>
        <w:t xml:space="preserve"> </w:t>
      </w:r>
      <w:r>
        <w:rPr>
          <w:sz w:val="24"/>
        </w:rPr>
        <w:t>(factor</w:t>
      </w:r>
      <w:r>
        <w:rPr>
          <w:spacing w:val="-26"/>
          <w:sz w:val="24"/>
        </w:rPr>
        <w:t xml:space="preserve"> </w:t>
      </w:r>
      <w:r>
        <w:rPr>
          <w:sz w:val="24"/>
        </w:rPr>
        <w:t>loadings,</w:t>
      </w:r>
      <w:r>
        <w:rPr>
          <w:spacing w:val="-27"/>
          <w:sz w:val="24"/>
        </w:rPr>
        <w:t xml:space="preserve"> </w:t>
      </w:r>
      <w:r>
        <w:rPr>
          <w:sz w:val="24"/>
        </w:rPr>
        <w:t>factor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 xml:space="preserve">variances, </w:t>
      </w:r>
      <w:r>
        <w:rPr>
          <w:sz w:val="24"/>
        </w:rPr>
        <w:t xml:space="preserve">factor </w:t>
      </w:r>
      <w:r>
        <w:rPr>
          <w:spacing w:val="-3"/>
          <w:sz w:val="24"/>
        </w:rPr>
        <w:t xml:space="preserve">covariances </w:t>
      </w:r>
      <w:r>
        <w:rPr>
          <w:sz w:val="24"/>
        </w:rPr>
        <w:t>at different</w:t>
      </w:r>
      <w:r>
        <w:rPr>
          <w:spacing w:val="4"/>
          <w:sz w:val="24"/>
        </w:rPr>
        <w:t xml:space="preserve"> </w:t>
      </w:r>
      <w:r>
        <w:rPr>
          <w:sz w:val="24"/>
        </w:rPr>
        <w:t>levels)?</w:t>
      </w:r>
    </w:p>
    <w:p w14:paraId="52EB8801" w14:textId="77777777" w:rsidR="006725F7" w:rsidRDefault="006B7895">
      <w:pPr>
        <w:pStyle w:val="ListParagraph"/>
        <w:numPr>
          <w:ilvl w:val="0"/>
          <w:numId w:val="4"/>
        </w:numPr>
        <w:tabs>
          <w:tab w:val="left" w:pos="706"/>
        </w:tabs>
        <w:spacing w:before="196" w:line="355" w:lineRule="auto"/>
        <w:ind w:right="2269"/>
        <w:rPr>
          <w:sz w:val="24"/>
        </w:rPr>
      </w:pPr>
      <w:r>
        <w:rPr>
          <w:sz w:val="24"/>
        </w:rPr>
        <w:t>Which</w:t>
      </w:r>
      <w:r>
        <w:rPr>
          <w:spacing w:val="-28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8"/>
          <w:sz w:val="24"/>
        </w:rPr>
        <w:t xml:space="preserve"> </w:t>
      </w:r>
      <w:r>
        <w:rPr>
          <w:sz w:val="24"/>
        </w:rPr>
        <w:t>method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more</w:t>
      </w:r>
      <w:r>
        <w:rPr>
          <w:spacing w:val="-28"/>
          <w:sz w:val="24"/>
        </w:rPr>
        <w:t xml:space="preserve"> </w:t>
      </w:r>
      <w:r>
        <w:rPr>
          <w:sz w:val="24"/>
        </w:rPr>
        <w:t>efficient,</w:t>
      </w:r>
      <w:r>
        <w:rPr>
          <w:spacing w:val="-28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8"/>
          <w:sz w:val="24"/>
        </w:rPr>
        <w:t xml:space="preserve"> </w:t>
      </w:r>
      <w:r>
        <w:rPr>
          <w:sz w:val="24"/>
        </w:rPr>
        <w:t>when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sample</w:t>
      </w:r>
      <w:r>
        <w:rPr>
          <w:spacing w:val="-28"/>
          <w:sz w:val="24"/>
        </w:rPr>
        <w:t xml:space="preserve"> </w:t>
      </w:r>
      <w:r>
        <w:rPr>
          <w:sz w:val="24"/>
        </w:rPr>
        <w:t>size</w:t>
      </w:r>
      <w:r>
        <w:rPr>
          <w:spacing w:val="-28"/>
          <w:sz w:val="24"/>
        </w:rPr>
        <w:t xml:space="preserve"> </w:t>
      </w:r>
      <w:r>
        <w:rPr>
          <w:sz w:val="24"/>
        </w:rPr>
        <w:t>is relatively</w:t>
      </w:r>
      <w:r>
        <w:rPr>
          <w:spacing w:val="16"/>
          <w:sz w:val="24"/>
        </w:rPr>
        <w:t xml:space="preserve"> </w:t>
      </w:r>
      <w:r>
        <w:rPr>
          <w:sz w:val="24"/>
        </w:rPr>
        <w:t>low?</w:t>
      </w:r>
    </w:p>
    <w:p w14:paraId="30CD6A14" w14:textId="77777777" w:rsidR="006725F7" w:rsidRDefault="006725F7">
      <w:pPr>
        <w:spacing w:line="355" w:lineRule="auto"/>
        <w:rPr>
          <w:sz w:val="24"/>
        </w:rPr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536B4154" w14:textId="77777777" w:rsidR="006725F7" w:rsidRDefault="006B7895">
      <w:pPr>
        <w:pStyle w:val="BodyText"/>
        <w:spacing w:before="185" w:line="355" w:lineRule="auto"/>
        <w:ind w:left="120" w:right="1437"/>
      </w:pPr>
      <w:r>
        <w:rPr>
          <w:spacing w:val="-10"/>
        </w:rPr>
        <w:lastRenderedPageBreak/>
        <w:t xml:space="preserve">We </w:t>
      </w:r>
      <w:r>
        <w:t>expect that WLSMV will yield the least biased and most efficient estimates across all parameters (</w:t>
      </w:r>
      <w:proofErr w:type="spellStart"/>
      <w:r>
        <w:t>Asparouhov</w:t>
      </w:r>
      <w:proofErr w:type="spellEnd"/>
      <w:r>
        <w:t xml:space="preserve"> &amp; </w:t>
      </w:r>
      <w:proofErr w:type="spellStart"/>
      <w:r>
        <w:t>Muthén</w:t>
      </w:r>
      <w:proofErr w:type="spellEnd"/>
      <w:r>
        <w:t xml:space="preserve">, </w:t>
      </w:r>
      <w:hyperlink w:anchor="_bookmark2" w:history="1">
        <w:r>
          <w:t xml:space="preserve">2007; </w:t>
        </w:r>
      </w:hyperlink>
      <w:r>
        <w:t xml:space="preserve">DiStefano &amp; Morgan, </w:t>
      </w:r>
      <w:hyperlink w:anchor="_bookmark5" w:history="1">
        <w:r>
          <w:t xml:space="preserve">2014; </w:t>
        </w:r>
      </w:hyperlink>
      <w:r>
        <w:rPr>
          <w:spacing w:val="-3"/>
        </w:rPr>
        <w:t xml:space="preserve">Hox </w:t>
      </w:r>
      <w:r>
        <w:t xml:space="preserve">et al., </w:t>
      </w:r>
      <w:hyperlink w:anchor="_bookmark12" w:history="1">
        <w:r>
          <w:t>20</w:t>
        </w:r>
        <w:r>
          <w:t>10).</w:t>
        </w:r>
      </w:hyperlink>
      <w:r>
        <w:t xml:space="preserve"> But,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level-2</w:t>
      </w:r>
      <w:r>
        <w:rPr>
          <w:spacing w:val="-12"/>
        </w:rPr>
        <w:t xml:space="preserve"> </w:t>
      </w:r>
      <w:r>
        <w:t>units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evidence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sever</w:t>
      </w:r>
      <w:r>
        <w:rPr>
          <w:spacing w:val="-12"/>
        </w:rPr>
        <w:t xml:space="preserve"> </w:t>
      </w:r>
      <w:r>
        <w:t>bias</w:t>
      </w:r>
      <w:r>
        <w:rPr>
          <w:spacing w:val="-12"/>
        </w:rPr>
        <w:t xml:space="preserve"> </w:t>
      </w:r>
      <w:r>
        <w:t xml:space="preserve">in WLSMV estimates. </w:t>
      </w:r>
      <w:r>
        <w:rPr>
          <w:spacing w:val="-3"/>
        </w:rPr>
        <w:t xml:space="preserve">However, </w:t>
      </w:r>
      <w:r>
        <w:t xml:space="preserve">some evidence suggests that ULS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 xml:space="preserve">just as </w:t>
      </w:r>
      <w:r>
        <w:rPr>
          <w:spacing w:val="2"/>
        </w:rPr>
        <w:t xml:space="preserve">good </w:t>
      </w:r>
      <w:r>
        <w:t xml:space="preserve">as WLSMV for categorical data for single-level models </w:t>
      </w:r>
      <w:r>
        <w:rPr>
          <w:spacing w:val="-4"/>
        </w:rPr>
        <w:t>(</w:t>
      </w:r>
      <w:proofErr w:type="spellStart"/>
      <w:r>
        <w:rPr>
          <w:spacing w:val="-4"/>
        </w:rPr>
        <w:t>Forero</w:t>
      </w:r>
      <w:proofErr w:type="spellEnd"/>
      <w:r>
        <w:rPr>
          <w:spacing w:val="-4"/>
        </w:rPr>
        <w:t xml:space="preserve"> </w:t>
      </w:r>
      <w:r>
        <w:t xml:space="preserve">et al., </w:t>
      </w:r>
      <w:hyperlink w:anchor="_bookmark7" w:history="1">
        <w:r>
          <w:t xml:space="preserve">2009), </w:t>
        </w:r>
      </w:hyperlink>
      <w:r>
        <w:rPr>
          <w:spacing w:val="-4"/>
        </w:rPr>
        <w:t xml:space="preserve">we </w:t>
      </w:r>
      <w:r>
        <w:t>are hopeful that</w:t>
      </w:r>
      <w:r>
        <w:rPr>
          <w:spacing w:val="-12"/>
        </w:rPr>
        <w:t xml:space="preserve"> </w:t>
      </w:r>
      <w:r>
        <w:t>ULS</w:t>
      </w:r>
      <w:r>
        <w:rPr>
          <w:spacing w:val="-10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5"/>
        </w:rPr>
        <w:t>ML-CFA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comparable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that of</w:t>
      </w:r>
      <w:r>
        <w:rPr>
          <w:spacing w:val="16"/>
        </w:rPr>
        <w:t xml:space="preserve"> </w:t>
      </w:r>
      <w:r>
        <w:t>WLSMV.</w:t>
      </w:r>
    </w:p>
    <w:p w14:paraId="54B618F8" w14:textId="77777777" w:rsidR="006725F7" w:rsidRDefault="006B7895">
      <w:pPr>
        <w:pStyle w:val="Heading1"/>
        <w:spacing w:before="83"/>
        <w:ind w:left="1635"/>
      </w:pPr>
      <w:bookmarkStart w:id="4" w:name="Perspective,_Theoretical_Framework,_and_"/>
      <w:bookmarkEnd w:id="4"/>
      <w:r>
        <w:t>Perspective, Theoretical Framework, a</w:t>
      </w:r>
      <w:r>
        <w:t>nd Background</w:t>
      </w:r>
    </w:p>
    <w:p w14:paraId="68E8B9AF" w14:textId="77777777" w:rsidR="006725F7" w:rsidRDefault="006B7895">
      <w:pPr>
        <w:pStyle w:val="BodyText"/>
        <w:spacing w:before="231" w:line="355" w:lineRule="auto"/>
        <w:ind w:left="120" w:right="1436" w:firstLine="720"/>
      </w:pPr>
      <w:r>
        <w:rPr>
          <w:spacing w:val="-5"/>
        </w:rPr>
        <w:t>ML-CFA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decomposition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observed</w:t>
      </w:r>
      <w:r>
        <w:rPr>
          <w:spacing w:val="-22"/>
        </w:rPr>
        <w:t xml:space="preserve"> </w:t>
      </w:r>
      <w:r>
        <w:rPr>
          <w:spacing w:val="-3"/>
        </w:rPr>
        <w:t>covariance</w:t>
      </w:r>
      <w:r>
        <w:rPr>
          <w:spacing w:val="-23"/>
        </w:rPr>
        <w:t xml:space="preserve"> </w:t>
      </w:r>
      <w:r>
        <w:t>matrix</w:t>
      </w:r>
      <w:r>
        <w:rPr>
          <w:spacing w:val="-21"/>
        </w:rPr>
        <w:t xml:space="preserve"> </w:t>
      </w:r>
      <w:r>
        <w:t>into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level-1</w:t>
      </w:r>
      <w:r>
        <w:rPr>
          <w:spacing w:val="-22"/>
        </w:rPr>
        <w:t xml:space="preserve"> </w:t>
      </w:r>
      <w:r>
        <w:t>(pooled within</w:t>
      </w:r>
      <w:r>
        <w:rPr>
          <w:spacing w:val="-24"/>
        </w:rPr>
        <w:t xml:space="preserve"> </w:t>
      </w:r>
      <w:r>
        <w:t>group)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level-2</w:t>
      </w:r>
      <w:r>
        <w:rPr>
          <w:spacing w:val="-23"/>
        </w:rPr>
        <w:t xml:space="preserve"> </w:t>
      </w:r>
      <w:r>
        <w:t>(between</w:t>
      </w:r>
      <w:r>
        <w:rPr>
          <w:spacing w:val="-23"/>
        </w:rPr>
        <w:t xml:space="preserve"> </w:t>
      </w:r>
      <w:r>
        <w:t>group)</w:t>
      </w:r>
      <w:r>
        <w:rPr>
          <w:spacing w:val="-24"/>
        </w:rPr>
        <w:t xml:space="preserve"> </w:t>
      </w:r>
      <w:r>
        <w:t>specific</w:t>
      </w:r>
      <w:r>
        <w:rPr>
          <w:spacing w:val="-23"/>
        </w:rPr>
        <w:t xml:space="preserve"> </w:t>
      </w:r>
      <w:r>
        <w:rPr>
          <w:spacing w:val="-3"/>
        </w:rPr>
        <w:t>covariance</w:t>
      </w:r>
      <w:r>
        <w:rPr>
          <w:spacing w:val="-23"/>
        </w:rPr>
        <w:t xml:space="preserve"> </w:t>
      </w:r>
      <w:r>
        <w:t>matrix.</w:t>
      </w:r>
      <w:r>
        <w:rPr>
          <w:spacing w:val="-11"/>
        </w:rPr>
        <w:t xml:space="preserve"> </w:t>
      </w:r>
      <w:r>
        <w:t>Because</w:t>
      </w:r>
      <w:r>
        <w:rPr>
          <w:spacing w:val="-23"/>
        </w:rPr>
        <w:t xml:space="preserve"> </w:t>
      </w:r>
      <w:r>
        <w:t xml:space="preserve">essentially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rPr>
          <w:spacing w:val="-3"/>
        </w:rPr>
        <w:t>covariance</w:t>
      </w:r>
      <w:r>
        <w:rPr>
          <w:spacing w:val="-20"/>
        </w:rPr>
        <w:t xml:space="preserve"> </w:t>
      </w:r>
      <w:r>
        <w:t>matrices</w:t>
      </w:r>
      <w:r>
        <w:rPr>
          <w:spacing w:val="-20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being</w:t>
      </w:r>
      <w:r>
        <w:rPr>
          <w:spacing w:val="-19"/>
        </w:rPr>
        <w:t xml:space="preserve"> </w:t>
      </w:r>
      <w:r>
        <w:t>analyzed,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0"/>
        </w:rPr>
        <w:t xml:space="preserve"> </w:t>
      </w:r>
      <w:r>
        <w:t>possibly</w:t>
      </w:r>
      <w:r>
        <w:rPr>
          <w:spacing w:val="-21"/>
        </w:rPr>
        <w:t xml:space="preserve"> </w:t>
      </w:r>
      <w:r>
        <w:t>unique</w:t>
      </w:r>
      <w:r>
        <w:rPr>
          <w:spacing w:val="-20"/>
        </w:rPr>
        <w:t xml:space="preserve"> </w:t>
      </w:r>
      <w:r>
        <w:t>models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t>specified for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level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analysis.</w:t>
      </w:r>
      <w:r>
        <w:rPr>
          <w:spacing w:val="-1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5"/>
        </w:rPr>
        <w:t>two</w:t>
      </w:r>
      <w:r>
        <w:rPr>
          <w:spacing w:val="-25"/>
        </w:rPr>
        <w:t xml:space="preserve"> </w:t>
      </w:r>
      <w:r>
        <w:t>levels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analysis</w:t>
      </w:r>
      <w:r>
        <w:rPr>
          <w:spacing w:val="-25"/>
        </w:rPr>
        <w:t xml:space="preserve"> </w:t>
      </w:r>
      <w:r>
        <w:t>correspond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individual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 xml:space="preserve">group level. With categorical observed data, these </w:t>
      </w:r>
      <w:r>
        <w:rPr>
          <w:spacing w:val="-5"/>
        </w:rPr>
        <w:t xml:space="preserve">two </w:t>
      </w:r>
      <w:r>
        <w:t>effects directly influence the underlying response</w:t>
      </w:r>
      <w:r>
        <w:rPr>
          <w:spacing w:val="-25"/>
        </w:rPr>
        <w:t xml:space="preserve"> </w:t>
      </w:r>
      <w:r>
        <w:rPr>
          <w:spacing w:val="-4"/>
        </w:rPr>
        <w:t>value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each</w:t>
      </w:r>
      <w:r>
        <w:rPr>
          <w:spacing w:val="-24"/>
        </w:rPr>
        <w:t xml:space="preserve"> </w:t>
      </w:r>
      <w:r>
        <w:t>item,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shown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Equat</w:t>
      </w:r>
      <w:r>
        <w:t>ion</w:t>
      </w:r>
      <w:r>
        <w:rPr>
          <w:spacing w:val="-25"/>
        </w:rPr>
        <w:t xml:space="preserve"> </w:t>
      </w:r>
      <w:hyperlink w:anchor="_bookmark0" w:history="1">
        <w:r>
          <w:t>1.</w:t>
        </w:r>
      </w:hyperlink>
      <w:r>
        <w:rPr>
          <w:spacing w:val="-1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underlying</w:t>
      </w:r>
      <w:r>
        <w:rPr>
          <w:spacing w:val="-24"/>
        </w:rPr>
        <w:t xml:space="preserve"> </w:t>
      </w:r>
      <w:r>
        <w:t>response</w:t>
      </w:r>
      <w:r>
        <w:rPr>
          <w:spacing w:val="-25"/>
        </w:rPr>
        <w:t xml:space="preserve"> </w:t>
      </w:r>
      <w:r>
        <w:rPr>
          <w:spacing w:val="-4"/>
        </w:rPr>
        <w:t>value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an</w:t>
      </w:r>
    </w:p>
    <w:p w14:paraId="43285560" w14:textId="77777777" w:rsidR="006725F7" w:rsidRDefault="006B7895">
      <w:pPr>
        <w:pStyle w:val="BodyText"/>
        <w:spacing w:line="318" w:lineRule="exact"/>
        <w:ind w:left="120"/>
      </w:pPr>
      <w:r>
        <w:pict w14:anchorId="42F2A8B8">
          <v:shapetype id="_x0000_t202" coordsize="21600,21600" o:spt="202" path="m,l,21600r21600,l21600,xe">
            <v:stroke joinstyle="miter"/>
            <v:path gradientshapeok="t" o:connecttype="rect"/>
          </v:shapetype>
          <v:shape id="_x0000_s1243" type="#_x0000_t202" style="position:absolute;left:0;text-align:left;margin-left:137pt;margin-top:9.25pt;width:11.2pt;height:8pt;z-index:-254158848;mso-position-horizontal-relative:page" filled="f" stroked="f">
            <v:textbox inset="0,0,0,0">
              <w:txbxContent>
                <w:p w14:paraId="705F3141" w14:textId="77777777" w:rsidR="006725F7" w:rsidRDefault="006B7895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1"/>
                      <w:w w:val="110"/>
                      <w:sz w:val="16"/>
                    </w:rPr>
                    <w:t>pig</w:t>
                  </w:r>
                </w:p>
              </w:txbxContent>
            </v:textbox>
            <w10:wrap anchorx="page"/>
          </v:shape>
        </w:pict>
      </w:r>
      <w:r>
        <w:t>individual</w:t>
      </w:r>
      <w:r>
        <w:rPr>
          <w:spacing w:val="-22"/>
        </w:rPr>
        <w:t xml:space="preserve"> </w:t>
      </w:r>
      <w:r>
        <w:rPr>
          <w:spacing w:val="2"/>
        </w:rPr>
        <w:t>(</w:t>
      </w:r>
      <w:r>
        <w:rPr>
          <w:rFonts w:ascii="Georgia"/>
          <w:i/>
          <w:spacing w:val="2"/>
        </w:rPr>
        <w:t>y</w:t>
      </w:r>
      <w:r>
        <w:rPr>
          <w:rFonts w:ascii="Verdana"/>
          <w:spacing w:val="2"/>
          <w:vertAlign w:val="superscript"/>
        </w:rPr>
        <w:t>*</w:t>
      </w:r>
      <w:r>
        <w:rPr>
          <w:rFonts w:ascii="Verdana"/>
          <w:spacing w:val="-14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composition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individual</w:t>
      </w:r>
      <w:r>
        <w:rPr>
          <w:spacing w:val="-22"/>
        </w:rPr>
        <w:t xml:space="preserve"> </w:t>
      </w:r>
      <w:r>
        <w:t>component</w:t>
      </w:r>
      <w:r>
        <w:rPr>
          <w:spacing w:val="-21"/>
        </w:rPr>
        <w:t xml:space="preserve"> </w:t>
      </w:r>
      <w:r>
        <w:rPr>
          <w:spacing w:val="2"/>
        </w:rPr>
        <w:t>(</w:t>
      </w:r>
      <w:proofErr w:type="spellStart"/>
      <w:r>
        <w:rPr>
          <w:rFonts w:ascii="Georgia"/>
          <w:i/>
          <w:spacing w:val="2"/>
        </w:rPr>
        <w:t>y</w:t>
      </w:r>
      <w:r>
        <w:rPr>
          <w:rFonts w:ascii="Times New Roman"/>
          <w:i/>
          <w:spacing w:val="2"/>
          <w:vertAlign w:val="subscript"/>
        </w:rPr>
        <w:t>wpig</w:t>
      </w:r>
      <w:proofErr w:type="spellEnd"/>
      <w:r>
        <w:rPr>
          <w:spacing w:val="2"/>
        </w:rPr>
        <w:t>)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random</w:t>
      </w:r>
      <w:r>
        <w:rPr>
          <w:spacing w:val="-21"/>
        </w:rPr>
        <w:t xml:space="preserve"> </w:t>
      </w:r>
      <w:r>
        <w:t>effect</w:t>
      </w:r>
    </w:p>
    <w:p w14:paraId="7D6025CE" w14:textId="77777777" w:rsidR="006725F7" w:rsidRDefault="006B7895">
      <w:pPr>
        <w:pStyle w:val="BodyText"/>
        <w:spacing w:before="154" w:line="355" w:lineRule="auto"/>
        <w:ind w:left="119" w:right="1498"/>
      </w:pPr>
      <w:r>
        <w:t>of group (</w:t>
      </w:r>
      <w:proofErr w:type="spellStart"/>
      <w:r>
        <w:rPr>
          <w:rFonts w:ascii="Georgia" w:hAnsi="Georgia"/>
          <w:i/>
        </w:rPr>
        <w:t>y</w:t>
      </w:r>
      <w:r>
        <w:rPr>
          <w:rFonts w:ascii="Times New Roman" w:hAnsi="Times New Roman"/>
          <w:i/>
          <w:vertAlign w:val="subscript"/>
        </w:rPr>
        <w:t>bpg</w:t>
      </w:r>
      <w:proofErr w:type="spellEnd"/>
      <w:r>
        <w:t xml:space="preserve">). As with B. </w:t>
      </w:r>
      <w:proofErr w:type="spellStart"/>
      <w:r>
        <w:t>Muthén</w:t>
      </w:r>
      <w:proofErr w:type="spellEnd"/>
      <w:r>
        <w:t xml:space="preserve">, </w:t>
      </w:r>
      <w:hyperlink w:anchor="_bookmark13" w:history="1">
        <w:r>
          <w:t>1984</w:t>
        </w:r>
        <w:bookmarkStart w:id="5" w:name="_bookmark0"/>
        <w:bookmarkEnd w:id="5"/>
        <w:r>
          <w:t xml:space="preserve"> </w:t>
        </w:r>
      </w:hyperlink>
      <w:r>
        <w:t xml:space="preserve">and </w:t>
      </w:r>
      <w:proofErr w:type="spellStart"/>
      <w:r>
        <w:t>Asparouhov</w:t>
      </w:r>
      <w:proofErr w:type="spellEnd"/>
      <w:r>
        <w:t xml:space="preserve"> and </w:t>
      </w:r>
      <w:proofErr w:type="spellStart"/>
      <w:r>
        <w:t>Muthén</w:t>
      </w:r>
      <w:proofErr w:type="spellEnd"/>
      <w:r>
        <w:t xml:space="preserve"> </w:t>
      </w:r>
      <w:hyperlink w:anchor="_bookmark2" w:history="1">
        <w:r>
          <w:t xml:space="preserve">(2007), </w:t>
        </w:r>
      </w:hyperlink>
      <w:r>
        <w:t>the latent response is assumed normally</w:t>
      </w:r>
      <w:r>
        <w:rPr>
          <w:spacing w:val="52"/>
        </w:rPr>
        <w:t xml:space="preserve"> </w:t>
      </w:r>
      <w:r>
        <w:t>distributed.</w:t>
      </w:r>
    </w:p>
    <w:p w14:paraId="6C97392F" w14:textId="77777777" w:rsidR="006725F7" w:rsidRDefault="006725F7">
      <w:pPr>
        <w:spacing w:line="355" w:lineRule="auto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0079A8E7" w14:textId="77777777" w:rsidR="006725F7" w:rsidRDefault="006B7895">
      <w:pPr>
        <w:spacing w:before="89" w:line="182" w:lineRule="exact"/>
        <w:ind w:left="4020"/>
        <w:rPr>
          <w:rFonts w:ascii="Verdana"/>
          <w:sz w:val="16"/>
        </w:rPr>
      </w:pPr>
      <w:r>
        <w:pict w14:anchorId="723F6F23">
          <v:shape id="_x0000_s1242" type="#_x0000_t202" style="position:absolute;left:0;text-align:left;margin-left:260.9pt;margin-top:8.45pt;width:5.75pt;height:12pt;z-index:251659264;mso-position-horizontal-relative:page" filled="f" stroked="f">
            <v:textbox inset="0,0,0,0">
              <w:txbxContent>
                <w:p w14:paraId="63D1A0D0" w14:textId="77777777" w:rsidR="006725F7" w:rsidRDefault="006B7895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84"/>
                      <w:sz w:val="24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w w:val="94"/>
          <w:sz w:val="16"/>
        </w:rPr>
        <w:t>*</w:t>
      </w:r>
    </w:p>
    <w:p w14:paraId="56515DE3" w14:textId="77777777" w:rsidR="006725F7" w:rsidRDefault="006B7895">
      <w:pPr>
        <w:spacing w:line="171" w:lineRule="exact"/>
        <w:ind w:left="4012"/>
        <w:rPr>
          <w:rFonts w:ascii="Times New Roman"/>
          <w:i/>
          <w:sz w:val="16"/>
        </w:rPr>
      </w:pPr>
      <w:r>
        <w:rPr>
          <w:rFonts w:ascii="Times New Roman"/>
          <w:i/>
          <w:spacing w:val="-1"/>
          <w:w w:val="110"/>
          <w:sz w:val="16"/>
        </w:rPr>
        <w:t>pig</w:t>
      </w:r>
    </w:p>
    <w:p w14:paraId="0A8BC19C" w14:textId="77777777" w:rsidR="006725F7" w:rsidRDefault="006B7895">
      <w:pPr>
        <w:tabs>
          <w:tab w:val="left" w:pos="4904"/>
        </w:tabs>
        <w:spacing w:before="97"/>
        <w:ind w:left="42"/>
        <w:rPr>
          <w:sz w:val="24"/>
        </w:rPr>
      </w:pPr>
      <w:r>
        <w:br w:type="column"/>
      </w:r>
      <w:r>
        <w:rPr>
          <w:rFonts w:ascii="Times New Roman"/>
          <w:w w:val="110"/>
          <w:sz w:val="24"/>
        </w:rPr>
        <w:t xml:space="preserve">= </w:t>
      </w:r>
      <w:r>
        <w:rPr>
          <w:rFonts w:ascii="Georgia"/>
          <w:i/>
          <w:w w:val="110"/>
          <w:sz w:val="24"/>
        </w:rPr>
        <w:t>y</w:t>
      </w:r>
      <w:proofErr w:type="spellStart"/>
      <w:r>
        <w:rPr>
          <w:rFonts w:ascii="Times New Roman"/>
          <w:i/>
          <w:w w:val="110"/>
          <w:position w:val="-3"/>
          <w:sz w:val="16"/>
        </w:rPr>
        <w:t>bpg</w:t>
      </w:r>
      <w:proofErr w:type="spellEnd"/>
      <w:r>
        <w:rPr>
          <w:rFonts w:ascii="Times New Roman"/>
          <w:i/>
          <w:spacing w:val="15"/>
          <w:w w:val="110"/>
          <w:position w:val="-3"/>
          <w:sz w:val="16"/>
        </w:rPr>
        <w:t xml:space="preserve"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17"/>
          <w:w w:val="110"/>
          <w:sz w:val="24"/>
        </w:rPr>
        <w:t xml:space="preserve"> </w:t>
      </w:r>
      <w:r>
        <w:rPr>
          <w:rFonts w:ascii="Georgia"/>
          <w:i/>
          <w:w w:val="110"/>
          <w:sz w:val="24"/>
        </w:rPr>
        <w:t>y</w:t>
      </w:r>
      <w:proofErr w:type="spellStart"/>
      <w:r>
        <w:rPr>
          <w:rFonts w:ascii="Times New Roman"/>
          <w:i/>
          <w:w w:val="110"/>
          <w:position w:val="-3"/>
          <w:sz w:val="16"/>
        </w:rPr>
        <w:t>wpig</w:t>
      </w:r>
      <w:proofErr w:type="spellEnd"/>
      <w:r>
        <w:rPr>
          <w:rFonts w:ascii="Times New Roman"/>
          <w:i/>
          <w:w w:val="110"/>
          <w:position w:val="-3"/>
          <w:sz w:val="16"/>
        </w:rPr>
        <w:tab/>
      </w:r>
      <w:r>
        <w:rPr>
          <w:w w:val="110"/>
          <w:sz w:val="24"/>
        </w:rPr>
        <w:t>(1)</w:t>
      </w:r>
    </w:p>
    <w:p w14:paraId="2E8F2B14" w14:textId="77777777" w:rsidR="006725F7" w:rsidRDefault="006725F7">
      <w:pPr>
        <w:rPr>
          <w:sz w:val="24"/>
        </w:rPr>
        <w:sectPr w:rsidR="006725F7">
          <w:type w:val="continuous"/>
          <w:pgSz w:w="12240" w:h="15840"/>
          <w:pgMar w:top="1300" w:right="0" w:bottom="280" w:left="1320" w:header="720" w:footer="720" w:gutter="0"/>
          <w:cols w:num="2" w:space="720" w:equalWidth="0">
            <w:col w:w="4236" w:space="40"/>
            <w:col w:w="6644"/>
          </w:cols>
        </w:sectPr>
      </w:pPr>
    </w:p>
    <w:p w14:paraId="45747AF4" w14:textId="77777777" w:rsidR="006725F7" w:rsidRDefault="006725F7">
      <w:pPr>
        <w:pStyle w:val="BodyText"/>
        <w:spacing w:before="6"/>
        <w:rPr>
          <w:sz w:val="8"/>
        </w:rPr>
      </w:pPr>
    </w:p>
    <w:p w14:paraId="209DB091" w14:textId="77777777" w:rsidR="006725F7" w:rsidRDefault="006B7895">
      <w:pPr>
        <w:pStyle w:val="BodyText"/>
        <w:tabs>
          <w:tab w:val="left" w:pos="1227"/>
        </w:tabs>
        <w:spacing w:before="118"/>
        <w:ind w:left="120"/>
        <w:rPr>
          <w:rFonts w:ascii="Times New Roman"/>
          <w:i/>
        </w:rPr>
      </w:pPr>
      <w:r>
        <w:pict w14:anchorId="069778D2">
          <v:shape id="_x0000_s1241" type="#_x0000_t202" style="position:absolute;left:0;text-align:left;margin-left:111.55pt;margin-top:15.5pt;width:11.2pt;height:8pt;z-index:-254156800;mso-position-horizontal-relative:page" filled="f" stroked="f">
            <v:textbox inset="0,0,0,0">
              <w:txbxContent>
                <w:p w14:paraId="05A2D130" w14:textId="77777777" w:rsidR="006725F7" w:rsidRDefault="006B7895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1"/>
                      <w:w w:val="110"/>
                      <w:sz w:val="16"/>
                    </w:rPr>
                    <w:t>pig</w:t>
                  </w:r>
                </w:p>
              </w:txbxContent>
            </v:textbox>
            <w10:wrap anchorx="page"/>
          </v:shape>
        </w:pict>
      </w:r>
      <w:r>
        <w:t>where</w:t>
      </w:r>
      <w:r>
        <w:rPr>
          <w:spacing w:val="-14"/>
        </w:rPr>
        <w:t xml:space="preserve"> </w:t>
      </w:r>
      <w:r>
        <w:rPr>
          <w:rFonts w:ascii="Georgia"/>
          <w:i/>
          <w:spacing w:val="4"/>
        </w:rPr>
        <w:t>y</w:t>
      </w:r>
      <w:r>
        <w:rPr>
          <w:rFonts w:ascii="Verdana"/>
          <w:spacing w:val="4"/>
          <w:vertAlign w:val="superscript"/>
        </w:rPr>
        <w:t>*</w:t>
      </w:r>
      <w:r>
        <w:rPr>
          <w:rFonts w:ascii="Verdana"/>
          <w:spacing w:val="4"/>
        </w:rPr>
        <w:tab/>
      </w:r>
      <w:r>
        <w:t xml:space="preserve">is the latent response underlying the observed categorical </w:t>
      </w:r>
      <w:r>
        <w:rPr>
          <w:spacing w:val="-4"/>
        </w:rPr>
        <w:t xml:space="preserve">value </w:t>
      </w:r>
      <w:proofErr w:type="spellStart"/>
      <w:r>
        <w:rPr>
          <w:rFonts w:ascii="Georgia"/>
          <w:i/>
        </w:rPr>
        <w:t>y</w:t>
      </w:r>
      <w:r>
        <w:rPr>
          <w:rFonts w:ascii="Times New Roman"/>
          <w:i/>
          <w:vertAlign w:val="subscript"/>
        </w:rPr>
        <w:t>p</w:t>
      </w:r>
      <w:proofErr w:type="spellEnd"/>
      <w:r>
        <w:rPr>
          <w:rFonts w:ascii="Times New Roman"/>
          <w:i/>
          <w:spacing w:val="14"/>
        </w:rPr>
        <w:t xml:space="preserve"> </w:t>
      </w:r>
      <w:r>
        <w:t xml:space="preserve">for the </w:t>
      </w:r>
      <w:proofErr w:type="spellStart"/>
      <w:r>
        <w:rPr>
          <w:rFonts w:ascii="Georgia"/>
          <w:i/>
        </w:rPr>
        <w:t>p</w:t>
      </w:r>
      <w:r>
        <w:rPr>
          <w:rFonts w:ascii="Times New Roman"/>
          <w:i/>
          <w:vertAlign w:val="superscript"/>
        </w:rPr>
        <w:t>th</w:t>
      </w:r>
      <w:proofErr w:type="spellEnd"/>
    </w:p>
    <w:p w14:paraId="091A81EE" w14:textId="504A2C6B" w:rsidR="006725F7" w:rsidRDefault="006B7895" w:rsidP="0073663E">
      <w:pPr>
        <w:pStyle w:val="BodyText"/>
        <w:spacing w:before="154" w:line="355" w:lineRule="auto"/>
        <w:ind w:left="120" w:right="1441"/>
      </w:pPr>
      <w:r>
        <w:t>item,</w:t>
      </w:r>
      <w:r>
        <w:rPr>
          <w:spacing w:val="-27"/>
        </w:rPr>
        <w:t xml:space="preserve"> </w:t>
      </w:r>
      <w:proofErr w:type="spellStart"/>
      <w:r>
        <w:rPr>
          <w:rFonts w:ascii="Georgia"/>
          <w:i/>
        </w:rPr>
        <w:t>i</w:t>
      </w:r>
      <w:proofErr w:type="spellEnd"/>
      <w:r>
        <w:rPr>
          <w:rFonts w:ascii="Georgia"/>
          <w:i/>
          <w:spacing w:val="-25"/>
        </w:rPr>
        <w:t xml:space="preserve"> </w:t>
      </w:r>
      <w:r>
        <w:t>indexes</w:t>
      </w:r>
      <w:r>
        <w:rPr>
          <w:spacing w:val="-27"/>
        </w:rPr>
        <w:t xml:space="preserve"> </w:t>
      </w:r>
      <w:r>
        <w:t>across</w:t>
      </w:r>
      <w:r>
        <w:rPr>
          <w:spacing w:val="-27"/>
        </w:rPr>
        <w:t xml:space="preserve"> </w:t>
      </w:r>
      <w:r>
        <w:t>individuals</w:t>
      </w:r>
      <w:r>
        <w:rPr>
          <w:spacing w:val="-28"/>
        </w:rPr>
        <w:t xml:space="preserve"> </w:t>
      </w:r>
      <w:r>
        <w:t>within</w:t>
      </w:r>
      <w:r>
        <w:rPr>
          <w:spacing w:val="-26"/>
        </w:rPr>
        <w:t xml:space="preserve"> </w:t>
      </w:r>
      <w:r>
        <w:t>group</w:t>
      </w:r>
      <w:r>
        <w:rPr>
          <w:spacing w:val="-27"/>
        </w:rPr>
        <w:t xml:space="preserve"> </w:t>
      </w:r>
      <w:r>
        <w:rPr>
          <w:rFonts w:ascii="Georgia"/>
          <w:i/>
          <w:spacing w:val="4"/>
        </w:rPr>
        <w:t>g</w:t>
      </w:r>
      <w:r>
        <w:rPr>
          <w:spacing w:val="4"/>
        </w:rPr>
        <w:t>.</w:t>
      </w:r>
      <w:r>
        <w:rPr>
          <w:spacing w:val="-16"/>
        </w:rPr>
        <w:t xml:space="preserve"> </w:t>
      </w:r>
    </w:p>
    <w:p w14:paraId="58F73371" w14:textId="77777777" w:rsidR="006725F7" w:rsidRDefault="006B7895">
      <w:pPr>
        <w:pStyle w:val="BodyText"/>
        <w:spacing w:line="355" w:lineRule="auto"/>
        <w:ind w:left="120" w:right="1436" w:firstLine="720"/>
      </w:pPr>
      <w:r>
        <w:pict w14:anchorId="0C33E7AF">
          <v:shape id="_x0000_s1237" type="#_x0000_t202" style="position:absolute;left:0;text-align:left;margin-left:393.3pt;margin-top:30.4pt;width:7.6pt;height:11.55pt;z-index:-254152704;mso-position-horizontal-relative:page" filled="f" stroked="f">
            <v:textbox inset="0,0,0,0">
              <w:txbxContent>
                <w:p w14:paraId="060CDB98" w14:textId="77777777" w:rsidR="006725F7" w:rsidRDefault="006B7895">
                  <w:pPr>
                    <w:spacing w:before="21"/>
                    <w:rPr>
                      <w:rFonts w:ascii="Tahoma"/>
                      <w:b/>
                      <w:sz w:val="16"/>
                    </w:rPr>
                  </w:pPr>
                  <w:proofErr w:type="spellStart"/>
                  <w:r>
                    <w:rPr>
                      <w:rFonts w:ascii="Tahoma"/>
                      <w:b/>
                      <w:sz w:val="16"/>
                    </w:rPr>
                    <w:t>ig</w:t>
                  </w:r>
                  <w:proofErr w:type="spellEnd"/>
                </w:p>
              </w:txbxContent>
            </v:textbox>
            <w10:wrap anchorx="page"/>
          </v:shape>
        </w:pict>
      </w:r>
      <w:r>
        <w:t>In models where the observed scores are categorical, as in this case, the item thresholds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relate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underlying</w:t>
      </w:r>
      <w:r>
        <w:rPr>
          <w:spacing w:val="-20"/>
        </w:rPr>
        <w:t xml:space="preserve"> </w:t>
      </w:r>
      <w:r>
        <w:t>response</w:t>
      </w:r>
      <w:r>
        <w:rPr>
          <w:spacing w:val="-19"/>
        </w:rPr>
        <w:t xml:space="preserve"> </w:t>
      </w:r>
      <w:r>
        <w:rPr>
          <w:spacing w:val="-3"/>
        </w:rPr>
        <w:t>values</w:t>
      </w:r>
      <w:r>
        <w:rPr>
          <w:spacing w:val="-19"/>
        </w:rPr>
        <w:t xml:space="preserve"> </w:t>
      </w:r>
      <w:r>
        <w:t>(</w:t>
      </w:r>
      <w:r>
        <w:rPr>
          <w:rFonts w:ascii="Arial" w:hAnsi="Arial"/>
          <w:b/>
        </w:rPr>
        <w:t>y</w:t>
      </w:r>
      <w:r>
        <w:rPr>
          <w:rFonts w:ascii="Verdana" w:hAnsi="Verdana"/>
          <w:position w:val="9"/>
          <w:sz w:val="16"/>
        </w:rPr>
        <w:t>*</w:t>
      </w:r>
      <w:r>
        <w:rPr>
          <w:rFonts w:ascii="Verdana" w:hAnsi="Verdana"/>
          <w:spacing w:val="-21"/>
          <w:position w:val="9"/>
          <w:sz w:val="16"/>
        </w:rPr>
        <w:t xml:space="preserve"> </w:t>
      </w:r>
      <w:r>
        <w:t>)</w:t>
      </w:r>
      <w:r>
        <w:rPr>
          <w:spacing w:val="-2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observed</w:t>
      </w:r>
      <w:r>
        <w:rPr>
          <w:spacing w:val="-19"/>
        </w:rPr>
        <w:t xml:space="preserve"> </w:t>
      </w:r>
      <w:r>
        <w:t>vector</w:t>
      </w:r>
      <w:r>
        <w:rPr>
          <w:spacing w:val="-19"/>
        </w:rPr>
        <w:t xml:space="preserve"> </w:t>
      </w:r>
      <w:r>
        <w:t>of categorical responses (</w:t>
      </w:r>
      <w:proofErr w:type="spellStart"/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ig</w:t>
      </w:r>
      <w:proofErr w:type="spellEnd"/>
      <w:r>
        <w:t xml:space="preserve">). These thresholds </w:t>
      </w:r>
      <w:r>
        <w:rPr>
          <w:spacing w:val="2"/>
        </w:rPr>
        <w:t>(</w:t>
      </w:r>
      <w:proofErr w:type="spellStart"/>
      <w:r>
        <w:rPr>
          <w:rFonts w:ascii="Georgia" w:hAnsi="Georgia"/>
          <w:i/>
          <w:spacing w:val="2"/>
        </w:rPr>
        <w:t>τ</w:t>
      </w:r>
      <w:r>
        <w:rPr>
          <w:rFonts w:ascii="Times New Roman" w:hAnsi="Times New Roman"/>
          <w:i/>
          <w:spacing w:val="2"/>
          <w:vertAlign w:val="subscript"/>
        </w:rPr>
        <w:t>pk</w:t>
      </w:r>
      <w:proofErr w:type="spellEnd"/>
      <w:r>
        <w:rPr>
          <w:spacing w:val="2"/>
        </w:rPr>
        <w:t xml:space="preserve">) </w:t>
      </w:r>
      <w:r>
        <w:t>are specific to each item (</w:t>
      </w:r>
      <w:r>
        <w:rPr>
          <w:rFonts w:ascii="Georgia" w:hAnsi="Georgia"/>
          <w:i/>
        </w:rPr>
        <w:t>p</w:t>
      </w:r>
      <w:r>
        <w:t>) and are constant</w:t>
      </w:r>
      <w:r>
        <w:rPr>
          <w:spacing w:val="-20"/>
        </w:rPr>
        <w:t xml:space="preserve"> </w:t>
      </w:r>
      <w:r>
        <w:t>across</w:t>
      </w:r>
      <w:r>
        <w:rPr>
          <w:spacing w:val="-20"/>
        </w:rPr>
        <w:t xml:space="preserve"> </w:t>
      </w:r>
      <w:r>
        <w:t>groups.</w:t>
      </w:r>
      <w:r>
        <w:rPr>
          <w:spacing w:val="-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total</w:t>
      </w:r>
      <w:r>
        <w:rPr>
          <w:spacing w:val="-20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categories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observed</w:t>
      </w:r>
      <w:r>
        <w:rPr>
          <w:spacing w:val="-19"/>
        </w:rPr>
        <w:t xml:space="preserve"> </w:t>
      </w:r>
      <w:r>
        <w:rPr>
          <w:spacing w:val="-3"/>
        </w:rPr>
        <w:t>variable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defined</w:t>
      </w:r>
    </w:p>
    <w:p w14:paraId="1E7D67CB" w14:textId="77777777" w:rsidR="006725F7" w:rsidRDefault="006B7895">
      <w:pPr>
        <w:tabs>
          <w:tab w:val="left" w:pos="4303"/>
        </w:tabs>
        <w:spacing w:line="318" w:lineRule="exact"/>
        <w:ind w:left="120"/>
        <w:rPr>
          <w:sz w:val="24"/>
        </w:rPr>
      </w:pPr>
      <w:r>
        <w:pict w14:anchorId="3E4BE5B0">
          <v:shape id="_x0000_s1236" type="#_x0000_t202" style="position:absolute;left:0;text-align:left;margin-left:265.9pt;margin-top:9.2pt;width:11.2pt;height:8pt;z-index:-254151680;mso-position-horizontal-relative:page" filled="f" stroked="f">
            <v:textbox inset="0,0,0,0">
              <w:txbxContent>
                <w:p w14:paraId="5C4CF616" w14:textId="77777777" w:rsidR="006725F7" w:rsidRDefault="006B7895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1"/>
                      <w:w w:val="110"/>
                      <w:sz w:val="16"/>
                    </w:rPr>
                    <w:t>pig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as </w:t>
      </w:r>
      <w:r>
        <w:rPr>
          <w:rFonts w:ascii="Georgia" w:hAnsi="Georgia"/>
          <w:i/>
          <w:sz w:val="24"/>
        </w:rPr>
        <w:t xml:space="preserve">k </w:t>
      </w:r>
      <w:r>
        <w:rPr>
          <w:rFonts w:ascii="Times New Roman" w:hAnsi="Times New Roman"/>
          <w:w w:val="110"/>
          <w:sz w:val="24"/>
        </w:rPr>
        <w:t xml:space="preserve">= </w:t>
      </w:r>
      <w:r>
        <w:rPr>
          <w:rFonts w:ascii="Arial Black" w:hAnsi="Arial Black"/>
          <w:sz w:val="24"/>
        </w:rPr>
        <w:t>2</w:t>
      </w:r>
      <w:r>
        <w:rPr>
          <w:rFonts w:ascii="Georgia" w:hAnsi="Georgia"/>
          <w:i/>
          <w:sz w:val="24"/>
        </w:rPr>
        <w:t xml:space="preserve">, </w:t>
      </w:r>
      <w:r>
        <w:rPr>
          <w:rFonts w:ascii="Arial Black" w:hAnsi="Arial Black"/>
          <w:sz w:val="24"/>
        </w:rPr>
        <w:t>3</w:t>
      </w:r>
      <w:r>
        <w:rPr>
          <w:rFonts w:ascii="Georgia" w:hAnsi="Georgia"/>
          <w:i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· · · </w:t>
      </w:r>
      <w:r>
        <w:rPr>
          <w:rFonts w:ascii="Georgia" w:hAnsi="Georgia"/>
          <w:i/>
          <w:sz w:val="24"/>
        </w:rPr>
        <w:t xml:space="preserve">, </w:t>
      </w:r>
      <w:r>
        <w:rPr>
          <w:rFonts w:ascii="Georgia" w:hAnsi="Georgia"/>
          <w:i/>
          <w:spacing w:val="8"/>
          <w:sz w:val="24"/>
        </w:rPr>
        <w:t>K</w:t>
      </w:r>
      <w:r>
        <w:rPr>
          <w:spacing w:val="8"/>
          <w:sz w:val="24"/>
        </w:rPr>
        <w:t xml:space="preserve">; </w:t>
      </w:r>
      <w:proofErr w:type="spellStart"/>
      <w:r>
        <w:rPr>
          <w:rFonts w:ascii="Georgia" w:hAnsi="Georgia"/>
          <w:i/>
          <w:sz w:val="24"/>
        </w:rPr>
        <w:t>y</w:t>
      </w:r>
      <w:r>
        <w:rPr>
          <w:rFonts w:ascii="Times New Roman" w:hAnsi="Times New Roman"/>
          <w:i/>
          <w:sz w:val="24"/>
          <w:vertAlign w:val="subscript"/>
        </w:rPr>
        <w:t>pig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= </w:t>
      </w:r>
      <w:r>
        <w:rPr>
          <w:rFonts w:ascii="Georgia" w:hAnsi="Georgia"/>
          <w:i/>
          <w:sz w:val="24"/>
        </w:rPr>
        <w:t xml:space="preserve">k </w:t>
      </w:r>
      <w:r>
        <w:rPr>
          <w:rFonts w:ascii="Times New Roman" w:hAnsi="Times New Roman"/>
          <w:sz w:val="24"/>
        </w:rPr>
        <w:t>¢'?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i/>
          <w:sz w:val="24"/>
          <w:vertAlign w:val="subscript"/>
        </w:rPr>
        <w:t>pk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&lt;</w:t>
      </w:r>
      <w:r>
        <w:rPr>
          <w:rFonts w:ascii="Times New Roman" w:hAnsi="Times New Roman"/>
          <w:spacing w:val="-7"/>
          <w:w w:val="110"/>
          <w:sz w:val="24"/>
        </w:rPr>
        <w:t xml:space="preserve"> </w:t>
      </w:r>
      <w:r>
        <w:rPr>
          <w:rFonts w:ascii="Georgia" w:hAnsi="Georgia"/>
          <w:i/>
          <w:spacing w:val="4"/>
          <w:sz w:val="24"/>
        </w:rPr>
        <w:t>y</w:t>
      </w:r>
      <w:r>
        <w:rPr>
          <w:rFonts w:ascii="Verdana" w:hAnsi="Verdana"/>
          <w:spacing w:val="4"/>
          <w:sz w:val="24"/>
          <w:vertAlign w:val="superscript"/>
        </w:rPr>
        <w:t>*</w:t>
      </w:r>
      <w:r>
        <w:rPr>
          <w:rFonts w:ascii="Verdana" w:hAnsi="Verdana"/>
          <w:spacing w:val="4"/>
          <w:sz w:val="24"/>
        </w:rPr>
        <w:tab/>
      </w:r>
      <w:r>
        <w:rPr>
          <w:rFonts w:ascii="Times New Roman" w:hAnsi="Times New Roman"/>
          <w:w w:val="110"/>
          <w:sz w:val="24"/>
        </w:rPr>
        <w:t xml:space="preserve">&lt; </w:t>
      </w:r>
      <w:proofErr w:type="spellStart"/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i/>
          <w:sz w:val="24"/>
          <w:vertAlign w:val="subscript"/>
        </w:rPr>
        <w:t>p</w:t>
      </w:r>
      <w:proofErr w:type="spellEnd"/>
      <w:r>
        <w:rPr>
          <w:rFonts w:ascii="Verdana" w:hAnsi="Verdana"/>
          <w:sz w:val="24"/>
          <w:vertAlign w:val="subscript"/>
        </w:rPr>
        <w:t>(</w:t>
      </w:r>
      <w:r>
        <w:rPr>
          <w:rFonts w:ascii="Times New Roman" w:hAnsi="Times New Roman"/>
          <w:i/>
          <w:sz w:val="24"/>
          <w:vertAlign w:val="subscript"/>
        </w:rPr>
        <w:t>k</w:t>
      </w:r>
      <w:r>
        <w:rPr>
          <w:rFonts w:ascii="Verdana" w:hAnsi="Verdana"/>
          <w:sz w:val="24"/>
          <w:vertAlign w:val="subscript"/>
        </w:rPr>
        <w:t>+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subscript"/>
        </w:rPr>
        <w:t>)</w:t>
      </w:r>
      <w:r>
        <w:rPr>
          <w:rFonts w:ascii="Verdana" w:hAnsi="Verdana"/>
          <w:sz w:val="24"/>
        </w:rPr>
        <w:t xml:space="preserve"> </w:t>
      </w:r>
      <w:r>
        <w:rPr>
          <w:sz w:val="24"/>
        </w:rPr>
        <w:t xml:space="preserve">where 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i/>
          <w:sz w:val="24"/>
          <w:vertAlign w:val="subscript"/>
        </w:rPr>
        <w:t>p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= -cx </w:t>
      </w:r>
      <w:r>
        <w:rPr>
          <w:sz w:val="24"/>
        </w:rPr>
        <w:t xml:space="preserve">and 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i/>
          <w:sz w:val="24"/>
          <w:vertAlign w:val="subscript"/>
        </w:rPr>
        <w:t>pk</w:t>
      </w:r>
      <w:r>
        <w:rPr>
          <w:rFonts w:ascii="Verdana" w:hAnsi="Verdana"/>
          <w:sz w:val="24"/>
          <w:vertAlign w:val="subscript"/>
        </w:rPr>
        <w:t>+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= </w:t>
      </w:r>
      <w:r>
        <w:rPr>
          <w:rFonts w:ascii="Times New Roman" w:hAnsi="Times New Roman"/>
          <w:sz w:val="24"/>
        </w:rPr>
        <w:t>cx</w:t>
      </w:r>
      <w:r>
        <w:rPr>
          <w:sz w:val="24"/>
        </w:rPr>
        <w:t>.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</w:p>
    <w:p w14:paraId="4C03A63F" w14:textId="77777777" w:rsidR="006725F7" w:rsidRDefault="006B7895">
      <w:pPr>
        <w:pStyle w:val="BodyText"/>
        <w:spacing w:before="152" w:line="355" w:lineRule="auto"/>
        <w:ind w:left="120" w:right="1436"/>
      </w:pPr>
      <w:r>
        <w:rPr>
          <w:w w:val="95"/>
        </w:rPr>
        <w:t xml:space="preserve">relationship between the observed categories and underlying response vector allows for the </w:t>
      </w:r>
      <w:r>
        <w:t>categorical nature of the observed data to be controlled for when estimating the</w:t>
      </w:r>
    </w:p>
    <w:p w14:paraId="430D8E03" w14:textId="77777777" w:rsidR="006725F7" w:rsidRDefault="006B7895">
      <w:pPr>
        <w:pStyle w:val="BodyText"/>
        <w:spacing w:line="322" w:lineRule="exact"/>
        <w:ind w:left="120"/>
      </w:pPr>
      <w:r>
        <w:t>between-group variability.</w:t>
      </w:r>
    </w:p>
    <w:p w14:paraId="7A0DDBBC" w14:textId="77777777" w:rsidR="006725F7" w:rsidRDefault="006B7895">
      <w:pPr>
        <w:pStyle w:val="BodyText"/>
        <w:spacing w:before="154" w:line="355" w:lineRule="auto"/>
        <w:ind w:left="120" w:right="1481" w:firstLine="720"/>
      </w:pPr>
      <w:r>
        <w:t>The</w:t>
      </w:r>
      <w:r>
        <w:rPr>
          <w:spacing w:val="-32"/>
        </w:rPr>
        <w:t xml:space="preserve"> </w:t>
      </w:r>
      <w:r>
        <w:t>relativ</w:t>
      </w:r>
      <w:r>
        <w:t>e</w:t>
      </w:r>
      <w:r>
        <w:rPr>
          <w:spacing w:val="-31"/>
        </w:rPr>
        <w:t xml:space="preserve"> </w:t>
      </w:r>
      <w:r>
        <w:t>amount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between-group</w:t>
      </w:r>
      <w:r>
        <w:rPr>
          <w:spacing w:val="-31"/>
        </w:rPr>
        <w:t xml:space="preserve"> </w:t>
      </w:r>
      <w:r>
        <w:rPr>
          <w:spacing w:val="-3"/>
        </w:rPr>
        <w:t>variability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expressed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5"/>
        </w:rPr>
        <w:t>two</w:t>
      </w:r>
      <w:r>
        <w:rPr>
          <w:spacing w:val="-32"/>
        </w:rPr>
        <w:t xml:space="preserve"> </w:t>
      </w:r>
      <w:r>
        <w:t>components</w:t>
      </w:r>
      <w:r>
        <w:rPr>
          <w:spacing w:val="-3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model.</w:t>
      </w:r>
      <w:r>
        <w:rPr>
          <w:spacing w:val="12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3"/>
        </w:rPr>
        <w:t>variability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3"/>
        </w:rPr>
        <w:t>each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attributed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differences.</w:t>
      </w:r>
    </w:p>
    <w:p w14:paraId="00B3A28D" w14:textId="06218DD1" w:rsidR="006725F7" w:rsidRDefault="006B7895">
      <w:pPr>
        <w:pStyle w:val="BodyText"/>
        <w:spacing w:line="355" w:lineRule="auto"/>
        <w:ind w:left="120" w:right="1436"/>
      </w:pPr>
      <w:r>
        <w:t xml:space="preserve">And second, the amount of </w:t>
      </w:r>
      <w:r>
        <w:rPr>
          <w:spacing w:val="-3"/>
        </w:rPr>
        <w:t xml:space="preserve">variability </w:t>
      </w:r>
      <w:r>
        <w:t>in the latent variable that is attributed to group differences.</w:t>
      </w:r>
      <w:r>
        <w:rPr>
          <w:spacing w:val="1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quantities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estimated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intraclass</w:t>
      </w:r>
      <w:r>
        <w:rPr>
          <w:spacing w:val="-15"/>
        </w:rPr>
        <w:t xml:space="preserve"> </w:t>
      </w:r>
      <w:r>
        <w:t>correlation</w:t>
      </w:r>
      <w:r>
        <w:rPr>
          <w:spacing w:val="-14"/>
        </w:rPr>
        <w:t xml:space="preserve"> </w:t>
      </w:r>
      <w:r>
        <w:t>(ICC).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5"/>
        </w:rPr>
        <w:t xml:space="preserve">ML-CFA </w:t>
      </w:r>
      <w:r>
        <w:t xml:space="preserve">with </w:t>
      </w:r>
      <w:r>
        <w:rPr>
          <w:spacing w:val="-4"/>
        </w:rPr>
        <w:t xml:space="preserve">invariant </w:t>
      </w:r>
      <w:r>
        <w:t>factor structure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constrained</w:t>
      </w:r>
      <w:r>
        <w:rPr>
          <w:spacing w:val="-28"/>
        </w:rPr>
        <w:t xml:space="preserve"> </w:t>
      </w:r>
      <w:r>
        <w:t>loadings</w:t>
      </w:r>
      <w:r>
        <w:rPr>
          <w:spacing w:val="-27"/>
        </w:rPr>
        <w:t xml:space="preserve"> </w:t>
      </w:r>
      <w:r>
        <w:t>across</w:t>
      </w:r>
      <w:r>
        <w:rPr>
          <w:spacing w:val="-28"/>
        </w:rPr>
        <w:t xml:space="preserve"> </w:t>
      </w:r>
      <w:r>
        <w:t>levels,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ICC</w:t>
      </w:r>
      <w:r>
        <w:rPr>
          <w:spacing w:val="-27"/>
        </w:rPr>
        <w:t xml:space="preserve"> </w:t>
      </w:r>
      <w:r>
        <w:rPr>
          <w:spacing w:val="-3"/>
        </w:rPr>
        <w:t>now</w:t>
      </w:r>
      <w:r>
        <w:rPr>
          <w:spacing w:val="-28"/>
        </w:rPr>
        <w:t xml:space="preserve"> </w:t>
      </w:r>
      <w:r>
        <w:t>represents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proportion</w:t>
      </w:r>
      <w:r>
        <w:rPr>
          <w:spacing w:val="-28"/>
        </w:rPr>
        <w:t xml:space="preserve"> </w:t>
      </w:r>
      <w:r>
        <w:t xml:space="preserve">of </w:t>
      </w:r>
      <w:r>
        <w:rPr>
          <w:spacing w:val="-3"/>
        </w:rPr>
        <w:t xml:space="preserve">variability </w:t>
      </w:r>
      <w:r>
        <w:t xml:space="preserve">in the latent construct between groups (Heck &amp; Thomas, </w:t>
      </w:r>
      <w:hyperlink w:anchor="_bookmark9" w:history="1">
        <w:r>
          <w:t xml:space="preserve">2015, </w:t>
        </w:r>
      </w:hyperlink>
      <w:r>
        <w:t>p.</w:t>
      </w:r>
      <w:r>
        <w:rPr>
          <w:spacing w:val="-8"/>
        </w:rPr>
        <w:t xml:space="preserve"> </w:t>
      </w:r>
      <w:r>
        <w:t>155-171).</w:t>
      </w:r>
    </w:p>
    <w:p w14:paraId="066FBA64" w14:textId="77777777" w:rsidR="006725F7" w:rsidRDefault="006B7895">
      <w:pPr>
        <w:pStyle w:val="BodyText"/>
        <w:spacing w:line="317" w:lineRule="exact"/>
        <w:ind w:left="120"/>
      </w:pPr>
      <w:r>
        <w:t xml:space="preserve">This may provide key </w:t>
      </w:r>
      <w:bookmarkStart w:id="6" w:name="Methods,_techniques,_or_modes_of_inquiry"/>
      <w:bookmarkEnd w:id="6"/>
      <w:r>
        <w:t>inferential outputs in applications of ML-CFA.</w:t>
      </w:r>
    </w:p>
    <w:p w14:paraId="074E4688" w14:textId="77777777" w:rsidR="006725F7" w:rsidRDefault="006B7895">
      <w:pPr>
        <w:pStyle w:val="Heading1"/>
        <w:spacing w:before="242"/>
        <w:ind w:left="2345"/>
      </w:pPr>
      <w:bookmarkStart w:id="7" w:name="Model_Estimation_Methods"/>
      <w:bookmarkEnd w:id="7"/>
      <w:r>
        <w:t>Methods, techniques, or modes of inquiry</w:t>
      </w:r>
    </w:p>
    <w:p w14:paraId="60F470DB" w14:textId="77777777" w:rsidR="006725F7" w:rsidRDefault="006B7895">
      <w:pPr>
        <w:pStyle w:val="Heading2"/>
        <w:spacing w:before="263"/>
      </w:pPr>
      <w:r>
        <w:t>Model Estimation Methods</w:t>
      </w:r>
    </w:p>
    <w:p w14:paraId="1C9A6AE4" w14:textId="77777777" w:rsidR="006725F7" w:rsidRDefault="006B7895">
      <w:pPr>
        <w:pStyle w:val="BodyText"/>
        <w:spacing w:before="232"/>
        <w:ind w:left="840"/>
      </w:pPr>
      <w:r>
        <w:t>All models were es</w:t>
      </w:r>
      <w:r>
        <w:t xml:space="preserve">timated using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 xml:space="preserve">(L. </w:t>
      </w:r>
      <w:proofErr w:type="spellStart"/>
      <w:r>
        <w:t>Muthén</w:t>
      </w:r>
      <w:proofErr w:type="spellEnd"/>
      <w:r>
        <w:t xml:space="preserve"> &amp; </w:t>
      </w:r>
      <w:proofErr w:type="spellStart"/>
      <w:r>
        <w:t>Muthén</w:t>
      </w:r>
      <w:proofErr w:type="spellEnd"/>
      <w:r>
        <w:t xml:space="preserve">, </w:t>
      </w:r>
      <w:hyperlink w:anchor="_bookmark16" w:history="1">
        <w:r>
          <w:t xml:space="preserve">2017, </w:t>
        </w:r>
      </w:hyperlink>
      <w:r>
        <w:t>version 8.2).</w:t>
      </w:r>
    </w:p>
    <w:p w14:paraId="6B037701" w14:textId="77777777" w:rsidR="006725F7" w:rsidRDefault="006B7895">
      <w:pPr>
        <w:pStyle w:val="BodyText"/>
        <w:spacing w:before="154" w:line="355" w:lineRule="auto"/>
        <w:ind w:left="120" w:right="1857"/>
      </w:pPr>
      <w:r>
        <w:t>In</w:t>
      </w:r>
      <w:r>
        <w:rPr>
          <w:spacing w:val="-26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project,</w:t>
      </w:r>
      <w:r>
        <w:rPr>
          <w:spacing w:val="-25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t>focused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ordered</w:t>
      </w:r>
      <w:r>
        <w:rPr>
          <w:spacing w:val="-26"/>
        </w:rPr>
        <w:t xml:space="preserve"> </w:t>
      </w:r>
      <w:r>
        <w:t>categorical</w:t>
      </w:r>
      <w:r>
        <w:rPr>
          <w:spacing w:val="-25"/>
        </w:rPr>
        <w:t xml:space="preserve"> </w:t>
      </w:r>
      <w:r>
        <w:t>responses.</w:t>
      </w:r>
      <w:r>
        <w:rPr>
          <w:spacing w:val="-15"/>
        </w:rPr>
        <w:t xml:space="preserve"> </w:t>
      </w:r>
      <w:r>
        <w:rPr>
          <w:spacing w:val="-10"/>
        </w:rPr>
        <w:t>We</w:t>
      </w:r>
      <w:r>
        <w:rPr>
          <w:spacing w:val="-25"/>
        </w:rPr>
        <w:t xml:space="preserve"> </w:t>
      </w:r>
      <w:r>
        <w:t>compared</w:t>
      </w:r>
      <w:r>
        <w:rPr>
          <w:spacing w:val="-25"/>
        </w:rPr>
        <w:t xml:space="preserve"> </w:t>
      </w:r>
      <w:r>
        <w:t>across</w:t>
      </w:r>
      <w:r>
        <w:rPr>
          <w:spacing w:val="-26"/>
        </w:rPr>
        <w:t xml:space="preserve"> </w:t>
      </w:r>
      <w:r>
        <w:t>three robust</w:t>
      </w:r>
      <w:r>
        <w:rPr>
          <w:spacing w:val="-21"/>
        </w:rPr>
        <w:t xml:space="preserve"> </w:t>
      </w:r>
      <w:r>
        <w:t>estimation</w:t>
      </w:r>
      <w:r>
        <w:rPr>
          <w:spacing w:val="-20"/>
        </w:rPr>
        <w:t xml:space="preserve"> </w:t>
      </w:r>
      <w:r>
        <w:t>methods:</w:t>
      </w:r>
      <w:r>
        <w:rPr>
          <w:spacing w:val="-6"/>
        </w:rPr>
        <w:t xml:space="preserve"> </w:t>
      </w:r>
      <w:r>
        <w:t>maximum</w:t>
      </w:r>
      <w:r>
        <w:rPr>
          <w:spacing w:val="-20"/>
        </w:rPr>
        <w:t xml:space="preserve"> </w:t>
      </w:r>
      <w:r>
        <w:t>likelihood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robust</w:t>
      </w:r>
      <w:r>
        <w:rPr>
          <w:spacing w:val="-20"/>
        </w:rPr>
        <w:t xml:space="preserve"> </w:t>
      </w:r>
      <w:r>
        <w:t>standard</w:t>
      </w:r>
      <w:r>
        <w:rPr>
          <w:spacing w:val="-20"/>
        </w:rPr>
        <w:t xml:space="preserve"> </w:t>
      </w:r>
      <w:r>
        <w:t>errors</w:t>
      </w:r>
      <w:r>
        <w:rPr>
          <w:spacing w:val="-20"/>
        </w:rPr>
        <w:t xml:space="preserve"> </w:t>
      </w:r>
      <w:r>
        <w:t>(ML</w:t>
      </w:r>
      <w:r>
        <w:t xml:space="preserve">R), </w:t>
      </w:r>
      <w:r>
        <w:rPr>
          <w:spacing w:val="-3"/>
        </w:rPr>
        <w:t>unweighted</w:t>
      </w:r>
      <w:r>
        <w:rPr>
          <w:spacing w:val="-16"/>
        </w:rPr>
        <w:t xml:space="preserve"> </w:t>
      </w:r>
      <w:r>
        <w:t>least</w:t>
      </w:r>
      <w:r>
        <w:rPr>
          <w:spacing w:val="-17"/>
        </w:rPr>
        <w:t xml:space="preserve"> </w:t>
      </w:r>
      <w:r>
        <w:t>squares</w:t>
      </w:r>
      <w:r>
        <w:rPr>
          <w:spacing w:val="-16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3"/>
        </w:rPr>
        <w:t>variance</w:t>
      </w:r>
      <w:r>
        <w:rPr>
          <w:spacing w:val="-16"/>
        </w:rPr>
        <w:t xml:space="preserve"> </w:t>
      </w:r>
      <w:r>
        <w:t>adjusted</w:t>
      </w:r>
      <w:r>
        <w:rPr>
          <w:spacing w:val="-16"/>
        </w:rPr>
        <w:t xml:space="preserve"> </w:t>
      </w:r>
      <w:r>
        <w:t>(ULSMV),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weighted</w:t>
      </w:r>
      <w:r>
        <w:rPr>
          <w:spacing w:val="-16"/>
        </w:rPr>
        <w:t xml:space="preserve"> </w:t>
      </w:r>
      <w:r>
        <w:t>least</w:t>
      </w:r>
    </w:p>
    <w:p w14:paraId="7EF95AD2" w14:textId="77777777" w:rsidR="006725F7" w:rsidRDefault="006725F7">
      <w:pPr>
        <w:spacing w:line="355" w:lineRule="auto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3F1E1510" w14:textId="77777777" w:rsidR="006725F7" w:rsidRDefault="006B7895">
      <w:pPr>
        <w:pStyle w:val="BodyText"/>
        <w:spacing w:before="185"/>
        <w:ind w:left="120"/>
      </w:pPr>
      <w:bookmarkStart w:id="8" w:name="Analysis_of_Monte_Carlo_Simulation"/>
      <w:bookmarkEnd w:id="8"/>
      <w:r>
        <w:lastRenderedPageBreak/>
        <w:t>squares mean and variance adjusted (WLSMV).</w:t>
      </w:r>
    </w:p>
    <w:p w14:paraId="001ADA83" w14:textId="77777777" w:rsidR="006725F7" w:rsidRDefault="006B7895">
      <w:pPr>
        <w:pStyle w:val="Heading1"/>
      </w:pPr>
      <w:r>
        <w:t>Analysis of Monte Carlo Simulation</w:t>
      </w:r>
    </w:p>
    <w:p w14:paraId="213D82F2" w14:textId="1EFB6303" w:rsidR="006725F7" w:rsidRDefault="006B7895">
      <w:pPr>
        <w:pStyle w:val="BodyText"/>
        <w:spacing w:before="232" w:line="355" w:lineRule="auto"/>
        <w:ind w:left="120" w:right="1428" w:firstLine="720"/>
      </w:pPr>
      <w:r>
        <w:t xml:space="preserve">In Monte Carlo simulation studies the rates of admissible or usable replications should </w:t>
      </w:r>
      <w:r>
        <w:rPr>
          <w:spacing w:val="3"/>
        </w:rPr>
        <w:t xml:space="preserve">be </w:t>
      </w:r>
      <w:r>
        <w:rPr>
          <w:spacing w:val="-3"/>
        </w:rPr>
        <w:t xml:space="preserve">checked </w:t>
      </w:r>
      <w:r>
        <w:t>prior to examination of results (</w:t>
      </w:r>
      <w:proofErr w:type="spellStart"/>
      <w:r>
        <w:t>Bandalos</w:t>
      </w:r>
      <w:proofErr w:type="spellEnd"/>
      <w:r>
        <w:t xml:space="preserve"> &amp; </w:t>
      </w:r>
      <w:proofErr w:type="spellStart"/>
      <w:r>
        <w:t>Leite</w:t>
      </w:r>
      <w:proofErr w:type="spellEnd"/>
      <w:r>
        <w:t>,</w:t>
      </w:r>
      <w:r>
        <w:rPr>
          <w:spacing w:val="-24"/>
        </w:rPr>
        <w:t xml:space="preserve"> </w:t>
      </w:r>
      <w:hyperlink w:anchor="_bookmark4" w:history="1">
        <w:r>
          <w:t>2013).</w:t>
        </w:r>
      </w:hyperlink>
      <w:r>
        <w:rPr>
          <w:spacing w:val="-11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>working</w:t>
      </w:r>
      <w:r>
        <w:rPr>
          <w:spacing w:val="-23"/>
        </w:rPr>
        <w:t xml:space="preserve"> </w:t>
      </w:r>
      <w:r>
        <w:t>def</w:t>
      </w:r>
      <w:r>
        <w:t>inition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usable</w:t>
      </w:r>
      <w:r>
        <w:rPr>
          <w:spacing w:val="-23"/>
        </w:rPr>
        <w:t xml:space="preserve"> </w:t>
      </w:r>
      <w:r>
        <w:t>replications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follows.</w:t>
      </w:r>
      <w:r>
        <w:rPr>
          <w:spacing w:val="-11"/>
        </w:rPr>
        <w:t xml:space="preserve"> </w:t>
      </w:r>
      <w:r>
        <w:t>First,</w:t>
      </w:r>
      <w:r>
        <w:rPr>
          <w:spacing w:val="-23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identified converged</w:t>
      </w:r>
      <w:r>
        <w:rPr>
          <w:spacing w:val="-30"/>
        </w:rPr>
        <w:t xml:space="preserve"> </w:t>
      </w:r>
      <w:r>
        <w:t>solutions,</w:t>
      </w:r>
      <w:r>
        <w:rPr>
          <w:spacing w:val="-30"/>
        </w:rPr>
        <w:t xml:space="preserve"> </w:t>
      </w:r>
      <w:r>
        <w:t>where</w:t>
      </w:r>
      <w:r>
        <w:rPr>
          <w:spacing w:val="-30"/>
        </w:rPr>
        <w:t xml:space="preserve"> </w:t>
      </w:r>
      <w:r>
        <w:t>model</w:t>
      </w:r>
      <w:r>
        <w:rPr>
          <w:spacing w:val="-31"/>
        </w:rPr>
        <w:t xml:space="preserve"> </w:t>
      </w:r>
      <w:r>
        <w:t>estimation</w:t>
      </w:r>
      <w:r>
        <w:rPr>
          <w:spacing w:val="-30"/>
        </w:rPr>
        <w:t xml:space="preserve"> </w:t>
      </w:r>
      <w:r>
        <w:t>terminated.</w:t>
      </w:r>
      <w:r>
        <w:rPr>
          <w:spacing w:val="-20"/>
        </w:rPr>
        <w:t xml:space="preserve"> </w:t>
      </w:r>
      <w:r>
        <w:rPr>
          <w:spacing w:val="-3"/>
        </w:rPr>
        <w:t>Secondly,</w:t>
      </w:r>
      <w:r>
        <w:rPr>
          <w:spacing w:val="-31"/>
        </w:rPr>
        <w:t xml:space="preserve"> </w:t>
      </w:r>
      <w:r>
        <w:rPr>
          <w:spacing w:val="-4"/>
        </w:rPr>
        <w:t>we</w:t>
      </w:r>
      <w:r>
        <w:rPr>
          <w:spacing w:val="-30"/>
        </w:rPr>
        <w:t xml:space="preserve"> </w:t>
      </w:r>
      <w:r>
        <w:rPr>
          <w:spacing w:val="-3"/>
        </w:rPr>
        <w:t>checked</w:t>
      </w:r>
      <w:r>
        <w:rPr>
          <w:spacing w:val="-30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usable solutions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8"/>
        </w:rPr>
        <w:t xml:space="preserve"> </w:t>
      </w:r>
      <w:r>
        <w:t>whether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included</w:t>
      </w:r>
      <w:r>
        <w:rPr>
          <w:spacing w:val="-18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positive</w:t>
      </w:r>
      <w:r>
        <w:rPr>
          <w:spacing w:val="-18"/>
        </w:rPr>
        <w:t xml:space="preserve"> </w:t>
      </w:r>
      <w:r>
        <w:rPr>
          <w:spacing w:val="-3"/>
        </w:rPr>
        <w:t>variances</w:t>
      </w:r>
      <w:r>
        <w:rPr>
          <w:spacing w:val="-19"/>
        </w:rPr>
        <w:t xml:space="preserve"> </w:t>
      </w:r>
      <w:r>
        <w:t>(i.e.,</w:t>
      </w:r>
      <w:r>
        <w:rPr>
          <w:spacing w:val="-18"/>
        </w:rPr>
        <w:t xml:space="preserve"> </w:t>
      </w:r>
      <w:r>
        <w:t>absence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negative variances).</w:t>
      </w:r>
      <w:r>
        <w:rPr>
          <w:spacing w:val="-21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method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checking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usable</w:t>
      </w:r>
      <w:r>
        <w:rPr>
          <w:spacing w:val="-31"/>
        </w:rPr>
        <w:t xml:space="preserve"> </w:t>
      </w:r>
      <w:r>
        <w:t>replications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similar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previous</w:t>
      </w:r>
      <w:r>
        <w:rPr>
          <w:spacing w:val="-32"/>
        </w:rPr>
        <w:t xml:space="preserve"> </w:t>
      </w:r>
      <w:r>
        <w:t xml:space="preserve">simulation studies (DiStefano &amp; Morgan, </w:t>
      </w:r>
      <w:hyperlink w:anchor="_bookmark5" w:history="1">
        <w:r>
          <w:t xml:space="preserve">2014; </w:t>
        </w:r>
      </w:hyperlink>
      <w:r w:rsidR="0073663E">
        <w:rPr>
          <w:spacing w:val="-5"/>
        </w:rPr>
        <w:t xml:space="preserve"> </w:t>
      </w:r>
      <w:r>
        <w:rPr>
          <w:spacing w:val="-5"/>
        </w:rPr>
        <w:t>Yang-</w:t>
      </w:r>
      <w:proofErr w:type="spellStart"/>
      <w:r>
        <w:rPr>
          <w:spacing w:val="-5"/>
        </w:rPr>
        <w:t>Wallentin</w:t>
      </w:r>
      <w:proofErr w:type="spellEnd"/>
      <w:r>
        <w:rPr>
          <w:spacing w:val="-5"/>
        </w:rPr>
        <w:t xml:space="preserve"> </w:t>
      </w:r>
      <w:r>
        <w:t>et al.,</w:t>
      </w:r>
      <w:r>
        <w:rPr>
          <w:spacing w:val="34"/>
        </w:rPr>
        <w:t xml:space="preserve"> </w:t>
      </w:r>
      <w:hyperlink w:anchor="_bookmark19" w:history="1">
        <w:r>
          <w:t>2010).</w:t>
        </w:r>
      </w:hyperlink>
    </w:p>
    <w:p w14:paraId="4FD54FF6" w14:textId="7E3D0624" w:rsidR="006725F7" w:rsidRDefault="006B7895">
      <w:pPr>
        <w:pStyle w:val="BodyText"/>
        <w:spacing w:line="355" w:lineRule="auto"/>
        <w:ind w:left="120" w:right="1919"/>
      </w:pPr>
      <w:r>
        <w:rPr>
          <w:w w:val="95"/>
        </w:rPr>
        <w:t xml:space="preserve">The non-converged and inadmissible replications were </w:t>
      </w:r>
      <w:r>
        <w:rPr>
          <w:spacing w:val="-3"/>
          <w:w w:val="95"/>
        </w:rPr>
        <w:t xml:space="preserve">removed </w:t>
      </w:r>
      <w:r>
        <w:rPr>
          <w:w w:val="95"/>
        </w:rPr>
        <w:t xml:space="preserve">from further analyses </w:t>
      </w:r>
      <w:r>
        <w:t>because</w:t>
      </w:r>
      <w:r>
        <w:rPr>
          <w:spacing w:val="-20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provide</w:t>
      </w:r>
      <w:r>
        <w:rPr>
          <w:spacing w:val="-20"/>
        </w:rPr>
        <w:t xml:space="preserve"> </w:t>
      </w:r>
      <w:r>
        <w:t>useful</w:t>
      </w:r>
      <w:r>
        <w:rPr>
          <w:spacing w:val="-21"/>
        </w:rPr>
        <w:t xml:space="preserve"> </w:t>
      </w:r>
      <w:r>
        <w:t>information</w:t>
      </w:r>
      <w:r>
        <w:rPr>
          <w:spacing w:val="-20"/>
        </w:rPr>
        <w:t xml:space="preserve"> </w:t>
      </w:r>
      <w:r>
        <w:t>(</w:t>
      </w:r>
      <w:proofErr w:type="spellStart"/>
      <w:r>
        <w:t>Bandalos</w:t>
      </w:r>
      <w:proofErr w:type="spellEnd"/>
      <w:r>
        <w:rPr>
          <w:spacing w:val="-20"/>
        </w:rPr>
        <w:t xml:space="preserve"> </w:t>
      </w:r>
      <w:r>
        <w:t>&amp;</w:t>
      </w:r>
      <w:r>
        <w:rPr>
          <w:spacing w:val="-21"/>
        </w:rPr>
        <w:t xml:space="preserve"> </w:t>
      </w:r>
      <w:proofErr w:type="spellStart"/>
      <w:r>
        <w:t>Gagné</w:t>
      </w:r>
      <w:proofErr w:type="spellEnd"/>
      <w:r>
        <w:t>,</w:t>
      </w:r>
      <w:r>
        <w:rPr>
          <w:spacing w:val="-20"/>
        </w:rPr>
        <w:t xml:space="preserve"> </w:t>
      </w:r>
      <w:r w:rsidR="0073663E">
        <w:t>).</w:t>
      </w:r>
    </w:p>
    <w:p w14:paraId="4569749F" w14:textId="77777777" w:rsidR="006725F7" w:rsidRDefault="006B7895">
      <w:pPr>
        <w:pStyle w:val="BodyText"/>
        <w:spacing w:line="300" w:lineRule="auto"/>
        <w:ind w:left="120" w:right="1623" w:firstLine="720"/>
      </w:pPr>
      <w:r>
        <w:t xml:space="preserve">Parameter and standard error estimates were </w:t>
      </w:r>
      <w:r>
        <w:rPr>
          <w:spacing w:val="-3"/>
        </w:rPr>
        <w:t xml:space="preserve">evaluated </w:t>
      </w:r>
      <w:r>
        <w:t>using relative bias and relative</w:t>
      </w:r>
      <w:r>
        <w:rPr>
          <w:spacing w:val="-28"/>
        </w:rPr>
        <w:t xml:space="preserve"> </w:t>
      </w:r>
      <w:r>
        <w:t>efficiency.</w:t>
      </w:r>
      <w:r>
        <w:rPr>
          <w:spacing w:val="-16"/>
        </w:rPr>
        <w:t xml:space="preserve"> </w:t>
      </w:r>
      <w:r>
        <w:rPr>
          <w:spacing w:val="-10"/>
        </w:rPr>
        <w:t>We</w:t>
      </w:r>
      <w:r>
        <w:rPr>
          <w:spacing w:val="-28"/>
        </w:rPr>
        <w:t xml:space="preserve"> </w:t>
      </w:r>
      <w:r>
        <w:rPr>
          <w:spacing w:val="-3"/>
        </w:rPr>
        <w:t>evaluated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difference</w:t>
      </w:r>
      <w:r>
        <w:rPr>
          <w:spacing w:val="-27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rPr>
          <w:rFonts w:ascii="Georgia" w:hAnsi="Georgia"/>
          <w:i/>
          <w:spacing w:val="-46"/>
        </w:rPr>
        <w:t>θ</w:t>
      </w:r>
      <w:r>
        <w:rPr>
          <w:rFonts w:ascii="Arial Black" w:hAnsi="Arial Black"/>
          <w:spacing w:val="-46"/>
          <w:position w:val="6"/>
        </w:rPr>
        <w:t>ˆ</w:t>
      </w:r>
      <w:r>
        <w:rPr>
          <w:rFonts w:ascii="Arial Black" w:hAnsi="Arial Black"/>
          <w:spacing w:val="-57"/>
          <w:position w:val="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23"/>
        </w:rPr>
        <w:t xml:space="preserve"> </w:t>
      </w:r>
      <w:r>
        <w:t>using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average</w:t>
      </w:r>
      <w:r>
        <w:rPr>
          <w:spacing w:val="-28"/>
        </w:rPr>
        <w:t xml:space="preserve"> </w:t>
      </w:r>
      <w:r>
        <w:t>relative</w:t>
      </w:r>
    </w:p>
    <w:p w14:paraId="79ABD2F2" w14:textId="77777777" w:rsidR="006725F7" w:rsidRDefault="006B7895">
      <w:pPr>
        <w:pStyle w:val="BodyText"/>
        <w:spacing w:before="60" w:line="256" w:lineRule="exact"/>
        <w:ind w:left="119"/>
      </w:pPr>
      <w:r>
        <w:rPr>
          <w:w w:val="105"/>
        </w:rPr>
        <w:t>bias (ARB),</w:t>
      </w:r>
    </w:p>
    <w:p w14:paraId="4FC8904A" w14:textId="77777777" w:rsidR="006725F7" w:rsidRDefault="006725F7">
      <w:pPr>
        <w:spacing w:line="256" w:lineRule="exact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5C5442D2" w14:textId="77777777" w:rsidR="006725F7" w:rsidRDefault="006B7895">
      <w:pPr>
        <w:pStyle w:val="BodyText"/>
        <w:spacing w:before="170" w:line="144" w:lineRule="exact"/>
        <w:jc w:val="right"/>
        <w:rPr>
          <w:rFonts w:ascii="Arial Black" w:hAnsi="Arial Black"/>
        </w:rPr>
      </w:pPr>
      <w:r>
        <w:rPr>
          <w:rFonts w:ascii="Arial Black" w:hAnsi="Arial Black"/>
          <w:w w:val="105"/>
        </w:rPr>
        <w:t xml:space="preserve">ARB </w:t>
      </w:r>
      <w:r>
        <w:rPr>
          <w:rFonts w:ascii="Arial Black" w:hAnsi="Arial Black"/>
          <w:w w:val="105"/>
          <w:position w:val="6"/>
        </w:rPr>
        <w:t>ˆ</w:t>
      </w:r>
    </w:p>
    <w:p w14:paraId="27944742" w14:textId="77777777" w:rsidR="006725F7" w:rsidRDefault="006B7895">
      <w:pPr>
        <w:spacing w:line="315" w:lineRule="exact"/>
        <w:ind w:left="399"/>
        <w:rPr>
          <w:rFonts w:ascii="Times New Roman" w:hAnsi="Times New Roman"/>
          <w:sz w:val="72"/>
        </w:rPr>
      </w:pPr>
      <w:r>
        <w:br w:type="column"/>
      </w:r>
      <w:r>
        <w:rPr>
          <w:rFonts w:ascii="Times New Roman" w:hAnsi="Times New Roman"/>
          <w:i/>
          <w:spacing w:val="-1"/>
          <w:w w:val="128"/>
          <w:position w:val="12"/>
          <w:sz w:val="16"/>
        </w:rPr>
        <w:t>n</w:t>
      </w:r>
      <w:r>
        <w:rPr>
          <w:rFonts w:ascii="Arial" w:hAnsi="Arial"/>
          <w:i/>
          <w:w w:val="173"/>
          <w:position w:val="10"/>
          <w:sz w:val="12"/>
        </w:rPr>
        <w:t>r</w:t>
      </w:r>
      <w:r>
        <w:rPr>
          <w:rFonts w:ascii="Arial" w:hAnsi="Arial"/>
          <w:i/>
          <w:position w:val="10"/>
          <w:sz w:val="12"/>
        </w:rPr>
        <w:t xml:space="preserve">  </w:t>
      </w:r>
      <w:r>
        <w:rPr>
          <w:rFonts w:ascii="Arial" w:hAnsi="Arial"/>
          <w:i/>
          <w:spacing w:val="7"/>
          <w:position w:val="10"/>
          <w:sz w:val="12"/>
        </w:rPr>
        <w:t xml:space="preserve"> </w:t>
      </w:r>
      <w:r>
        <w:rPr>
          <w:rFonts w:ascii="Times New Roman" w:hAnsi="Times New Roman"/>
          <w:spacing w:val="23"/>
          <w:w w:val="105"/>
          <w:position w:val="25"/>
          <w:sz w:val="72"/>
        </w:rPr>
        <w:t xml:space="preserve"> </w:t>
      </w:r>
      <w:r>
        <w:rPr>
          <w:rFonts w:ascii="Georgia" w:hAnsi="Georgia"/>
          <w:i/>
          <w:spacing w:val="-91"/>
          <w:w w:val="82"/>
          <w:sz w:val="24"/>
        </w:rPr>
        <w:t>θ</w:t>
      </w:r>
      <w:r>
        <w:rPr>
          <w:rFonts w:ascii="Arial Black" w:hAnsi="Arial Black"/>
          <w:spacing w:val="-27"/>
          <w:w w:val="146"/>
          <w:position w:val="6"/>
          <w:sz w:val="24"/>
        </w:rPr>
        <w:t>ˆ</w:t>
      </w:r>
      <w:r>
        <w:rPr>
          <w:rFonts w:ascii="Times New Roman" w:hAnsi="Times New Roman"/>
          <w:i/>
          <w:w w:val="154"/>
          <w:position w:val="-3"/>
          <w:sz w:val="16"/>
        </w:rPr>
        <w:t>j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8"/>
          <w:position w:val="-3"/>
          <w:sz w:val="16"/>
        </w:rPr>
        <w:t xml:space="preserve"> </w:t>
      </w:r>
      <w:r>
        <w:rPr>
          <w:rFonts w:ascii="Times New Roman" w:hAnsi="Times New Roman"/>
          <w:w w:val="227"/>
          <w:sz w:val="24"/>
        </w:rPr>
        <w:t>-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Georgia" w:hAnsi="Georgia"/>
          <w:i/>
          <w:w w:val="82"/>
          <w:sz w:val="24"/>
        </w:rPr>
        <w:t>θ</w:t>
      </w:r>
      <w:r>
        <w:rPr>
          <w:rFonts w:ascii="Georgia" w:hAnsi="Georgia"/>
          <w:i/>
          <w:spacing w:val="-28"/>
          <w:sz w:val="24"/>
        </w:rPr>
        <w:t xml:space="preserve"> </w:t>
      </w:r>
      <w:r>
        <w:rPr>
          <w:rFonts w:ascii="Times New Roman" w:hAnsi="Times New Roman"/>
          <w:spacing w:val="-15"/>
          <w:w w:val="78"/>
          <w:position w:val="25"/>
          <w:sz w:val="72"/>
        </w:rPr>
        <w:t>)</w:t>
      </w:r>
    </w:p>
    <w:p w14:paraId="7E7E8810" w14:textId="77777777" w:rsidR="006725F7" w:rsidRDefault="006725F7">
      <w:pPr>
        <w:pStyle w:val="BodyText"/>
        <w:spacing w:before="1"/>
        <w:rPr>
          <w:rFonts w:ascii="Times New Roman"/>
          <w:sz w:val="10"/>
        </w:rPr>
      </w:pPr>
    </w:p>
    <w:p w14:paraId="5736CCE4" w14:textId="77777777" w:rsidR="006725F7" w:rsidRDefault="006B7895">
      <w:pPr>
        <w:pStyle w:val="BodyText"/>
        <w:spacing w:line="20" w:lineRule="exact"/>
        <w:ind w:left="88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6A5102F">
          <v:group id="_x0000_s1234" style="width:30.05pt;height:.4pt;mso-position-horizontal-relative:char;mso-position-vertical-relative:line" coordsize="601,8">
            <v:line id="_x0000_s1235" style="position:absolute" from="0,4" to="601,4" strokeweight=".14042mm"/>
            <w10:anchorlock/>
          </v:group>
        </w:pict>
      </w:r>
    </w:p>
    <w:p w14:paraId="6C5F2310" w14:textId="77777777" w:rsidR="006725F7" w:rsidRDefault="006B7895">
      <w:pPr>
        <w:pStyle w:val="BodyText"/>
        <w:tabs>
          <w:tab w:val="left" w:pos="3603"/>
        </w:tabs>
        <w:spacing w:before="230" w:line="84" w:lineRule="exact"/>
        <w:ind w:left="620"/>
      </w:pPr>
      <w:r>
        <w:br w:type="column"/>
      </w:r>
      <w:r>
        <w:rPr>
          <w:rFonts w:ascii="Arial Black"/>
          <w:w w:val="95"/>
        </w:rPr>
        <w:t>100</w:t>
      </w:r>
      <w:r>
        <w:rPr>
          <w:rFonts w:ascii="Arial Black"/>
          <w:w w:val="95"/>
        </w:rPr>
        <w:tab/>
      </w:r>
      <w:r>
        <w:t>(3)</w:t>
      </w:r>
    </w:p>
    <w:p w14:paraId="18D10DA8" w14:textId="77777777" w:rsidR="006725F7" w:rsidRDefault="006725F7">
      <w:pPr>
        <w:spacing w:line="84" w:lineRule="exact"/>
        <w:sectPr w:rsidR="006725F7">
          <w:type w:val="continuous"/>
          <w:pgSz w:w="12240" w:h="15840"/>
          <w:pgMar w:top="1300" w:right="0" w:bottom="280" w:left="1320" w:header="720" w:footer="720" w:gutter="0"/>
          <w:cols w:num="3" w:space="720" w:equalWidth="0">
            <w:col w:w="3792" w:space="40"/>
            <w:col w:w="1707" w:space="39"/>
            <w:col w:w="5342"/>
          </w:cols>
        </w:sectPr>
      </w:pPr>
    </w:p>
    <w:p w14:paraId="2705AECA" w14:textId="77777777" w:rsidR="006725F7" w:rsidRDefault="006B7895">
      <w:pPr>
        <w:spacing w:line="44" w:lineRule="exact"/>
        <w:ind w:right="962"/>
        <w:jc w:val="right"/>
        <w:rPr>
          <w:rFonts w:ascii="Times New Roman" w:hAnsi="Times New Roman"/>
          <w:sz w:val="24"/>
        </w:rPr>
      </w:pPr>
      <w:r>
        <w:pict w14:anchorId="556AA0C2">
          <v:shape id="_x0000_s1233" type="#_x0000_t202" style="position:absolute;left:0;text-align:left;margin-left:275.55pt;margin-top:-9.65pt;width:13.3pt;height:36.05pt;z-index:-254145536;mso-position-horizontal-relative:page" filled="f" stroked="f">
            <v:textbox inset="0,0,0,0">
              <w:txbxContent>
                <w:p w14:paraId="2CD20EAD" w14:textId="77777777" w:rsidR="006725F7" w:rsidRDefault="006B7895">
                  <w:pPr>
                    <w:spacing w:line="165" w:lineRule="exact"/>
                    <w:rPr>
                      <w:rFonts w:ascii="Times New Roman"/>
                      <w:sz w:val="72"/>
                    </w:rPr>
                  </w:pPr>
                  <w:r>
                    <w:rPr>
                      <w:rFonts w:ascii="Times New Roman"/>
                      <w:w w:val="147"/>
                      <w:sz w:val="7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151"/>
          <w:sz w:val="24"/>
        </w:rPr>
        <w:t xml:space="preserve"> </w:t>
      </w:r>
      <w:r>
        <w:rPr>
          <w:rFonts w:ascii="Georgia" w:hAnsi="Georgia"/>
          <w:i/>
          <w:sz w:val="24"/>
        </w:rPr>
        <w:t xml:space="preserve">θ </w:t>
      </w:r>
      <w:r>
        <w:rPr>
          <w:rFonts w:ascii="Times New Roman" w:hAnsi="Times New Roman"/>
          <w:w w:val="115"/>
          <w:sz w:val="24"/>
        </w:rPr>
        <w:t>=</w:t>
      </w:r>
    </w:p>
    <w:p w14:paraId="200F3D2C" w14:textId="77777777" w:rsidR="006725F7" w:rsidRDefault="006B7895">
      <w:pPr>
        <w:tabs>
          <w:tab w:val="left" w:pos="789"/>
        </w:tabs>
        <w:spacing w:line="306" w:lineRule="exact"/>
        <w:jc w:val="right"/>
        <w:rPr>
          <w:rFonts w:ascii="Georgia" w:hAnsi="Georgia"/>
          <w:i/>
          <w:sz w:val="24"/>
        </w:rPr>
      </w:pPr>
      <w:r>
        <w:rPr>
          <w:rFonts w:ascii="Times New Roman" w:hAnsi="Times New Roman"/>
          <w:i/>
          <w:spacing w:val="3"/>
          <w:w w:val="105"/>
          <w:sz w:val="16"/>
        </w:rPr>
        <w:t>j</w:t>
      </w:r>
      <w:r>
        <w:rPr>
          <w:rFonts w:ascii="Verdana" w:hAnsi="Verdana"/>
          <w:spacing w:val="3"/>
          <w:w w:val="105"/>
          <w:sz w:val="16"/>
        </w:rPr>
        <w:t>=</w:t>
      </w:r>
      <w:r>
        <w:rPr>
          <w:spacing w:val="3"/>
          <w:w w:val="105"/>
          <w:sz w:val="16"/>
        </w:rPr>
        <w:t>1</w:t>
      </w:r>
      <w:r>
        <w:rPr>
          <w:spacing w:val="3"/>
          <w:w w:val="105"/>
          <w:sz w:val="16"/>
        </w:rPr>
        <w:tab/>
      </w:r>
      <w:r>
        <w:rPr>
          <w:rFonts w:ascii="Georgia" w:hAnsi="Georgia"/>
          <w:i/>
          <w:w w:val="80"/>
          <w:position w:val="9"/>
          <w:sz w:val="24"/>
        </w:rPr>
        <w:t>θ</w:t>
      </w:r>
    </w:p>
    <w:p w14:paraId="03AA86E5" w14:textId="77777777" w:rsidR="006725F7" w:rsidRDefault="006B7895">
      <w:pPr>
        <w:spacing w:line="97" w:lineRule="exact"/>
        <w:ind w:left="462"/>
        <w:rPr>
          <w:rFonts w:ascii="Times New Roman"/>
          <w:sz w:val="24"/>
        </w:rPr>
      </w:pPr>
      <w:r>
        <w:br w:type="column"/>
      </w:r>
      <w:r>
        <w:rPr>
          <w:rFonts w:ascii="Times New Roman"/>
          <w:w w:val="140"/>
          <w:sz w:val="24"/>
        </w:rPr>
        <w:t>/</w:t>
      </w:r>
      <w:r>
        <w:rPr>
          <w:rFonts w:ascii="Georgia"/>
          <w:i/>
          <w:w w:val="140"/>
          <w:sz w:val="24"/>
        </w:rPr>
        <w:t>n</w:t>
      </w:r>
      <w:r>
        <w:rPr>
          <w:rFonts w:ascii="Times New Roman"/>
          <w:i/>
          <w:w w:val="140"/>
          <w:sz w:val="24"/>
          <w:vertAlign w:val="subscript"/>
        </w:rPr>
        <w:t>r</w:t>
      </w:r>
      <w:r>
        <w:rPr>
          <w:rFonts w:ascii="Times New Roman"/>
          <w:i/>
          <w:w w:val="140"/>
          <w:sz w:val="24"/>
        </w:rPr>
        <w:t xml:space="preserve"> </w:t>
      </w:r>
      <w:r>
        <w:rPr>
          <w:rFonts w:ascii="Times New Roman"/>
          <w:w w:val="140"/>
          <w:sz w:val="24"/>
        </w:rPr>
        <w:t>x</w:t>
      </w:r>
    </w:p>
    <w:p w14:paraId="4005C4BA" w14:textId="77777777" w:rsidR="006725F7" w:rsidRDefault="006725F7">
      <w:pPr>
        <w:spacing w:line="97" w:lineRule="exact"/>
        <w:rPr>
          <w:rFonts w:ascii="Times New Roman"/>
          <w:sz w:val="24"/>
        </w:rPr>
        <w:sectPr w:rsidR="006725F7">
          <w:type w:val="continuous"/>
          <w:pgSz w:w="12240" w:h="15840"/>
          <w:pgMar w:top="1300" w:right="0" w:bottom="280" w:left="1320" w:header="720" w:footer="720" w:gutter="0"/>
          <w:cols w:num="2" w:space="720" w:equalWidth="0">
            <w:col w:w="5076" w:space="40"/>
            <w:col w:w="5804"/>
          </w:cols>
        </w:sectPr>
      </w:pPr>
    </w:p>
    <w:p w14:paraId="3858DCA0" w14:textId="77777777" w:rsidR="006725F7" w:rsidRDefault="006B7895">
      <w:pPr>
        <w:pStyle w:val="BodyText"/>
        <w:spacing w:before="134" w:line="350" w:lineRule="auto"/>
        <w:ind w:left="119" w:right="1499"/>
      </w:pPr>
      <w:r>
        <w:t xml:space="preserve">where, </w:t>
      </w:r>
      <w:proofErr w:type="spellStart"/>
      <w:r>
        <w:rPr>
          <w:rFonts w:ascii="Georgia" w:hAnsi="Georgia"/>
          <w:i/>
        </w:rPr>
        <w:t>n</w:t>
      </w:r>
      <w:r>
        <w:rPr>
          <w:rFonts w:ascii="Times New Roman" w:hAnsi="Times New Roman"/>
          <w:i/>
          <w:vertAlign w:val="subscript"/>
        </w:rPr>
        <w:t>r</w:t>
      </w:r>
      <w:proofErr w:type="spellEnd"/>
      <w:r>
        <w:rPr>
          <w:rFonts w:ascii="Times New Roman" w:hAnsi="Times New Roman"/>
          <w:i/>
        </w:rPr>
        <w:t xml:space="preserve"> </w:t>
      </w:r>
      <w:r>
        <w:t xml:space="preserve">is the number of usable replications. ARB </w:t>
      </w:r>
      <w:r>
        <w:rPr>
          <w:spacing w:val="-3"/>
        </w:rPr>
        <w:t xml:space="preserve">was </w:t>
      </w:r>
      <w:r>
        <w:t>computed for parameter and standard</w:t>
      </w:r>
      <w:r>
        <w:rPr>
          <w:spacing w:val="-25"/>
        </w:rPr>
        <w:t xml:space="preserve"> </w:t>
      </w:r>
      <w:r>
        <w:t>error</w:t>
      </w:r>
      <w:r>
        <w:rPr>
          <w:spacing w:val="-25"/>
        </w:rPr>
        <w:t xml:space="preserve"> </w:t>
      </w:r>
      <w:r>
        <w:t>estimates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factor</w:t>
      </w:r>
      <w:r>
        <w:rPr>
          <w:spacing w:val="-25"/>
        </w:rPr>
        <w:t xml:space="preserve"> </w:t>
      </w:r>
      <w:r>
        <w:t>loadings,</w:t>
      </w:r>
      <w:r>
        <w:rPr>
          <w:spacing w:val="-25"/>
        </w:rPr>
        <w:t xml:space="preserve"> </w:t>
      </w:r>
      <w:r>
        <w:t>factor</w:t>
      </w:r>
      <w:r>
        <w:rPr>
          <w:spacing w:val="-24"/>
        </w:rPr>
        <w:t xml:space="preserve"> </w:t>
      </w:r>
      <w:r>
        <w:rPr>
          <w:spacing w:val="-3"/>
        </w:rPr>
        <w:t>covariances,</w:t>
      </w:r>
      <w:r>
        <w:rPr>
          <w:spacing w:val="-25"/>
        </w:rPr>
        <w:t xml:space="preserve"> </w:t>
      </w:r>
      <w:r>
        <w:t>level-2</w:t>
      </w:r>
      <w:r>
        <w:rPr>
          <w:spacing w:val="-25"/>
        </w:rPr>
        <w:t xml:space="preserve"> </w:t>
      </w:r>
      <w:r>
        <w:t>factor</w:t>
      </w:r>
      <w:r>
        <w:rPr>
          <w:spacing w:val="-25"/>
        </w:rPr>
        <w:t xml:space="preserve"> </w:t>
      </w:r>
      <w:r>
        <w:t>(co)variances, level-2</w:t>
      </w:r>
      <w:r>
        <w:rPr>
          <w:spacing w:val="-15"/>
        </w:rPr>
        <w:t xml:space="preserve"> </w:t>
      </w:r>
      <w:r>
        <w:t>residual</w:t>
      </w:r>
      <w:r>
        <w:rPr>
          <w:spacing w:val="-14"/>
        </w:rPr>
        <w:t xml:space="preserve"> </w:t>
      </w:r>
      <w:r>
        <w:rPr>
          <w:spacing w:val="-3"/>
        </w:rPr>
        <w:t>variances,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ICC</w:t>
      </w:r>
      <w:r>
        <w:rPr>
          <w:spacing w:val="-15"/>
        </w:rPr>
        <w:t xml:space="preserve"> </w:t>
      </w:r>
      <w:r>
        <w:t>estimates.</w:t>
      </w:r>
      <w:r>
        <w:rPr>
          <w:spacing w:val="1"/>
        </w:rPr>
        <w:t xml:space="preserve"> </w:t>
      </w:r>
      <w:r>
        <w:rPr>
          <w:spacing w:val="-10"/>
        </w:rPr>
        <w:t>We</w:t>
      </w:r>
      <w:r>
        <w:rPr>
          <w:spacing w:val="-14"/>
        </w:rPr>
        <w:t xml:space="preserve"> </w:t>
      </w:r>
      <w:r>
        <w:rPr>
          <w:spacing w:val="-3"/>
        </w:rPr>
        <w:t>evaluated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RB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negligible for RB </w:t>
      </w:r>
      <w:r>
        <w:rPr>
          <w:rFonts w:ascii="Times New Roman" w:hAnsi="Times New Roman"/>
          <w:w w:val="105"/>
        </w:rPr>
        <w:t xml:space="preserve">&lt; </w:t>
      </w:r>
      <w:r>
        <w:rPr>
          <w:rFonts w:ascii="Arial Black" w:hAnsi="Arial Black"/>
        </w:rPr>
        <w:t xml:space="preserve">5% </w:t>
      </w:r>
      <w:r>
        <w:t xml:space="preserve">, as mild for </w:t>
      </w:r>
      <w:r>
        <w:rPr>
          <w:rFonts w:ascii="Arial Black" w:hAnsi="Arial Black"/>
        </w:rPr>
        <w:t xml:space="preserve">5% </w:t>
      </w:r>
      <w:r>
        <w:rPr>
          <w:rFonts w:ascii="Times New Roman" w:hAnsi="Times New Roman"/>
        </w:rPr>
        <w:t xml:space="preserve">::, </w:t>
      </w:r>
      <w:r>
        <w:rPr>
          <w:rFonts w:ascii="Arial Black" w:hAnsi="Arial Black"/>
        </w:rPr>
        <w:t xml:space="preserve">RB </w:t>
      </w:r>
      <w:r>
        <w:rPr>
          <w:rFonts w:ascii="Times New Roman" w:hAnsi="Times New Roman"/>
          <w:w w:val="105"/>
        </w:rPr>
        <w:t xml:space="preserve">&lt; </w:t>
      </w:r>
      <w:r>
        <w:rPr>
          <w:rFonts w:ascii="Arial Black" w:hAnsi="Arial Black"/>
        </w:rPr>
        <w:t xml:space="preserve">10% </w:t>
      </w:r>
      <w:r>
        <w:t xml:space="preserve">, and unacceptable for RB </w:t>
      </w:r>
      <w:r>
        <w:rPr>
          <w:rFonts w:ascii="Times New Roman" w:hAnsi="Times New Roman"/>
          <w:w w:val="105"/>
        </w:rPr>
        <w:t xml:space="preserve">&gt; </w:t>
      </w:r>
      <w:r>
        <w:rPr>
          <w:rFonts w:ascii="Arial Black" w:hAnsi="Arial Black"/>
        </w:rPr>
        <w:t xml:space="preserve">10% </w:t>
      </w:r>
      <w:r>
        <w:t>(Hoogland</w:t>
      </w:r>
      <w:r>
        <w:rPr>
          <w:spacing w:val="12"/>
        </w:rPr>
        <w:t xml:space="preserve"> </w:t>
      </w:r>
      <w:r>
        <w:t>&amp;</w:t>
      </w:r>
      <w:r>
        <w:rPr>
          <w:spacing w:val="14"/>
        </w:rPr>
        <w:t xml:space="preserve"> </w:t>
      </w:r>
      <w:proofErr w:type="spellStart"/>
      <w:r>
        <w:t>Boomsma</w:t>
      </w:r>
      <w:proofErr w:type="spellEnd"/>
      <w:r>
        <w:t>,</w:t>
      </w:r>
      <w:r>
        <w:rPr>
          <w:spacing w:val="13"/>
        </w:rPr>
        <w:t xml:space="preserve"> </w:t>
      </w:r>
      <w:hyperlink w:anchor="_bookmark11" w:history="1">
        <w:r>
          <w:t>1998;</w:t>
        </w:r>
        <w:r>
          <w:rPr>
            <w:spacing w:val="14"/>
          </w:rPr>
          <w:t xml:space="preserve"> </w:t>
        </w:r>
      </w:hyperlink>
      <w:r>
        <w:t>B.</w:t>
      </w:r>
      <w:r>
        <w:rPr>
          <w:spacing w:val="14"/>
        </w:rPr>
        <w:t xml:space="preserve"> </w:t>
      </w:r>
      <w:proofErr w:type="spellStart"/>
      <w:r>
        <w:t>Muthén</w:t>
      </w:r>
      <w:proofErr w:type="spellEnd"/>
      <w:r>
        <w:rPr>
          <w:spacing w:val="14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Kaplan,</w:t>
      </w:r>
      <w:r>
        <w:rPr>
          <w:spacing w:val="14"/>
        </w:rPr>
        <w:t xml:space="preserve"> </w:t>
      </w:r>
      <w:hyperlink w:anchor="_bookmark15" w:history="1">
        <w:r>
          <w:t>1985).</w:t>
        </w:r>
      </w:hyperlink>
    </w:p>
    <w:p w14:paraId="4414C3C9" w14:textId="77777777" w:rsidR="006725F7" w:rsidRDefault="006B7895">
      <w:pPr>
        <w:pStyle w:val="BodyText"/>
        <w:spacing w:before="6"/>
        <w:ind w:left="839"/>
      </w:pPr>
      <w:r>
        <w:t xml:space="preserve">The </w:t>
      </w:r>
      <w:bookmarkStart w:id="9" w:name="_bookmark1"/>
      <w:bookmarkEnd w:id="9"/>
      <w:r>
        <w:t>RE of the estimates from different estimation methods was estimated using</w:t>
      </w:r>
    </w:p>
    <w:p w14:paraId="6BA7D1CE" w14:textId="77777777" w:rsidR="006725F7" w:rsidRDefault="006B7895">
      <w:pPr>
        <w:pStyle w:val="BodyText"/>
        <w:spacing w:before="154" w:after="3" w:line="323" w:lineRule="exact"/>
        <w:ind w:left="119"/>
      </w:pPr>
      <w:r>
        <w:t xml:space="preserve">Equation </w:t>
      </w:r>
      <w:hyperlink w:anchor="_bookmark1" w:history="1">
        <w:r>
          <w:t>4.</w:t>
        </w:r>
      </w:hyperlink>
    </w:p>
    <w:p w14:paraId="2028B93C" w14:textId="77777777" w:rsidR="006725F7" w:rsidRDefault="006B7895">
      <w:pPr>
        <w:pStyle w:val="BodyText"/>
        <w:spacing w:line="20" w:lineRule="exact"/>
        <w:ind w:left="4018"/>
        <w:rPr>
          <w:sz w:val="2"/>
        </w:rPr>
      </w:pPr>
      <w:r>
        <w:rPr>
          <w:sz w:val="2"/>
        </w:rPr>
      </w:r>
      <w:r>
        <w:rPr>
          <w:sz w:val="2"/>
        </w:rPr>
        <w:pict w14:anchorId="5C7F5232">
          <v:group id="_x0000_s1231" style="width:124.55pt;height:.4pt;mso-position-horizontal-relative:char;mso-position-vertical-relative:line" coordsize="2491,8">
            <v:line id="_x0000_s1232" style="position:absolute" from="0,4" to="2490,4" strokeweight=".1266mm"/>
            <w10:anchorlock/>
          </v:group>
        </w:pict>
      </w:r>
    </w:p>
    <w:p w14:paraId="5556EDC4" w14:textId="77777777" w:rsidR="006725F7" w:rsidRDefault="006725F7">
      <w:pPr>
        <w:spacing w:line="20" w:lineRule="exact"/>
        <w:rPr>
          <w:sz w:val="2"/>
        </w:rPr>
        <w:sectPr w:rsidR="006725F7">
          <w:type w:val="continuous"/>
          <w:pgSz w:w="12240" w:h="15840"/>
          <w:pgMar w:top="1300" w:right="0" w:bottom="280" w:left="1320" w:header="720" w:footer="720" w:gutter="0"/>
          <w:cols w:space="720"/>
        </w:sectPr>
      </w:pPr>
    </w:p>
    <w:p w14:paraId="02EC502C" w14:textId="77777777" w:rsidR="006725F7" w:rsidRDefault="006B7895">
      <w:pPr>
        <w:spacing w:before="410"/>
        <w:jc w:val="right"/>
        <w:rPr>
          <w:rFonts w:ascii="Times New Roman"/>
          <w:sz w:val="72"/>
        </w:rPr>
      </w:pPr>
      <w:r>
        <w:rPr>
          <w:rFonts w:ascii="Georgia"/>
          <w:i/>
          <w:w w:val="120"/>
          <w:sz w:val="24"/>
        </w:rPr>
        <w:t xml:space="preserve">RE </w:t>
      </w:r>
      <w:r>
        <w:rPr>
          <w:rFonts w:ascii="Times New Roman"/>
          <w:w w:val="120"/>
          <w:sz w:val="24"/>
        </w:rPr>
        <w:t>=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w w:val="140"/>
          <w:position w:val="65"/>
          <w:sz w:val="72"/>
        </w:rPr>
        <w:t xml:space="preserve"> </w:t>
      </w:r>
      <w:r>
        <w:rPr>
          <w:rFonts w:ascii="Times New Roman"/>
          <w:w w:val="140"/>
          <w:position w:val="22"/>
          <w:sz w:val="72"/>
        </w:rPr>
        <w:t xml:space="preserve"> </w:t>
      </w:r>
      <w:r>
        <w:rPr>
          <w:rFonts w:ascii="Times New Roman"/>
          <w:w w:val="116"/>
          <w:position w:val="55"/>
          <w:sz w:val="72"/>
        </w:rPr>
        <w:t xml:space="preserve"> </w:t>
      </w:r>
    </w:p>
    <w:p w14:paraId="3ECC64E7" w14:textId="77777777" w:rsidR="006725F7" w:rsidRDefault="006B7895">
      <w:pPr>
        <w:spacing w:before="11" w:line="182" w:lineRule="exact"/>
        <w:jc w:val="right"/>
        <w:rPr>
          <w:sz w:val="16"/>
        </w:rPr>
      </w:pPr>
      <w:r>
        <w:br w:type="column"/>
      </w:r>
      <w:r>
        <w:rPr>
          <w:w w:val="105"/>
          <w:sz w:val="16"/>
        </w:rPr>
        <w:t>2</w:t>
      </w:r>
    </w:p>
    <w:p w14:paraId="4247BF3F" w14:textId="77777777" w:rsidR="006725F7" w:rsidRDefault="006B7895">
      <w:pPr>
        <w:spacing w:line="128" w:lineRule="exact"/>
        <w:ind w:left="821" w:right="634"/>
        <w:jc w:val="center"/>
        <w:rPr>
          <w:rFonts w:ascii="Times New Roman"/>
          <w:i/>
          <w:sz w:val="16"/>
        </w:rPr>
      </w:pPr>
      <w:r>
        <w:pict w14:anchorId="1B813BC8">
          <v:shape id="_x0000_s1230" type="#_x0000_t202" style="position:absolute;left:0;text-align:left;margin-left:286.35pt;margin-top:-6.75pt;width:83.75pt;height:43.2pt;z-index:-254144512;mso-position-horizontal-relative:page" filled="f" stroked="f">
            <v:textbox style="mso-next-textbox:#_x0000_s1230" inset="0,0,0,0">
              <w:txbxContent>
                <w:p w14:paraId="7090C15B" w14:textId="77777777" w:rsidR="006725F7" w:rsidRDefault="006B7895">
                  <w:pPr>
                    <w:tabs>
                      <w:tab w:val="left" w:pos="1180"/>
                      <w:tab w:val="left" w:pos="1531"/>
                    </w:tabs>
                    <w:spacing w:before="8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w w:val="118"/>
                      <w:position w:val="18"/>
                      <w:sz w:val="72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43"/>
                      <w:position w:val="18"/>
                      <w:sz w:val="72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18"/>
                      <w:w w:val="79"/>
                      <w:position w:val="27"/>
                      <w:sz w:val="72"/>
                    </w:rPr>
                    <w:t xml:space="preserve"> </w:t>
                  </w:r>
                  <w:r>
                    <w:rPr>
                      <w:rFonts w:ascii="Arial Black" w:hAnsi="Arial Black"/>
                      <w:w w:val="135"/>
                      <w:position w:val="6"/>
                      <w:sz w:val="24"/>
                    </w:rPr>
                    <w:t>ˆ</w:t>
                  </w:r>
                  <w:r>
                    <w:rPr>
                      <w:rFonts w:ascii="Arial Black" w:hAnsi="Arial Black"/>
                      <w:w w:val="135"/>
                      <w:position w:val="6"/>
                      <w:sz w:val="24"/>
                    </w:rPr>
                    <w:tab/>
                  </w:r>
                  <w:r>
                    <w:rPr>
                      <w:rFonts w:ascii="Arial Black" w:hAnsi="Arial Black"/>
                      <w:w w:val="135"/>
                      <w:position w:val="6"/>
                      <w:sz w:val="24"/>
                    </w:rPr>
                    <w:tab/>
                  </w:r>
                  <w:r>
                    <w:rPr>
                      <w:rFonts w:ascii="Georgia" w:hAnsi="Georgia"/>
                      <w:i/>
                      <w:w w:val="80"/>
                      <w:sz w:val="24"/>
                    </w:rPr>
                    <w:t>θ</w:t>
                  </w:r>
                  <w:r>
                    <w:rPr>
                      <w:rFonts w:ascii="Georgia" w:hAnsi="Georgia"/>
                      <w:i/>
                      <w:w w:val="8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w w:val="210"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spacing w:val="-76"/>
                      <w:w w:val="210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sz w:val="24"/>
                    </w:rPr>
                    <w:t>θ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25"/>
          <w:sz w:val="16"/>
        </w:rPr>
        <w:t>MLR</w:t>
      </w:r>
    </w:p>
    <w:p w14:paraId="5580AFBF" w14:textId="77777777" w:rsidR="006725F7" w:rsidRDefault="006B7895">
      <w:pPr>
        <w:tabs>
          <w:tab w:val="left" w:pos="823"/>
        </w:tabs>
        <w:spacing w:line="174" w:lineRule="exact"/>
        <w:ind w:left="347"/>
        <w:rPr>
          <w:rFonts w:ascii="Times New Roman"/>
          <w:i/>
          <w:sz w:val="16"/>
        </w:rPr>
      </w:pPr>
      <w:r>
        <w:pict w14:anchorId="47DF258C">
          <v:line id="_x0000_s1229" style="position:absolute;left:0;text-align:left;z-index:-254146560;mso-position-horizontal-relative:page" from="278.75pt,12.65pt" to="382.35pt,12.65pt" strokeweight=".14042mm">
            <w10:wrap anchorx="page"/>
          </v:line>
        </w:pict>
      </w:r>
      <w:r>
        <w:pict w14:anchorId="56B0470C">
          <v:shape id="_x0000_s1228" type="#_x0000_t202" style="position:absolute;left:0;text-align:left;margin-left:352.95pt;margin-top:10.2pt;width:28.95pt;height:41.7pt;z-index:-254142464;mso-position-horizontal-relative:page" filled="f" stroked="f">
            <v:textbox style="mso-next-textbox:#_x0000_s1228" inset="0,0,0,0">
              <w:txbxContent>
                <w:p w14:paraId="27B2F529" w14:textId="77777777" w:rsidR="006725F7" w:rsidRDefault="006B7895">
                  <w:pPr>
                    <w:spacing w:before="11" w:line="186" w:lineRule="exact"/>
                    <w:jc w:val="righ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  <w:p w14:paraId="1773E4C3" w14:textId="77777777" w:rsidR="006725F7" w:rsidRDefault="006B7895">
                  <w:pPr>
                    <w:spacing w:line="247" w:lineRule="exact"/>
                    <w:rPr>
                      <w:rFonts w:ascii="Times New Roman" w:hAnsi="Times New Roman"/>
                      <w:sz w:val="72"/>
                    </w:rPr>
                  </w:pPr>
                  <w:r>
                    <w:rPr>
                      <w:rFonts w:ascii="Times New Roman" w:hAnsi="Times New Roman"/>
                      <w:w w:val="210"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spacing w:val="-75"/>
                      <w:w w:val="210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spacing w:val="6"/>
                      <w:sz w:val="24"/>
                    </w:rPr>
                    <w:t>θ</w:t>
                  </w:r>
                  <w:r>
                    <w:rPr>
                      <w:rFonts w:ascii="Times New Roman" w:hAnsi="Times New Roman"/>
                      <w:w w:val="79"/>
                      <w:position w:val="27"/>
                      <w:sz w:val="7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w w:val="66"/>
          <w:sz w:val="16"/>
        </w:rPr>
        <w:t>\/</w:t>
      </w:r>
      <w:r>
        <w:rPr>
          <w:rFonts w:ascii="Times New Roman"/>
          <w:i/>
          <w:w w:val="154"/>
          <w:sz w:val="16"/>
        </w:rPr>
        <w:t>j</w:t>
      </w:r>
      <w:r>
        <w:rPr>
          <w:rFonts w:ascii="Times New Roman"/>
          <w:i/>
          <w:sz w:val="16"/>
        </w:rPr>
        <w:tab/>
      </w:r>
      <w:proofErr w:type="spellStart"/>
      <w:r>
        <w:rPr>
          <w:rFonts w:ascii="Times New Roman"/>
          <w:i/>
          <w:w w:val="154"/>
          <w:position w:val="1"/>
          <w:sz w:val="16"/>
        </w:rPr>
        <w:t>j</w:t>
      </w:r>
      <w:proofErr w:type="spellEnd"/>
    </w:p>
    <w:p w14:paraId="44E326C0" w14:textId="77777777" w:rsidR="006725F7" w:rsidRDefault="006725F7">
      <w:pPr>
        <w:pStyle w:val="BodyText"/>
        <w:spacing w:before="11" w:after="24"/>
        <w:rPr>
          <w:rFonts w:ascii="Times New Roman"/>
          <w:i/>
          <w:sz w:val="28"/>
        </w:rPr>
      </w:pPr>
    </w:p>
    <w:p w14:paraId="595270F6" w14:textId="77777777" w:rsidR="006725F7" w:rsidRDefault="006B7895">
      <w:pPr>
        <w:tabs>
          <w:tab w:val="left" w:pos="671"/>
        </w:tabs>
        <w:spacing w:line="175" w:lineRule="exact"/>
        <w:ind w:left="196"/>
        <w:rPr>
          <w:rFonts w:ascii="Times New Roman"/>
          <w:sz w:val="15"/>
        </w:rPr>
      </w:pPr>
      <w:r>
        <w:rPr>
          <w:rFonts w:ascii="Times New Roman"/>
          <w:position w:val="-3"/>
          <w:sz w:val="16"/>
        </w:rPr>
      </w:r>
      <w:r>
        <w:rPr>
          <w:rFonts w:ascii="Times New Roman"/>
          <w:position w:val="-3"/>
          <w:sz w:val="16"/>
        </w:rPr>
        <w:pict w14:anchorId="4A30DF73">
          <v:shape id="_x0000_s1227" type="#_x0000_t202" style="width:8.25pt;height: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227" inset="0,0,0,0">
              <w:txbxContent>
                <w:p w14:paraId="49F53AD8" w14:textId="77777777" w:rsidR="006725F7" w:rsidRDefault="006B7895">
                  <w:pPr>
                    <w:spacing w:line="155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Verdana"/>
                      <w:w w:val="66"/>
                      <w:sz w:val="16"/>
                    </w:rPr>
                    <w:t>\/</w:t>
                  </w:r>
                  <w:r>
                    <w:rPr>
                      <w:rFonts w:ascii="Times New Roman"/>
                      <w:i/>
                      <w:w w:val="154"/>
                      <w:sz w:val="16"/>
                    </w:rPr>
                    <w:t>j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position w:val="-3"/>
          <w:sz w:val="16"/>
        </w:rPr>
        <w:tab/>
      </w:r>
      <w:r>
        <w:rPr>
          <w:rFonts w:ascii="Times New Roman"/>
          <w:position w:val="-1"/>
          <w:sz w:val="15"/>
        </w:rPr>
      </w:r>
      <w:r>
        <w:rPr>
          <w:rFonts w:ascii="Times New Roman"/>
          <w:position w:val="-1"/>
          <w:sz w:val="15"/>
        </w:rPr>
        <w:pict w14:anchorId="21775F7B">
          <v:shape id="_x0000_s1226" type="#_x0000_t202" style="width:3.4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226" inset="0,0,0,0">
              <w:txbxContent>
                <w:p w14:paraId="153DDE59" w14:textId="77777777" w:rsidR="006725F7" w:rsidRDefault="006B7895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54"/>
                      <w:sz w:val="16"/>
                    </w:rPr>
                    <w:t>j</w:t>
                  </w:r>
                </w:p>
              </w:txbxContent>
            </v:textbox>
            <w10:anchorlock/>
          </v:shape>
        </w:pict>
      </w:r>
    </w:p>
    <w:p w14:paraId="4AC465B5" w14:textId="77777777" w:rsidR="006725F7" w:rsidRDefault="006B7895">
      <w:pPr>
        <w:pStyle w:val="BodyText"/>
        <w:spacing w:before="3"/>
        <w:rPr>
          <w:rFonts w:ascii="Times New Roman"/>
          <w:i/>
          <w:sz w:val="33"/>
        </w:rPr>
      </w:pPr>
      <w:r>
        <w:br w:type="column"/>
      </w:r>
    </w:p>
    <w:p w14:paraId="6B7EB083" w14:textId="77777777" w:rsidR="006725F7" w:rsidRDefault="006B7895">
      <w:pPr>
        <w:pStyle w:val="BodyText"/>
        <w:ind w:left="2975"/>
      </w:pPr>
      <w:r>
        <w:rPr>
          <w:w w:val="105"/>
        </w:rPr>
        <w:t>(4)</w:t>
      </w:r>
    </w:p>
    <w:p w14:paraId="764670AC" w14:textId="77777777" w:rsidR="006725F7" w:rsidRDefault="006725F7">
      <w:pPr>
        <w:sectPr w:rsidR="006725F7">
          <w:type w:val="continuous"/>
          <w:pgSz w:w="12240" w:h="15840"/>
          <w:pgMar w:top="1300" w:right="0" w:bottom="280" w:left="1320" w:header="720" w:footer="720" w:gutter="0"/>
          <w:cols w:num="3" w:space="720" w:equalWidth="0">
            <w:col w:w="4232" w:space="40"/>
            <w:col w:w="1895" w:space="39"/>
            <w:col w:w="4714"/>
          </w:cols>
        </w:sectPr>
      </w:pPr>
    </w:p>
    <w:p w14:paraId="075D63A9" w14:textId="77777777" w:rsidR="006725F7" w:rsidRDefault="006725F7">
      <w:pPr>
        <w:pStyle w:val="BodyText"/>
        <w:spacing w:before="9"/>
        <w:rPr>
          <w:sz w:val="10"/>
        </w:rPr>
      </w:pPr>
    </w:p>
    <w:p w14:paraId="24C4F089" w14:textId="77777777" w:rsidR="006725F7" w:rsidRDefault="006B7895">
      <w:pPr>
        <w:pStyle w:val="BodyText"/>
        <w:spacing w:before="118"/>
        <w:ind w:left="119"/>
      </w:pPr>
      <w:r>
        <w:pict w14:anchorId="7B96A408">
          <v:shape id="_x0000_s1225" type="#_x0000_t202" style="position:absolute;left:0;text-align:left;margin-left:300.55pt;margin-top:-29.35pt;width:47.35pt;height:38.8pt;z-index:-254143488;mso-position-horizontal-relative:page" filled="f" stroked="f">
            <v:textbox inset="0,0,0,0">
              <w:txbxContent>
                <w:p w14:paraId="4D6D8A00" w14:textId="77777777" w:rsidR="006725F7" w:rsidRDefault="006B7895">
                  <w:pPr>
                    <w:spacing w:before="5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w w:val="79"/>
                      <w:position w:val="20"/>
                      <w:sz w:val="72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spacing w:val="-91"/>
                      <w:w w:val="82"/>
                      <w:position w:val="-5"/>
                      <w:sz w:val="24"/>
                    </w:rPr>
                    <w:t>θ</w:t>
                  </w:r>
                  <w:r>
                    <w:rPr>
                      <w:rFonts w:ascii="Arial Black" w:hAnsi="Arial Black"/>
                      <w:spacing w:val="-21"/>
                      <w:w w:val="146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i/>
                      <w:w w:val="119"/>
                      <w:position w:val="2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i/>
                      <w:spacing w:val="-17"/>
                      <w:position w:val="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29"/>
                      <w:position w:val="2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8"/>
                      <w:w w:val="129"/>
                      <w:position w:val="2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121"/>
                      <w:position w:val="2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pacing w:val="-23"/>
                      <w:position w:val="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7"/>
                      <w:position w:val="2"/>
                      <w:sz w:val="16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t xml:space="preserve">The RE was broken down across sample size conditions (level-1 and level-2 </w:t>
      </w:r>
      <w:r>
        <w:rPr>
          <w:rFonts w:ascii="Georgia"/>
          <w:i/>
        </w:rPr>
        <w:t xml:space="preserve">N </w:t>
      </w:r>
      <w:r>
        <w:t>) to describe</w:t>
      </w:r>
    </w:p>
    <w:p w14:paraId="324C7CB4" w14:textId="77777777" w:rsidR="006725F7" w:rsidRDefault="006725F7">
      <w:pPr>
        <w:sectPr w:rsidR="006725F7">
          <w:type w:val="continuous"/>
          <w:pgSz w:w="12240" w:h="15840"/>
          <w:pgMar w:top="1300" w:right="0" w:bottom="280" w:left="1320" w:header="720" w:footer="720" w:gutter="0"/>
          <w:cols w:space="720"/>
        </w:sectPr>
      </w:pPr>
    </w:p>
    <w:p w14:paraId="3B58E36D" w14:textId="77777777" w:rsidR="006725F7" w:rsidRDefault="006B7895">
      <w:pPr>
        <w:pStyle w:val="BodyText"/>
        <w:spacing w:before="185"/>
        <w:ind w:left="120"/>
      </w:pPr>
      <w:r>
        <w:lastRenderedPageBreak/>
        <w:t xml:space="preserve">which estimation </w:t>
      </w:r>
      <w:bookmarkStart w:id="10" w:name="Data_sources,_evidence,_objects,_or_mate"/>
      <w:bookmarkEnd w:id="10"/>
      <w:r>
        <w:t>method yielded more efficient estimates as sample size decreased.</w:t>
      </w:r>
    </w:p>
    <w:p w14:paraId="5C19A4DD" w14:textId="77777777" w:rsidR="006725F7" w:rsidRDefault="006B7895">
      <w:pPr>
        <w:pStyle w:val="Heading1"/>
        <w:spacing w:line="472" w:lineRule="auto"/>
        <w:ind w:right="2969" w:firstLine="2057"/>
      </w:pPr>
      <w:bookmarkStart w:id="11" w:name="Data_Generating_Process"/>
      <w:bookmarkEnd w:id="11"/>
      <w:r>
        <w:rPr>
          <w:w w:val="95"/>
        </w:rPr>
        <w:t xml:space="preserve">Data sources, evidence, objects, or materials </w:t>
      </w:r>
      <w:r>
        <w:t>Data Generating Process</w:t>
      </w:r>
    </w:p>
    <w:p w14:paraId="5ED68B13" w14:textId="77777777" w:rsidR="006725F7" w:rsidRDefault="006B7895">
      <w:pPr>
        <w:pStyle w:val="BodyText"/>
        <w:spacing w:line="289" w:lineRule="exact"/>
        <w:ind w:left="840"/>
      </w:pPr>
      <w:r>
        <w:t>D</w:t>
      </w:r>
      <w:r>
        <w:t xml:space="preserve">ata Generating Process: Data for this project were generated using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>v.8.2</w:t>
      </w:r>
    </w:p>
    <w:p w14:paraId="67A23B1B" w14:textId="77777777" w:rsidR="006725F7" w:rsidRDefault="006B7895">
      <w:pPr>
        <w:pStyle w:val="BodyText"/>
        <w:spacing w:before="155" w:line="355" w:lineRule="auto"/>
        <w:ind w:left="120" w:right="2405"/>
      </w:pPr>
      <w:r>
        <w:t>(L.</w:t>
      </w:r>
      <w:r>
        <w:rPr>
          <w:spacing w:val="-15"/>
        </w:rPr>
        <w:t xml:space="preserve"> </w:t>
      </w:r>
      <w:proofErr w:type="spellStart"/>
      <w:r>
        <w:t>Muthén</w:t>
      </w:r>
      <w:proofErr w:type="spellEnd"/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proofErr w:type="spellStart"/>
      <w:r>
        <w:t>Muthén</w:t>
      </w:r>
      <w:proofErr w:type="spellEnd"/>
      <w:r>
        <w:t>,</w:t>
      </w:r>
      <w:r>
        <w:rPr>
          <w:spacing w:val="-14"/>
        </w:rPr>
        <w:t xml:space="preserve"> </w:t>
      </w:r>
      <w:hyperlink w:anchor="_bookmark16" w:history="1">
        <w:r>
          <w:t>2017)</w:t>
        </w:r>
        <w:r>
          <w:rPr>
            <w:spacing w:val="-14"/>
          </w:rPr>
          <w:t xml:space="preserve"> </w:t>
        </w:r>
      </w:hyperlink>
      <w:r>
        <w:t>utilizing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MONTECARLO</w:t>
      </w:r>
      <w:r>
        <w:rPr>
          <w:spacing w:val="-15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along</w:t>
      </w:r>
      <w:r>
        <w:rPr>
          <w:spacing w:val="-15"/>
        </w:rPr>
        <w:t xml:space="preserve"> </w:t>
      </w:r>
      <w:r>
        <w:t>with</w:t>
      </w:r>
      <w:bookmarkStart w:id="12" w:name="Fixed_Design_Factors"/>
      <w:bookmarkEnd w:id="12"/>
      <w:r>
        <w:t xml:space="preserve"> </w:t>
      </w:r>
      <w:proofErr w:type="spellStart"/>
      <w:r>
        <w:t>MplusAutomation</w:t>
      </w:r>
      <w:proofErr w:type="spellEnd"/>
      <w:r>
        <w:t xml:space="preserve"> (</w:t>
      </w:r>
      <w:proofErr w:type="spellStart"/>
      <w:r>
        <w:t>Hallquist</w:t>
      </w:r>
      <w:proofErr w:type="spellEnd"/>
      <w:r>
        <w:t xml:space="preserve"> &amp; Wiley, </w:t>
      </w:r>
      <w:hyperlink w:anchor="_bookmark10" w:history="1">
        <w:r>
          <w:t xml:space="preserve">2018) </w:t>
        </w:r>
      </w:hyperlink>
      <w:r>
        <w:t>package in</w:t>
      </w:r>
      <w:r>
        <w:rPr>
          <w:spacing w:val="7"/>
        </w:rPr>
        <w:t xml:space="preserve"> </w:t>
      </w:r>
      <w:r>
        <w:t>R.</w:t>
      </w:r>
    </w:p>
    <w:p w14:paraId="55C26787" w14:textId="77777777" w:rsidR="006725F7" w:rsidRDefault="006B7895">
      <w:pPr>
        <w:pStyle w:val="Heading2"/>
        <w:spacing w:before="87"/>
      </w:pPr>
      <w:r>
        <w:t>Fixed Design Factors</w:t>
      </w:r>
    </w:p>
    <w:p w14:paraId="1E0A9564" w14:textId="77777777" w:rsidR="006725F7" w:rsidRDefault="006B7895">
      <w:pPr>
        <w:pStyle w:val="BodyText"/>
        <w:spacing w:before="232" w:line="355" w:lineRule="auto"/>
        <w:ind w:left="120" w:right="1583" w:firstLine="720"/>
      </w:pPr>
      <w:r>
        <w:t xml:space="preserve">Data were generated from a factor model with 10 items and </w:t>
      </w:r>
      <w:r>
        <w:rPr>
          <w:spacing w:val="-5"/>
        </w:rPr>
        <w:t xml:space="preserve">two </w:t>
      </w:r>
      <w:r>
        <w:t>correlated (0.3) factors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both</w:t>
      </w:r>
      <w:r>
        <w:rPr>
          <w:spacing w:val="-19"/>
        </w:rPr>
        <w:t xml:space="preserve"> </w:t>
      </w:r>
      <w:r>
        <w:t>levels.</w:t>
      </w:r>
      <w:r>
        <w:rPr>
          <w:spacing w:val="-5"/>
        </w:rPr>
        <w:t xml:space="preserve"> </w:t>
      </w:r>
      <w:r>
        <w:t>Across</w:t>
      </w:r>
      <w:r>
        <w:rPr>
          <w:spacing w:val="-18"/>
        </w:rPr>
        <w:t xml:space="preserve"> </w:t>
      </w:r>
      <w:r>
        <w:t>levels,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structure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factor</w:t>
      </w:r>
      <w:r>
        <w:rPr>
          <w:spacing w:val="-19"/>
        </w:rPr>
        <w:t xml:space="preserve"> </w:t>
      </w:r>
      <w:r>
        <w:t>loadings</w:t>
      </w:r>
      <w:r>
        <w:rPr>
          <w:spacing w:val="-19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specified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3"/>
        </w:rPr>
        <w:t xml:space="preserve">be </w:t>
      </w:r>
      <w:r>
        <w:rPr>
          <w:spacing w:val="-4"/>
        </w:rPr>
        <w:t>invariant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construct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3"/>
        </w:rPr>
        <w:t>equivalent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levels.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loadings</w:t>
      </w:r>
      <w:r>
        <w:rPr>
          <w:spacing w:val="-1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to</w:t>
      </w:r>
    </w:p>
    <w:p w14:paraId="1711CDA9" w14:textId="77777777" w:rsidR="006725F7" w:rsidRDefault="006B7895">
      <w:pPr>
        <w:pStyle w:val="BodyText"/>
        <w:spacing w:line="355" w:lineRule="auto"/>
        <w:ind w:left="120" w:right="1653"/>
      </w:pPr>
      <w:r>
        <w:t>0.60.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observed</w:t>
      </w:r>
      <w:r>
        <w:rPr>
          <w:spacing w:val="-16"/>
        </w:rPr>
        <w:t xml:space="preserve"> </w:t>
      </w:r>
      <w:r>
        <w:t>indicators</w:t>
      </w:r>
      <w:r>
        <w:rPr>
          <w:spacing w:val="-16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generated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ordinal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five</w:t>
      </w:r>
      <w:r>
        <w:rPr>
          <w:spacing w:val="-17"/>
        </w:rPr>
        <w:t xml:space="preserve"> </w:t>
      </w:r>
      <w:r>
        <w:t>categories.</w:t>
      </w:r>
      <w:r>
        <w:rPr>
          <w:spacing w:val="-1"/>
        </w:rPr>
        <w:t xml:space="preserve"> </w:t>
      </w:r>
      <w:r>
        <w:rPr>
          <w:spacing w:val="-7"/>
        </w:rPr>
        <w:t>For</w:t>
      </w:r>
      <w:r>
        <w:rPr>
          <w:spacing w:val="-17"/>
        </w:rPr>
        <w:t xml:space="preserve"> </w:t>
      </w:r>
      <w:r>
        <w:t xml:space="preserve">this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indicators</w:t>
      </w:r>
      <w:r>
        <w:rPr>
          <w:spacing w:val="-20"/>
        </w:rPr>
        <w:t xml:space="preserve"> </w:t>
      </w:r>
      <w:r>
        <w:t>were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t>approximately</w:t>
      </w:r>
      <w:r>
        <w:rPr>
          <w:spacing w:val="-20"/>
        </w:rPr>
        <w:t xml:space="preserve"> </w:t>
      </w:r>
      <w:r>
        <w:t>normally</w:t>
      </w:r>
      <w:r>
        <w:rPr>
          <w:spacing w:val="-20"/>
        </w:rPr>
        <w:t xml:space="preserve"> </w:t>
      </w:r>
      <w:r>
        <w:t>distributed</w:t>
      </w:r>
      <w:r>
        <w:rPr>
          <w:spacing w:val="-21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best</w:t>
      </w:r>
      <w:bookmarkStart w:id="13" w:name="Manipulated_Design_Factors"/>
      <w:bookmarkEnd w:id="13"/>
      <w:r>
        <w:t xml:space="preserve"> </w:t>
      </w:r>
      <w:proofErr w:type="spellStart"/>
      <w:r>
        <w:t>case</w:t>
      </w:r>
      <w:proofErr w:type="spellEnd"/>
      <w:r>
        <w:t xml:space="preserve"> possible for using ordered categorical</w:t>
      </w:r>
      <w:r>
        <w:rPr>
          <w:spacing w:val="17"/>
        </w:rPr>
        <w:t xml:space="preserve"> </w:t>
      </w:r>
      <w:r>
        <w:t>data.</w:t>
      </w:r>
    </w:p>
    <w:p w14:paraId="210B85F1" w14:textId="77777777" w:rsidR="006725F7" w:rsidRDefault="006B7895">
      <w:pPr>
        <w:pStyle w:val="Heading2"/>
      </w:pPr>
      <w:r>
        <w:t>Manipulated Design Factors</w:t>
      </w:r>
    </w:p>
    <w:p w14:paraId="521E3535" w14:textId="77777777" w:rsidR="006725F7" w:rsidRDefault="006B7895">
      <w:pPr>
        <w:pStyle w:val="BodyText"/>
        <w:spacing w:before="219" w:line="338" w:lineRule="auto"/>
        <w:ind w:left="120" w:right="1438" w:firstLine="720"/>
        <w:jc w:val="both"/>
      </w:pPr>
      <w:r>
        <w:rPr>
          <w:spacing w:val="-4"/>
        </w:rPr>
        <w:t>Factors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varied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ICC</w:t>
      </w:r>
      <w:r>
        <w:rPr>
          <w:spacing w:val="-6"/>
        </w:rPr>
        <w:t xml:space="preserve"> </w:t>
      </w:r>
      <w:r>
        <w:t>(</w:t>
      </w:r>
      <w:r>
        <w:rPr>
          <w:rFonts w:ascii="Arial Black"/>
        </w:rPr>
        <w:t>ICC</w:t>
      </w:r>
      <w:r>
        <w:rPr>
          <w:rFonts w:ascii="Times New Roman"/>
          <w:i/>
          <w:vertAlign w:val="subscript"/>
        </w:rPr>
        <w:t>O</w:t>
      </w:r>
      <w:r>
        <w:rPr>
          <w:rFonts w:ascii="Times New Roman"/>
          <w:i/>
          <w:spacing w:val="4"/>
        </w:rPr>
        <w:t xml:space="preserve"> </w:t>
      </w:r>
      <w:r>
        <w:rPr>
          <w:w w:val="125"/>
        </w:rPr>
        <w:t>=</w:t>
      </w:r>
      <w:r>
        <w:rPr>
          <w:spacing w:val="-21"/>
          <w:w w:val="125"/>
        </w:rPr>
        <w:t xml:space="preserve"> </w:t>
      </w:r>
      <w:r>
        <w:t>0.1,</w:t>
      </w:r>
      <w:r>
        <w:rPr>
          <w:spacing w:val="-7"/>
        </w:rPr>
        <w:t xml:space="preserve"> </w:t>
      </w:r>
      <w:r>
        <w:t xml:space="preserve">0.3, and 0.5), latent </w:t>
      </w:r>
      <w:r>
        <w:rPr>
          <w:spacing w:val="-3"/>
        </w:rPr>
        <w:t xml:space="preserve">variable </w:t>
      </w:r>
      <w:r>
        <w:t>ICC (</w:t>
      </w:r>
      <w:r>
        <w:rPr>
          <w:rFonts w:ascii="Arial Black"/>
        </w:rPr>
        <w:t>ICC</w:t>
      </w:r>
      <w:r>
        <w:rPr>
          <w:rFonts w:ascii="Times New Roman"/>
          <w:i/>
          <w:vertAlign w:val="subscript"/>
        </w:rPr>
        <w:t>L</w:t>
      </w:r>
      <w:r>
        <w:rPr>
          <w:rFonts w:ascii="Times New Roman"/>
          <w:i/>
        </w:rPr>
        <w:t xml:space="preserve"> </w:t>
      </w:r>
      <w:r>
        <w:rPr>
          <w:w w:val="125"/>
        </w:rPr>
        <w:t xml:space="preserve">= </w:t>
      </w:r>
      <w:r>
        <w:t>0.1, 0.5), number of groups (</w:t>
      </w:r>
      <w:r>
        <w:rPr>
          <w:rFonts w:ascii="Arial Black"/>
        </w:rPr>
        <w:t>N</w:t>
      </w:r>
      <w:r>
        <w:rPr>
          <w:vertAlign w:val="subscript"/>
        </w:rPr>
        <w:t>2</w:t>
      </w:r>
      <w:r>
        <w:t xml:space="preserve"> </w:t>
      </w:r>
      <w:r>
        <w:rPr>
          <w:w w:val="125"/>
        </w:rPr>
        <w:t xml:space="preserve">= </w:t>
      </w:r>
      <w:r>
        <w:t>30, 50, 100, 200), and number of level-1 units (</w:t>
      </w:r>
      <w:r>
        <w:rPr>
          <w:rFonts w:ascii="Arial Black"/>
        </w:rPr>
        <w:t>N</w:t>
      </w:r>
      <w:r>
        <w:rPr>
          <w:vertAlign w:val="subscript"/>
        </w:rPr>
        <w:t>1</w:t>
      </w:r>
      <w:r>
        <w:t xml:space="preserve"> </w:t>
      </w:r>
      <w:r>
        <w:rPr>
          <w:w w:val="125"/>
        </w:rPr>
        <w:t xml:space="preserve">= </w:t>
      </w:r>
      <w:r>
        <w:t>5, 10,</w:t>
      </w:r>
      <w:r>
        <w:rPr>
          <w:spacing w:val="9"/>
        </w:rPr>
        <w:t xml:space="preserve"> </w:t>
      </w:r>
      <w:bookmarkStart w:id="14" w:name="Results"/>
      <w:bookmarkEnd w:id="14"/>
      <w:r>
        <w:t>30).</w:t>
      </w:r>
    </w:p>
    <w:p w14:paraId="6BEC171B" w14:textId="77777777" w:rsidR="006725F7" w:rsidRDefault="006B7895">
      <w:pPr>
        <w:pStyle w:val="Heading1"/>
        <w:spacing w:before="105"/>
        <w:ind w:left="4017" w:right="5334"/>
        <w:jc w:val="center"/>
      </w:pPr>
      <w:r>
        <w:t>Results</w:t>
      </w:r>
    </w:p>
    <w:p w14:paraId="5B3F5361" w14:textId="77777777" w:rsidR="006725F7" w:rsidRDefault="006B7895">
      <w:pPr>
        <w:pStyle w:val="BodyText"/>
        <w:spacing w:before="231" w:line="355" w:lineRule="auto"/>
        <w:ind w:left="120" w:right="1428" w:firstLine="720"/>
      </w:pPr>
      <w:r>
        <w:t xml:space="preserve">Convergence </w:t>
      </w:r>
      <w:r>
        <w:rPr>
          <w:spacing w:val="-3"/>
        </w:rPr>
        <w:t xml:space="preserve">was </w:t>
      </w:r>
      <w:r>
        <w:t>a problem in this study under all estimation methods when the sample</w:t>
      </w:r>
      <w:r>
        <w:rPr>
          <w:spacing w:val="-18"/>
        </w:rPr>
        <w:t xml:space="preserve"> </w:t>
      </w:r>
      <w:r>
        <w:t>size</w:t>
      </w:r>
      <w:r>
        <w:rPr>
          <w:spacing w:val="-17"/>
        </w:rPr>
        <w:t xml:space="preserve"> </w:t>
      </w:r>
      <w:r>
        <w:rPr>
          <w:spacing w:val="-3"/>
        </w:rPr>
        <w:t>was</w:t>
      </w:r>
      <w:r>
        <w:rPr>
          <w:spacing w:val="-18"/>
        </w:rPr>
        <w:t xml:space="preserve"> </w:t>
      </w:r>
      <w:r>
        <w:t>low.</w:t>
      </w:r>
      <w:r>
        <w:rPr>
          <w:spacing w:val="-3"/>
        </w:rPr>
        <w:t xml:space="preserve"> </w:t>
      </w:r>
      <w:r>
        <w:rPr>
          <w:spacing w:val="-10"/>
        </w:rPr>
        <w:t>We</w:t>
      </w:r>
      <w:r>
        <w:rPr>
          <w:spacing w:val="-17"/>
        </w:rPr>
        <w:t xml:space="preserve"> </w:t>
      </w:r>
      <w:r>
        <w:t>found</w:t>
      </w:r>
      <w:r>
        <w:rPr>
          <w:spacing w:val="-18"/>
        </w:rPr>
        <w:t xml:space="preserve"> </w:t>
      </w:r>
      <w:r>
        <w:t>convergence</w:t>
      </w:r>
      <w:r>
        <w:rPr>
          <w:spacing w:val="-17"/>
        </w:rPr>
        <w:t xml:space="preserve"> </w:t>
      </w:r>
      <w:r>
        <w:t>rates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rPr>
          <w:spacing w:val="-3"/>
        </w:rPr>
        <w:t>low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35.5%</w:t>
      </w:r>
      <w:r>
        <w:rPr>
          <w:spacing w:val="-18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WLSMV</w:t>
      </w:r>
      <w:r>
        <w:rPr>
          <w:spacing w:val="-17"/>
        </w:rPr>
        <w:t xml:space="preserve"> </w:t>
      </w:r>
      <w:r>
        <w:t xml:space="preserve">under </w:t>
      </w:r>
      <w:r>
        <w:rPr>
          <w:spacing w:val="-3"/>
        </w:rPr>
        <w:t>low</w:t>
      </w:r>
      <w:r>
        <w:rPr>
          <w:spacing w:val="-17"/>
        </w:rPr>
        <w:t xml:space="preserve"> </w:t>
      </w:r>
      <w:r>
        <w:t>sample</w:t>
      </w:r>
      <w:r>
        <w:rPr>
          <w:spacing w:val="-17"/>
        </w:rPr>
        <w:t xml:space="preserve"> </w:t>
      </w:r>
      <w:r>
        <w:t>sizes,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MLR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ULSMV</w:t>
      </w:r>
      <w:r>
        <w:rPr>
          <w:spacing w:val="-17"/>
        </w:rPr>
        <w:t xml:space="preserve"> </w:t>
      </w:r>
      <w:r>
        <w:t>had</w:t>
      </w:r>
      <w:r>
        <w:rPr>
          <w:spacing w:val="-17"/>
        </w:rPr>
        <w:t xml:space="preserve"> </w:t>
      </w:r>
      <w:r>
        <w:t>better</w:t>
      </w:r>
      <w:r>
        <w:rPr>
          <w:spacing w:val="-17"/>
        </w:rPr>
        <w:t xml:space="preserve"> </w:t>
      </w:r>
      <w:r>
        <w:t>convergence</w:t>
      </w:r>
      <w:r>
        <w:rPr>
          <w:spacing w:val="-17"/>
        </w:rPr>
        <w:t xml:space="preserve"> </w:t>
      </w:r>
      <w:r>
        <w:t>rate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 xml:space="preserve">conditions. </w:t>
      </w:r>
      <w:r>
        <w:rPr>
          <w:spacing w:val="-3"/>
        </w:rPr>
        <w:t xml:space="preserve">However, </w:t>
      </w:r>
      <w:r>
        <w:t>as sample size increased to at least 100 groups, differences among estimation</w:t>
      </w:r>
      <w:bookmarkStart w:id="15" w:name="Parameter_and_Standard_Error_Bias"/>
      <w:bookmarkEnd w:id="15"/>
      <w:r>
        <w:t xml:space="preserve"> methods become</w:t>
      </w:r>
      <w:r>
        <w:rPr>
          <w:spacing w:val="31"/>
        </w:rPr>
        <w:t xml:space="preserve"> </w:t>
      </w:r>
      <w:r>
        <w:t>negligible.</w:t>
      </w:r>
    </w:p>
    <w:p w14:paraId="276E91B9" w14:textId="77777777" w:rsidR="006725F7" w:rsidRDefault="006B7895">
      <w:pPr>
        <w:pStyle w:val="Heading1"/>
        <w:spacing w:before="85"/>
      </w:pPr>
      <w:r>
        <w:t>Parameter and Standard Error Bias</w:t>
      </w:r>
    </w:p>
    <w:p w14:paraId="57D925BF" w14:textId="77777777" w:rsidR="006725F7" w:rsidRDefault="006B7895">
      <w:pPr>
        <w:pStyle w:val="BodyText"/>
        <w:spacing w:before="231" w:line="355" w:lineRule="auto"/>
        <w:ind w:left="120" w:right="1437" w:firstLine="720"/>
        <w:jc w:val="both"/>
      </w:pPr>
      <w:r>
        <w:t>The</w:t>
      </w:r>
      <w:r>
        <w:rPr>
          <w:spacing w:val="-28"/>
        </w:rPr>
        <w:t xml:space="preserve"> </w:t>
      </w:r>
      <w:r>
        <w:t>average</w:t>
      </w:r>
      <w:r>
        <w:rPr>
          <w:spacing w:val="-27"/>
        </w:rPr>
        <w:t xml:space="preserve"> </w:t>
      </w:r>
      <w:r>
        <w:t>relative</w:t>
      </w:r>
      <w:r>
        <w:rPr>
          <w:spacing w:val="-27"/>
        </w:rPr>
        <w:t xml:space="preserve"> </w:t>
      </w:r>
      <w:r>
        <w:t>bias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parameters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intraclass</w:t>
      </w:r>
      <w:r>
        <w:rPr>
          <w:spacing w:val="-27"/>
        </w:rPr>
        <w:t xml:space="preserve"> </w:t>
      </w:r>
      <w:r>
        <w:t>correlation</w:t>
      </w:r>
      <w:r>
        <w:rPr>
          <w:spacing w:val="-27"/>
        </w:rPr>
        <w:t xml:space="preserve"> </w:t>
      </w:r>
      <w:r>
        <w:t>coefficients</w:t>
      </w:r>
      <w:r>
        <w:rPr>
          <w:spacing w:val="-27"/>
        </w:rPr>
        <w:t xml:space="preserve"> </w:t>
      </w:r>
      <w:r>
        <w:t>(latent and</w:t>
      </w:r>
      <w:r>
        <w:rPr>
          <w:spacing w:val="-18"/>
        </w:rPr>
        <w:t xml:space="preserve"> </w:t>
      </w:r>
      <w:r>
        <w:t>observed</w:t>
      </w:r>
      <w:r>
        <w:rPr>
          <w:spacing w:val="-17"/>
        </w:rPr>
        <w:t xml:space="preserve"> </w:t>
      </w:r>
      <w:r>
        <w:rPr>
          <w:spacing w:val="-3"/>
        </w:rPr>
        <w:t>variable)</w:t>
      </w:r>
      <w:r>
        <w:rPr>
          <w:spacing w:val="-18"/>
        </w:rPr>
        <w:t xml:space="preserve"> </w:t>
      </w:r>
      <w:r>
        <w:t>across</w:t>
      </w:r>
      <w:r>
        <w:rPr>
          <w:spacing w:val="-17"/>
        </w:rPr>
        <w:t xml:space="preserve"> </w:t>
      </w:r>
      <w:r>
        <w:t>simulation</w:t>
      </w:r>
      <w:r>
        <w:rPr>
          <w:spacing w:val="-17"/>
        </w:rPr>
        <w:t xml:space="preserve"> </w:t>
      </w:r>
      <w:r>
        <w:t>conditions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shown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Figure</w:t>
      </w:r>
      <w:r>
        <w:rPr>
          <w:spacing w:val="-18"/>
        </w:rPr>
        <w:t xml:space="preserve"> </w:t>
      </w:r>
      <w:hyperlink w:anchor="_bookmark22" w:history="1">
        <w:r>
          <w:t>1a.</w:t>
        </w:r>
      </w:hyperlink>
      <w:r>
        <w:rPr>
          <w:spacing w:val="-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average</w:t>
      </w:r>
    </w:p>
    <w:p w14:paraId="4089EB6D" w14:textId="77777777" w:rsidR="006725F7" w:rsidRDefault="006725F7">
      <w:pPr>
        <w:spacing w:line="355" w:lineRule="auto"/>
        <w:jc w:val="both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061982AD" w14:textId="760EA64C" w:rsidR="006725F7" w:rsidRDefault="006B7895">
      <w:pPr>
        <w:pStyle w:val="BodyText"/>
        <w:spacing w:before="185" w:line="350" w:lineRule="auto"/>
        <w:ind w:left="120" w:right="1546"/>
      </w:pPr>
      <w:r>
        <w:lastRenderedPageBreak/>
        <w:t>relative</w:t>
      </w:r>
      <w:r>
        <w:rPr>
          <w:spacing w:val="-17"/>
        </w:rPr>
        <w:t xml:space="preserve"> </w:t>
      </w:r>
      <w:r>
        <w:t>bias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standard</w:t>
      </w:r>
      <w:r>
        <w:rPr>
          <w:spacing w:val="-17"/>
        </w:rPr>
        <w:t xml:space="preserve"> </w:t>
      </w:r>
      <w:r>
        <w:t>errors</w:t>
      </w:r>
      <w:r>
        <w:rPr>
          <w:spacing w:val="-16"/>
        </w:rPr>
        <w:t xml:space="preserve"> </w:t>
      </w:r>
      <w:r>
        <w:t>across</w:t>
      </w:r>
      <w:r>
        <w:rPr>
          <w:spacing w:val="-17"/>
        </w:rPr>
        <w:t xml:space="preserve"> </w:t>
      </w:r>
      <w:r>
        <w:t>simulation</w:t>
      </w:r>
      <w:r>
        <w:rPr>
          <w:spacing w:val="-16"/>
        </w:rPr>
        <w:t xml:space="preserve"> </w:t>
      </w:r>
      <w:r>
        <w:t>conditions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Figure</w:t>
      </w:r>
      <w:r>
        <w:rPr>
          <w:spacing w:val="-17"/>
        </w:rPr>
        <w:t xml:space="preserve"> </w:t>
      </w:r>
      <w:hyperlink w:anchor="_bookmark23" w:history="1">
        <w:r>
          <w:t>1b.</w:t>
        </w:r>
      </w:hyperlink>
      <w:r>
        <w:rPr>
          <w:spacing w:val="-3"/>
        </w:rPr>
        <w:t xml:space="preserve"> </w:t>
      </w:r>
      <w:r>
        <w:t>The effects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relative</w:t>
      </w:r>
      <w:r>
        <w:rPr>
          <w:spacing w:val="-14"/>
        </w:rPr>
        <w:t xml:space="preserve"> </w:t>
      </w:r>
      <w:r>
        <w:t>bias</w:t>
      </w:r>
      <w:r>
        <w:rPr>
          <w:spacing w:val="-14"/>
        </w:rPr>
        <w:t xml:space="preserve"> </w:t>
      </w:r>
      <w:r>
        <w:t>estimates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reported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5"/>
        </w:rPr>
        <w:t>Table</w:t>
      </w:r>
      <w:r>
        <w:rPr>
          <w:spacing w:val="-14"/>
        </w:rPr>
        <w:t xml:space="preserve"> </w:t>
      </w:r>
      <w:hyperlink w:anchor="_bookmark20" w:history="1">
        <w:r>
          <w:t>1.</w:t>
        </w:r>
      </w:hyperlink>
      <w:r>
        <w:t xml:space="preserve"> The results were mostly as expected in that estimation method </w:t>
      </w:r>
      <w:r>
        <w:rPr>
          <w:spacing w:val="-3"/>
        </w:rPr>
        <w:t xml:space="preserve">was </w:t>
      </w:r>
      <w:r>
        <w:t>the most influential factor in relative bias estimates for all parameters and stand</w:t>
      </w:r>
      <w:r>
        <w:t>ard errors with partial-</w:t>
      </w:r>
      <w:r>
        <w:rPr>
          <w:rFonts w:ascii="Georgia" w:hAnsi="Georgia"/>
          <w:i/>
        </w:rPr>
        <w:t>ω</w:t>
      </w:r>
      <w:r>
        <w:rPr>
          <w:vertAlign w:val="superscript"/>
        </w:rPr>
        <w:t>2</w:t>
      </w:r>
      <w:r>
        <w:t xml:space="preserve"> estimates ranging from 0.02 to 0.91. (?not sure if I sure expand this to link the estimates to the parameters/SE, it would </w:t>
      </w:r>
      <w:r>
        <w:rPr>
          <w:spacing w:val="-3"/>
        </w:rPr>
        <w:t xml:space="preserve">take </w:t>
      </w:r>
      <w:r>
        <w:t xml:space="preserve">a long sentence?) The only exception </w:t>
      </w:r>
      <w:r>
        <w:rPr>
          <w:spacing w:val="-3"/>
        </w:rPr>
        <w:t xml:space="preserve">was </w:t>
      </w:r>
      <w:r>
        <w:t>under the estimation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loadings</w:t>
      </w:r>
      <w:r>
        <w:rPr>
          <w:spacing w:val="-17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identified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partial-</w:t>
      </w:r>
      <w:r>
        <w:rPr>
          <w:rFonts w:ascii="Georgia" w:hAnsi="Georgia"/>
          <w:i/>
        </w:rPr>
        <w:t>ω</w:t>
      </w:r>
      <w:r>
        <w:rPr>
          <w:vertAlign w:val="superscript"/>
        </w:rPr>
        <w:t>2</w:t>
      </w:r>
      <w:r>
        <w:rPr>
          <w:spacing w:val="-17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25"/>
          <w:w w:val="105"/>
        </w:rPr>
        <w:t xml:space="preserve"> </w:t>
      </w:r>
      <w:r>
        <w:rPr>
          <w:rFonts w:ascii="Arial Black" w:hAnsi="Arial Black"/>
        </w:rPr>
        <w:t>0</w:t>
      </w:r>
      <w:r>
        <w:rPr>
          <w:rFonts w:ascii="Georgia" w:hAnsi="Georgia"/>
          <w:i/>
        </w:rPr>
        <w:t>.</w:t>
      </w:r>
      <w:r>
        <w:rPr>
          <w:rFonts w:ascii="Arial Black" w:hAnsi="Arial Black"/>
        </w:rPr>
        <w:t>30</w:t>
      </w:r>
      <w:r>
        <w:rPr>
          <w:rFonts w:ascii="Arial Black" w:hAnsi="Arial Black"/>
          <w:spacing w:val="-3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interaction between estimation method and observed </w:t>
      </w:r>
      <w:r>
        <w:rPr>
          <w:spacing w:val="-3"/>
        </w:rPr>
        <w:t xml:space="preserve">variable </w:t>
      </w:r>
      <w:r>
        <w:t>ICC (</w:t>
      </w:r>
      <w:r>
        <w:rPr>
          <w:rFonts w:ascii="Arial Black" w:hAnsi="Arial Black"/>
        </w:rPr>
        <w:t>ICC</w:t>
      </w:r>
      <w:r>
        <w:rPr>
          <w:vertAlign w:val="subscript"/>
        </w:rPr>
        <w:t>O</w:t>
      </w:r>
      <w:r>
        <w:t>). All other effects were below</w:t>
      </w:r>
      <w:r>
        <w:rPr>
          <w:spacing w:val="-8"/>
        </w:rPr>
        <w:t xml:space="preserve"> </w:t>
      </w:r>
      <w:r>
        <w:t>0.14.</w:t>
      </w:r>
      <w:r>
        <w:rPr>
          <w:spacing w:val="10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turn.</w:t>
      </w:r>
    </w:p>
    <w:p w14:paraId="1BB6E4AB" w14:textId="77777777" w:rsidR="006725F7" w:rsidRDefault="006B7895">
      <w:pPr>
        <w:pStyle w:val="BodyText"/>
        <w:spacing w:before="6"/>
        <w:ind w:left="120"/>
      </w:pPr>
      <w:bookmarkStart w:id="16" w:name="Relative_Efficiency"/>
      <w:bookmarkEnd w:id="16"/>
      <w:r>
        <w:t xml:space="preserve">«FIGURE </w:t>
      </w:r>
      <w:hyperlink w:anchor="_bookmark22" w:history="1">
        <w:r>
          <w:t xml:space="preserve">1 </w:t>
        </w:r>
      </w:hyperlink>
      <w:r>
        <w:t>ABOUT HERE»</w:t>
      </w:r>
    </w:p>
    <w:p w14:paraId="526F21FA" w14:textId="77777777" w:rsidR="006725F7" w:rsidRDefault="006B7895">
      <w:pPr>
        <w:pStyle w:val="Heading1"/>
      </w:pPr>
      <w:r>
        <w:t>Relative Efficiency</w:t>
      </w:r>
    </w:p>
    <w:p w14:paraId="0C7753F5" w14:textId="77777777" w:rsidR="006725F7" w:rsidRDefault="006B7895">
      <w:pPr>
        <w:pStyle w:val="BodyText"/>
        <w:spacing w:before="232" w:line="355" w:lineRule="auto"/>
        <w:ind w:left="120" w:right="1502" w:firstLine="720"/>
      </w:pPr>
      <w:r>
        <w:t>The</w:t>
      </w:r>
      <w:r>
        <w:rPr>
          <w:spacing w:val="-29"/>
        </w:rPr>
        <w:t xml:space="preserve"> </w:t>
      </w:r>
      <w:r>
        <w:t>relative</w:t>
      </w:r>
      <w:r>
        <w:rPr>
          <w:spacing w:val="-29"/>
        </w:rPr>
        <w:t xml:space="preserve"> </w:t>
      </w:r>
      <w:r>
        <w:t>efficiency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parameter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standard</w:t>
      </w:r>
      <w:r>
        <w:rPr>
          <w:spacing w:val="-29"/>
        </w:rPr>
        <w:t xml:space="preserve"> </w:t>
      </w:r>
      <w:r>
        <w:t>error</w:t>
      </w:r>
      <w:r>
        <w:rPr>
          <w:spacing w:val="-29"/>
        </w:rPr>
        <w:t xml:space="preserve"> </w:t>
      </w:r>
      <w:r>
        <w:t>estimates</w:t>
      </w:r>
      <w:r>
        <w:rPr>
          <w:spacing w:val="-28"/>
        </w:rPr>
        <w:t xml:space="preserve"> </w:t>
      </w:r>
      <w:r>
        <w:t>among</w:t>
      </w:r>
      <w:r>
        <w:rPr>
          <w:spacing w:val="-29"/>
        </w:rPr>
        <w:t xml:space="preserve"> </w:t>
      </w:r>
      <w:r>
        <w:t xml:space="preserve">estimation methods are reported in </w:t>
      </w:r>
      <w:r>
        <w:rPr>
          <w:spacing w:val="-5"/>
        </w:rPr>
        <w:t>Table</w:t>
      </w:r>
      <w:r>
        <w:rPr>
          <w:spacing w:val="23"/>
        </w:rPr>
        <w:t xml:space="preserve"> </w:t>
      </w:r>
      <w:hyperlink w:anchor="_bookmark21" w:history="1">
        <w:r>
          <w:t>2.</w:t>
        </w:r>
      </w:hyperlink>
    </w:p>
    <w:p w14:paraId="58DC9334" w14:textId="77777777" w:rsidR="006725F7" w:rsidRDefault="006B7895">
      <w:pPr>
        <w:pStyle w:val="BodyText"/>
        <w:spacing w:line="352" w:lineRule="auto"/>
        <w:ind w:left="120" w:right="1449" w:firstLine="720"/>
      </w:pPr>
      <w:r>
        <w:rPr>
          <w:spacing w:val="-7"/>
        </w:rPr>
        <w:t xml:space="preserve">For </w:t>
      </w:r>
      <w:r>
        <w:t xml:space="preserve">parameter estimates, </w:t>
      </w:r>
      <w:r>
        <w:rPr>
          <w:spacing w:val="-4"/>
        </w:rPr>
        <w:t xml:space="preserve">we </w:t>
      </w:r>
      <w:r>
        <w:t xml:space="preserve">found that WLSMV </w:t>
      </w:r>
      <w:r>
        <w:rPr>
          <w:spacing w:val="-3"/>
        </w:rPr>
        <w:t xml:space="preserve">was </w:t>
      </w:r>
      <w:r>
        <w:t xml:space="preserve">generally the most efficient for all parameters among estimation methods included in this </w:t>
      </w:r>
      <w:r>
        <w:rPr>
          <w:spacing w:val="-4"/>
        </w:rPr>
        <w:t xml:space="preserve">study. </w:t>
      </w:r>
      <w:r>
        <w:t xml:space="preserve">The only exception </w:t>
      </w:r>
      <w:r>
        <w:rPr>
          <w:spacing w:val="-3"/>
        </w:rPr>
        <w:t>was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level-2</w:t>
      </w:r>
      <w:r>
        <w:rPr>
          <w:spacing w:val="-26"/>
        </w:rPr>
        <w:t xml:space="preserve"> </w:t>
      </w:r>
      <w:r>
        <w:t>residual</w:t>
      </w:r>
      <w:r>
        <w:rPr>
          <w:spacing w:val="-27"/>
        </w:rPr>
        <w:t xml:space="preserve"> </w:t>
      </w:r>
      <w:r>
        <w:rPr>
          <w:spacing w:val="-3"/>
        </w:rPr>
        <w:t>variances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ULSMV</w:t>
      </w:r>
      <w:r>
        <w:rPr>
          <w:spacing w:val="-27"/>
        </w:rPr>
        <w:t xml:space="preserve"> </w:t>
      </w:r>
      <w:r>
        <w:rPr>
          <w:spacing w:val="-3"/>
        </w:rPr>
        <w:t>was</w:t>
      </w:r>
      <w:r>
        <w:rPr>
          <w:spacing w:val="-27"/>
        </w:rPr>
        <w:t xml:space="preserve"> </w:t>
      </w:r>
      <w:r>
        <w:t>slightly</w:t>
      </w:r>
      <w:r>
        <w:rPr>
          <w:spacing w:val="-27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efficient</w:t>
      </w:r>
      <w:r>
        <w:rPr>
          <w:spacing w:val="-27"/>
        </w:rPr>
        <w:t xml:space="preserve"> </w:t>
      </w:r>
      <w:r>
        <w:t>when</w:t>
      </w:r>
      <w:r>
        <w:rPr>
          <w:spacing w:val="-26"/>
        </w:rPr>
        <w:t xml:space="preserve"> </w:t>
      </w:r>
      <w:r>
        <w:t>the sample</w:t>
      </w:r>
      <w:r>
        <w:rPr>
          <w:spacing w:val="-26"/>
        </w:rPr>
        <w:t xml:space="preserve"> </w:t>
      </w:r>
      <w:r>
        <w:t>size</w:t>
      </w:r>
      <w:r>
        <w:rPr>
          <w:spacing w:val="-26"/>
        </w:rPr>
        <w:t xml:space="preserve"> </w:t>
      </w:r>
      <w:r>
        <w:rPr>
          <w:spacing w:val="-3"/>
        </w:rPr>
        <w:t>was</w:t>
      </w:r>
      <w:r>
        <w:rPr>
          <w:spacing w:val="-26"/>
        </w:rPr>
        <w:t xml:space="preserve"> </w:t>
      </w:r>
      <w:r>
        <w:t>very</w:t>
      </w:r>
      <w:r>
        <w:rPr>
          <w:spacing w:val="-26"/>
        </w:rPr>
        <w:t xml:space="preserve"> </w:t>
      </w:r>
      <w:r>
        <w:t>large</w:t>
      </w:r>
      <w:r>
        <w:rPr>
          <w:spacing w:val="-27"/>
        </w:rPr>
        <w:t xml:space="preserve"> </w:t>
      </w:r>
      <w:r>
        <w:t>(</w:t>
      </w:r>
      <w:r>
        <w:rPr>
          <w:rFonts w:ascii="Arial Black" w:eastAsia="Arial Black" w:hAnsi="Arial Black" w:cs="Arial Black"/>
        </w:rPr>
        <w:t>N</w:t>
      </w:r>
      <w:r>
        <w:rPr>
          <w:vertAlign w:val="subscript"/>
        </w:rPr>
        <w:t>2</w:t>
      </w:r>
      <w:r>
        <w:rPr>
          <w:spacing w:val="-26"/>
        </w:rPr>
        <w:t xml:space="preserve"> </w:t>
      </w:r>
      <w:r>
        <w:rPr>
          <w:rFonts w:ascii="Times New Roman" w:eastAsia="Times New Roman" w:hAnsi="Times New Roman" w:cs="Times New Roman"/>
        </w:rPr>
        <w:t>�</w:t>
      </w:r>
      <w:r>
        <w:rPr>
          <w:rFonts w:ascii="Times New Roman" w:eastAsia="Times New Roman" w:hAnsi="Times New Roman" w:cs="Times New Roman"/>
          <w:spacing w:val="-32"/>
        </w:rPr>
        <w:t xml:space="preserve"> </w:t>
      </w:r>
      <w:r>
        <w:rPr>
          <w:rFonts w:ascii="Arial Black" w:eastAsia="Arial Black" w:hAnsi="Arial Black" w:cs="Arial Black"/>
        </w:rPr>
        <w:t>100</w:t>
      </w:r>
      <w:r>
        <w:rPr>
          <w:rFonts w:ascii="Arial Black" w:eastAsia="Arial Black" w:hAnsi="Arial Black" w:cs="Arial Black"/>
          <w:spacing w:val="-4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rFonts w:ascii="Arial Black" w:eastAsia="Arial Black" w:hAnsi="Arial Black" w:cs="Arial Black"/>
        </w:rPr>
        <w:t>N</w:t>
      </w:r>
      <w:r>
        <w:rPr>
          <w:vertAlign w:val="subscript"/>
        </w:rPr>
        <w:t>1</w:t>
      </w:r>
      <w:r>
        <w:rPr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>�</w:t>
      </w:r>
      <w:r>
        <w:rPr>
          <w:rFonts w:ascii="Times New Roman" w:eastAsia="Times New Roman" w:hAnsi="Times New Roman" w:cs="Times New Roman"/>
          <w:spacing w:val="-31"/>
        </w:rPr>
        <w:t xml:space="preserve"> </w:t>
      </w:r>
      <w:r>
        <w:rPr>
          <w:rFonts w:ascii="Arial Black" w:eastAsia="Arial Black" w:hAnsi="Arial Black" w:cs="Arial Black"/>
        </w:rPr>
        <w:t>10</w:t>
      </w:r>
      <w:r>
        <w:t>).</w:t>
      </w:r>
      <w:r>
        <w:rPr>
          <w:spacing w:val="-15"/>
        </w:rPr>
        <w:t xml:space="preserve"> </w:t>
      </w:r>
      <w:r>
        <w:rPr>
          <w:spacing w:val="-3"/>
        </w:rPr>
        <w:t>However,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estimation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level-2 factor</w:t>
      </w:r>
      <w:r>
        <w:rPr>
          <w:spacing w:val="-24"/>
        </w:rPr>
        <w:t xml:space="preserve"> </w:t>
      </w:r>
      <w:r>
        <w:rPr>
          <w:spacing w:val="-3"/>
        </w:rPr>
        <w:t>covariance</w:t>
      </w:r>
      <w:r>
        <w:rPr>
          <w:spacing w:val="-24"/>
        </w:rPr>
        <w:t xml:space="preserve"> </w:t>
      </w:r>
      <w:r>
        <w:t>matrix,</w:t>
      </w:r>
      <w:r>
        <w:rPr>
          <w:spacing w:val="-24"/>
        </w:rPr>
        <w:t xml:space="preserve"> </w:t>
      </w:r>
      <w:r>
        <w:t>ULSMV</w:t>
      </w:r>
      <w:r>
        <w:rPr>
          <w:spacing w:val="-24"/>
        </w:rPr>
        <w:t xml:space="preserve"> </w:t>
      </w:r>
      <w:r>
        <w:rPr>
          <w:spacing w:val="-3"/>
        </w:rPr>
        <w:t>was</w:t>
      </w:r>
      <w:r>
        <w:rPr>
          <w:spacing w:val="-23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marginally</w:t>
      </w:r>
      <w:r>
        <w:rPr>
          <w:spacing w:val="-24"/>
        </w:rPr>
        <w:t xml:space="preserve"> </w:t>
      </w:r>
      <w:r>
        <w:t>less</w:t>
      </w:r>
      <w:r>
        <w:rPr>
          <w:spacing w:val="-24"/>
        </w:rPr>
        <w:t xml:space="preserve"> </w:t>
      </w:r>
      <w:r>
        <w:t>efficient</w:t>
      </w:r>
      <w:r>
        <w:rPr>
          <w:spacing w:val="-24"/>
        </w:rPr>
        <w:t xml:space="preserve"> </w:t>
      </w:r>
      <w:r>
        <w:t>across</w:t>
      </w:r>
      <w:r>
        <w:rPr>
          <w:spacing w:val="-2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sample</w:t>
      </w:r>
      <w:r>
        <w:rPr>
          <w:spacing w:val="-24"/>
        </w:rPr>
        <w:t xml:space="preserve"> </w:t>
      </w:r>
      <w:r>
        <w:t>sizes. IN</w:t>
      </w:r>
      <w:r>
        <w:rPr>
          <w:spacing w:val="-21"/>
        </w:rPr>
        <w:t xml:space="preserve"> </w:t>
      </w:r>
      <w:r>
        <w:rPr>
          <w:spacing w:val="-3"/>
        </w:rPr>
        <w:t>generally,</w:t>
      </w:r>
      <w:r>
        <w:rPr>
          <w:spacing w:val="-20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results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efficiency</w:t>
      </w:r>
      <w:r>
        <w:rPr>
          <w:spacing w:val="-21"/>
        </w:rPr>
        <w:t xml:space="preserve"> </w:t>
      </w:r>
      <w:r>
        <w:t>among</w:t>
      </w:r>
      <w:r>
        <w:rPr>
          <w:spacing w:val="-20"/>
        </w:rPr>
        <w:t xml:space="preserve"> </w:t>
      </w:r>
      <w:r>
        <w:t>estimation</w:t>
      </w:r>
      <w:r>
        <w:rPr>
          <w:spacing w:val="-21"/>
        </w:rPr>
        <w:t xml:space="preserve"> </w:t>
      </w:r>
      <w:r>
        <w:t>methods</w:t>
      </w:r>
      <w:r>
        <w:rPr>
          <w:spacing w:val="-20"/>
        </w:rPr>
        <w:t xml:space="preserve"> </w:t>
      </w:r>
      <w:r>
        <w:t>points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utilizing WLSMV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utilizing</w:t>
      </w:r>
      <w:r>
        <w:rPr>
          <w:spacing w:val="8"/>
        </w:rPr>
        <w:t xml:space="preserve"> </w:t>
      </w:r>
      <w:r>
        <w:t>ULSMV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potential</w:t>
      </w:r>
      <w:r>
        <w:rPr>
          <w:spacing w:val="8"/>
        </w:rPr>
        <w:t xml:space="preserve"> </w:t>
      </w:r>
      <w:r>
        <w:t>alternative.</w:t>
      </w:r>
    </w:p>
    <w:p w14:paraId="21080A62" w14:textId="77777777" w:rsidR="006725F7" w:rsidRDefault="006B7895">
      <w:pPr>
        <w:pStyle w:val="BodyText"/>
        <w:spacing w:line="355" w:lineRule="auto"/>
        <w:ind w:left="120" w:right="1436" w:firstLine="720"/>
      </w:pPr>
      <w:r>
        <w:rPr>
          <w:spacing w:val="-7"/>
        </w:rPr>
        <w:t xml:space="preserve">For </w:t>
      </w:r>
      <w:r>
        <w:t xml:space="preserve">standard error estimates, the story about the relationship among bias, sample size, and estimation method is a bit more complicated. </w:t>
      </w:r>
      <w:r>
        <w:rPr>
          <w:spacing w:val="-10"/>
        </w:rPr>
        <w:t xml:space="preserve">We </w:t>
      </w:r>
      <w:r>
        <w:t xml:space="preserve">found that the maximum likelihood </w:t>
      </w:r>
      <w:r>
        <w:t>method, while treating five ordered categories as continuous, resulted in the most efficient standard errors in most conditions for all parameters. The standard errors for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elements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level-2</w:t>
      </w:r>
      <w:r>
        <w:rPr>
          <w:spacing w:val="-29"/>
        </w:rPr>
        <w:t xml:space="preserve"> </w:t>
      </w:r>
      <w:r>
        <w:t>factor</w:t>
      </w:r>
      <w:r>
        <w:rPr>
          <w:spacing w:val="-29"/>
        </w:rPr>
        <w:t xml:space="preserve"> </w:t>
      </w:r>
      <w:r>
        <w:rPr>
          <w:spacing w:val="-3"/>
        </w:rPr>
        <w:t>covariance</w:t>
      </w:r>
      <w:r>
        <w:rPr>
          <w:spacing w:val="-30"/>
        </w:rPr>
        <w:t xml:space="preserve"> </w:t>
      </w:r>
      <w:r>
        <w:t>matrix</w:t>
      </w:r>
      <w:r>
        <w:rPr>
          <w:spacing w:val="-29"/>
        </w:rPr>
        <w:t xml:space="preserve"> </w:t>
      </w:r>
      <w:r>
        <w:t>were</w:t>
      </w:r>
      <w:r>
        <w:rPr>
          <w:spacing w:val="-29"/>
        </w:rPr>
        <w:t xml:space="preserve"> </w:t>
      </w:r>
      <w:r>
        <w:t>approximately</w:t>
      </w:r>
      <w:r>
        <w:rPr>
          <w:spacing w:val="-29"/>
        </w:rPr>
        <w:t xml:space="preserve"> </w:t>
      </w:r>
      <w:r>
        <w:t>equally</w:t>
      </w:r>
      <w:r>
        <w:rPr>
          <w:spacing w:val="-29"/>
        </w:rPr>
        <w:t xml:space="preserve"> </w:t>
      </w:r>
      <w:r>
        <w:t>effi</w:t>
      </w:r>
      <w:r>
        <w:t>cient across</w:t>
      </w:r>
      <w:r>
        <w:rPr>
          <w:spacing w:val="-21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estimation</w:t>
      </w:r>
      <w:r>
        <w:rPr>
          <w:spacing w:val="-20"/>
        </w:rPr>
        <w:t xml:space="preserve"> </w:t>
      </w:r>
      <w:r>
        <w:t>methods.</w:t>
      </w:r>
      <w:r>
        <w:rPr>
          <w:spacing w:val="-6"/>
        </w:rPr>
        <w:t xml:space="preserve"> </w:t>
      </w:r>
      <w:r>
        <w:t>Exceptions</w:t>
      </w:r>
      <w:r>
        <w:rPr>
          <w:spacing w:val="-19"/>
        </w:rPr>
        <w:t xml:space="preserve"> </w:t>
      </w:r>
      <w:r>
        <w:t>were</w:t>
      </w:r>
      <w:r>
        <w:rPr>
          <w:spacing w:val="-20"/>
        </w:rPr>
        <w:t xml:space="preserve"> </w:t>
      </w:r>
      <w:r>
        <w:t>under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smallest</w:t>
      </w:r>
      <w:r>
        <w:rPr>
          <w:spacing w:val="-20"/>
        </w:rPr>
        <w:t xml:space="preserve"> </w:t>
      </w:r>
      <w:r>
        <w:t>sample</w:t>
      </w:r>
      <w:r>
        <w:rPr>
          <w:spacing w:val="-19"/>
        </w:rPr>
        <w:t xml:space="preserve"> </w:t>
      </w:r>
      <w:r>
        <w:t>size</w:t>
      </w:r>
      <w:r>
        <w:rPr>
          <w:spacing w:val="-20"/>
        </w:rPr>
        <w:t xml:space="preserve"> </w:t>
      </w:r>
      <w:r>
        <w:t>condition.</w:t>
      </w:r>
    </w:p>
    <w:p w14:paraId="4C8318EF" w14:textId="77777777" w:rsidR="006725F7" w:rsidRDefault="006B7895">
      <w:pPr>
        <w:pStyle w:val="BodyText"/>
        <w:spacing w:line="317" w:lineRule="exact"/>
        <w:ind w:left="120"/>
      </w:pPr>
      <w:r>
        <w:t>Estimation of standard errors appears to be highly variable among estimation methods at</w:t>
      </w:r>
    </w:p>
    <w:p w14:paraId="5C605FAA" w14:textId="77777777" w:rsidR="006725F7" w:rsidRDefault="006725F7">
      <w:pPr>
        <w:spacing w:line="317" w:lineRule="exact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7842EA99" w14:textId="77777777" w:rsidR="006725F7" w:rsidRDefault="006B7895">
      <w:pPr>
        <w:pStyle w:val="BodyText"/>
        <w:spacing w:before="185"/>
        <w:ind w:left="120"/>
      </w:pPr>
      <w:r>
        <w:lastRenderedPageBreak/>
        <w:t>lower sample sizes.</w:t>
      </w:r>
    </w:p>
    <w:p w14:paraId="3A2EFAB9" w14:textId="77777777" w:rsidR="006725F7" w:rsidRDefault="006B7895">
      <w:pPr>
        <w:pStyle w:val="Heading1"/>
        <w:ind w:left="2789"/>
      </w:pPr>
      <w:bookmarkStart w:id="17" w:name="Scientific_or_Scholarly_Significance"/>
      <w:bookmarkEnd w:id="17"/>
      <w:r>
        <w:t>Scientific or Scholarly Significance</w:t>
      </w:r>
    </w:p>
    <w:p w14:paraId="375570E3" w14:textId="77777777" w:rsidR="006725F7" w:rsidRDefault="006725F7">
      <w:pPr>
        <w:pStyle w:val="BodyText"/>
        <w:rPr>
          <w:rFonts w:ascii="Georgia"/>
          <w:b/>
          <w:sz w:val="10"/>
        </w:rPr>
      </w:pPr>
    </w:p>
    <w:p w14:paraId="63D87A99" w14:textId="77777777" w:rsidR="006725F7" w:rsidRDefault="006B7895">
      <w:pPr>
        <w:pStyle w:val="BodyText"/>
        <w:spacing w:before="118" w:line="355" w:lineRule="auto"/>
        <w:ind w:left="120" w:right="1422" w:firstLine="720"/>
      </w:pPr>
      <w:r>
        <w:t>Nested</w:t>
      </w:r>
      <w:r>
        <w:rPr>
          <w:spacing w:val="-20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structures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abundant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educational</w:t>
      </w:r>
      <w:r>
        <w:rPr>
          <w:spacing w:val="-19"/>
        </w:rPr>
        <w:t xml:space="preserve"> </w:t>
      </w:r>
      <w:r>
        <w:t>research,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current</w:t>
      </w:r>
      <w:r>
        <w:rPr>
          <w:spacing w:val="-19"/>
        </w:rPr>
        <w:t xml:space="preserve"> </w:t>
      </w:r>
      <w:r>
        <w:rPr>
          <w:spacing w:val="-3"/>
        </w:rPr>
        <w:t xml:space="preserve">software </w:t>
      </w:r>
      <w:r>
        <w:rPr>
          <w:w w:val="95"/>
        </w:rPr>
        <w:t xml:space="preserve">makes performing investigations of multilevel structures more widespread than ever before. </w:t>
      </w:r>
      <w:r>
        <w:t>Due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growing</w:t>
      </w:r>
      <w:r>
        <w:rPr>
          <w:spacing w:val="-20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analyses,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burden</w:t>
      </w:r>
      <w:r>
        <w:rPr>
          <w:spacing w:val="-20"/>
        </w:rPr>
        <w:t xml:space="preserve"> </w:t>
      </w:r>
      <w:r>
        <w:t>lies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researchers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make</w:t>
      </w:r>
      <w:r>
        <w:rPr>
          <w:spacing w:val="-20"/>
        </w:rPr>
        <w:t xml:space="preserve"> </w:t>
      </w:r>
      <w:r>
        <w:t xml:space="preserve">decisions about </w:t>
      </w:r>
      <w:r>
        <w:rPr>
          <w:spacing w:val="-3"/>
        </w:rPr>
        <w:t xml:space="preserve">how </w:t>
      </w:r>
      <w:r>
        <w:t xml:space="preserve">to connect theory and data. The benefits of these methods to a </w:t>
      </w:r>
      <w:r>
        <w:rPr>
          <w:spacing w:val="-4"/>
        </w:rPr>
        <w:t xml:space="preserve">variety </w:t>
      </w:r>
      <w:r>
        <w:t xml:space="preserve">of disciplines in education, social sciences, and many other fields only come when these </w:t>
      </w:r>
      <w:r>
        <w:rPr>
          <w:w w:val="95"/>
        </w:rPr>
        <w:t>methods are used appropriately alongside</w:t>
      </w:r>
      <w:r>
        <w:rPr>
          <w:w w:val="95"/>
        </w:rPr>
        <w:t xml:space="preserve"> a guiding theoretical framework. </w:t>
      </w:r>
      <w:r>
        <w:rPr>
          <w:spacing w:val="-10"/>
          <w:w w:val="95"/>
        </w:rPr>
        <w:t xml:space="preserve">We </w:t>
      </w:r>
      <w:r>
        <w:rPr>
          <w:w w:val="95"/>
        </w:rPr>
        <w:t xml:space="preserve">investigated </w:t>
      </w:r>
      <w:r>
        <w:rPr>
          <w:spacing w:val="-3"/>
        </w:rPr>
        <w:t xml:space="preserve">how </w:t>
      </w:r>
      <w:r>
        <w:t xml:space="preserve">well multilevel confirmatory factor analyses </w:t>
      </w:r>
      <w:r>
        <w:rPr>
          <w:spacing w:val="-3"/>
        </w:rPr>
        <w:t xml:space="preserve">recover </w:t>
      </w:r>
      <w:r>
        <w:t xml:space="preserve">a known “true model” under a </w:t>
      </w:r>
      <w:r>
        <w:rPr>
          <w:spacing w:val="-4"/>
        </w:rPr>
        <w:t xml:space="preserve">variety </w:t>
      </w:r>
      <w:r>
        <w:t>of potentially realistic</w:t>
      </w:r>
      <w:r>
        <w:rPr>
          <w:spacing w:val="5"/>
        </w:rPr>
        <w:t xml:space="preserve"> </w:t>
      </w:r>
      <w:r>
        <w:t>conditions.</w:t>
      </w:r>
    </w:p>
    <w:p w14:paraId="02E41A06" w14:textId="77777777" w:rsidR="006725F7" w:rsidRDefault="006B7895">
      <w:pPr>
        <w:pStyle w:val="BodyText"/>
        <w:spacing w:line="355" w:lineRule="auto"/>
        <w:ind w:left="120" w:right="1535" w:firstLine="720"/>
      </w:pPr>
      <w:r>
        <w:t xml:space="preserve">Our results indicated that the performance of the three estimation methods </w:t>
      </w:r>
      <w:r>
        <w:t>considered</w:t>
      </w:r>
      <w:r>
        <w:rPr>
          <w:spacing w:val="-17"/>
        </w:rPr>
        <w:t xml:space="preserve"> </w:t>
      </w:r>
      <w:r>
        <w:t>(MLR,</w:t>
      </w:r>
      <w:r>
        <w:rPr>
          <w:spacing w:val="-16"/>
        </w:rPr>
        <w:t xml:space="preserve"> </w:t>
      </w:r>
      <w:r>
        <w:t>ULSMV,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WLSMV)</w:t>
      </w:r>
      <w:r>
        <w:rPr>
          <w:spacing w:val="-16"/>
        </w:rPr>
        <w:t xml:space="preserve"> </w:t>
      </w:r>
      <w:r>
        <w:t>depended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rPr>
          <w:spacing w:val="-3"/>
        </w:rPr>
        <w:t>was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 xml:space="preserve">interest and sample size. The model parameters were biased in different </w:t>
      </w:r>
      <w:r>
        <w:rPr>
          <w:spacing w:val="-4"/>
        </w:rPr>
        <w:t xml:space="preserve">ways </w:t>
      </w:r>
      <w:r>
        <w:t>for different estimation</w:t>
      </w:r>
      <w:r>
        <w:rPr>
          <w:spacing w:val="-12"/>
        </w:rPr>
        <w:t xml:space="preserve"> </w:t>
      </w:r>
      <w:r>
        <w:t>methods,</w:t>
      </w:r>
      <w:r>
        <w:rPr>
          <w:spacing w:val="-12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(DiStefano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Morgan,</w:t>
      </w:r>
      <w:r>
        <w:rPr>
          <w:spacing w:val="-12"/>
        </w:rPr>
        <w:t xml:space="preserve"> </w:t>
      </w:r>
      <w:hyperlink w:anchor="_bookmark5" w:history="1">
        <w:r>
          <w:t>2014)</w:t>
        </w:r>
        <w:r>
          <w:rPr>
            <w:spacing w:val="-11"/>
          </w:rPr>
          <w:t xml:space="preserve"> </w:t>
        </w:r>
      </w:hyperlink>
      <w:r>
        <w:t>for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 xml:space="preserve">level </w:t>
      </w:r>
      <w:r>
        <w:rPr>
          <w:spacing w:val="-9"/>
        </w:rPr>
        <w:t>CFA</w:t>
      </w:r>
      <w:r>
        <w:rPr>
          <w:spacing w:val="-16"/>
        </w:rPr>
        <w:t xml:space="preserve"> </w:t>
      </w:r>
      <w:r>
        <w:t>models.</w:t>
      </w:r>
      <w:r>
        <w:rPr>
          <w:spacing w:val="-1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unexpected</w:t>
      </w:r>
      <w:r>
        <w:rPr>
          <w:spacing w:val="-15"/>
        </w:rPr>
        <w:t xml:space="preserve"> </w:t>
      </w:r>
      <w:r>
        <w:t>finding</w:t>
      </w:r>
      <w:r>
        <w:rPr>
          <w:spacing w:val="-17"/>
        </w:rPr>
        <w:t xml:space="preserve"> </w:t>
      </w:r>
      <w:r>
        <w:rPr>
          <w:spacing w:val="-3"/>
        </w:rPr>
        <w:t>was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MLR,</w:t>
      </w:r>
      <w:r>
        <w:rPr>
          <w:spacing w:val="-15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ordered</w:t>
      </w:r>
      <w:r>
        <w:rPr>
          <w:spacing w:val="-16"/>
        </w:rPr>
        <w:t xml:space="preserve"> </w:t>
      </w:r>
      <w:r>
        <w:t>categorical</w:t>
      </w:r>
      <w:r>
        <w:rPr>
          <w:spacing w:val="-15"/>
        </w:rPr>
        <w:t xml:space="preserve"> </w:t>
      </w:r>
      <w:r>
        <w:t>data were</w:t>
      </w:r>
      <w:r>
        <w:rPr>
          <w:spacing w:val="-27"/>
        </w:rPr>
        <w:t xml:space="preserve"> </w:t>
      </w:r>
      <w:r>
        <w:t>treated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continuous,</w:t>
      </w:r>
      <w:r>
        <w:rPr>
          <w:spacing w:val="-26"/>
        </w:rPr>
        <w:t xml:space="preserve"> </w:t>
      </w:r>
      <w:r>
        <w:t>resulted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most</w:t>
      </w:r>
      <w:r>
        <w:rPr>
          <w:spacing w:val="-27"/>
        </w:rPr>
        <w:t xml:space="preserve"> </w:t>
      </w:r>
      <w:r>
        <w:t>consistently</w:t>
      </w:r>
      <w:r>
        <w:rPr>
          <w:spacing w:val="-27"/>
        </w:rPr>
        <w:t xml:space="preserve"> </w:t>
      </w:r>
      <w:r>
        <w:t>biased</w:t>
      </w:r>
      <w:r>
        <w:rPr>
          <w:spacing w:val="-26"/>
        </w:rPr>
        <w:t xml:space="preserve"> </w:t>
      </w:r>
      <w:r>
        <w:t>across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sample</w:t>
      </w:r>
      <w:r>
        <w:rPr>
          <w:spacing w:val="-26"/>
        </w:rPr>
        <w:t xml:space="preserve"> </w:t>
      </w:r>
      <w:r>
        <w:t>sizes and</w:t>
      </w:r>
      <w:r>
        <w:rPr>
          <w:spacing w:val="-20"/>
        </w:rPr>
        <w:t xml:space="preserve"> </w:t>
      </w:r>
      <w:r>
        <w:t>parameters.</w:t>
      </w:r>
      <w:r>
        <w:rPr>
          <w:spacing w:val="-5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general,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parameter</w:t>
      </w:r>
      <w:r>
        <w:rPr>
          <w:spacing w:val="-19"/>
        </w:rPr>
        <w:t xml:space="preserve"> </w:t>
      </w:r>
      <w:r>
        <w:t>estimated</w:t>
      </w:r>
      <w:r>
        <w:rPr>
          <w:spacing w:val="-19"/>
        </w:rPr>
        <w:t xml:space="preserve"> </w:t>
      </w:r>
      <w:r>
        <w:t>under</w:t>
      </w:r>
      <w:r>
        <w:rPr>
          <w:spacing w:val="-19"/>
        </w:rPr>
        <w:t xml:space="preserve"> </w:t>
      </w:r>
      <w:r>
        <w:t>MLR</w:t>
      </w:r>
      <w:r>
        <w:rPr>
          <w:spacing w:val="-19"/>
        </w:rPr>
        <w:t xml:space="preserve"> </w:t>
      </w:r>
      <w:r>
        <w:t>were</w:t>
      </w:r>
      <w:r>
        <w:rPr>
          <w:spacing w:val="-19"/>
        </w:rPr>
        <w:t xml:space="preserve"> </w:t>
      </w:r>
      <w:r>
        <w:t>negatively</w:t>
      </w:r>
      <w:r>
        <w:rPr>
          <w:spacing w:val="-19"/>
        </w:rPr>
        <w:t xml:space="preserve"> </w:t>
      </w:r>
      <w:r>
        <w:t>biased except when ICCs were</w:t>
      </w:r>
      <w:r>
        <w:rPr>
          <w:spacing w:val="2"/>
        </w:rPr>
        <w:t xml:space="preserve"> </w:t>
      </w:r>
      <w:r>
        <w:t>low.</w:t>
      </w:r>
    </w:p>
    <w:p w14:paraId="03C714E0" w14:textId="77777777" w:rsidR="006725F7" w:rsidRDefault="006B7895">
      <w:pPr>
        <w:pStyle w:val="BodyText"/>
        <w:spacing w:line="352" w:lineRule="auto"/>
        <w:ind w:left="120" w:right="1436" w:firstLine="720"/>
      </w:pPr>
      <w:r>
        <w:t xml:space="preserve">When researchers are planning studies that utilize </w:t>
      </w:r>
      <w:r>
        <w:rPr>
          <w:spacing w:val="-5"/>
        </w:rPr>
        <w:t xml:space="preserve">ML-CFA </w:t>
      </w:r>
      <w:r>
        <w:t>models, one consideration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collection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carefully</w:t>
      </w:r>
      <w:r>
        <w:rPr>
          <w:spacing w:val="-15"/>
        </w:rPr>
        <w:t xml:space="preserve"> </w:t>
      </w:r>
      <w:r>
        <w:t>consider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terms</w:t>
      </w:r>
      <w:r>
        <w:t xml:space="preserve"> of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groups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participants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groups.</w:t>
      </w:r>
      <w:r>
        <w:rPr>
          <w:spacing w:val="2"/>
        </w:rPr>
        <w:t xml:space="preserve"> </w:t>
      </w:r>
      <w:r>
        <w:rPr>
          <w:spacing w:val="-10"/>
        </w:rPr>
        <w:t>We</w:t>
      </w:r>
      <w:r>
        <w:rPr>
          <w:spacing w:val="-13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 small</w:t>
      </w:r>
      <w:r>
        <w:rPr>
          <w:spacing w:val="-28"/>
        </w:rPr>
        <w:t xml:space="preserve"> </w:t>
      </w:r>
      <w:r>
        <w:t>trade-off</w:t>
      </w:r>
      <w:r>
        <w:rPr>
          <w:spacing w:val="-27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groups</w:t>
      </w:r>
      <w:r>
        <w:rPr>
          <w:spacing w:val="-27"/>
        </w:rPr>
        <w:t xml:space="preserve"> </w:t>
      </w:r>
      <w:r>
        <w:t>versus</w:t>
      </w:r>
      <w:r>
        <w:rPr>
          <w:spacing w:val="-27"/>
        </w:rPr>
        <w:t xml:space="preserve"> </w:t>
      </w:r>
      <w:r>
        <w:t>within</w:t>
      </w:r>
      <w:r>
        <w:rPr>
          <w:spacing w:val="-27"/>
        </w:rPr>
        <w:t xml:space="preserve"> </w:t>
      </w:r>
      <w:r>
        <w:t>group</w:t>
      </w:r>
      <w:r>
        <w:rPr>
          <w:spacing w:val="-28"/>
        </w:rPr>
        <w:t xml:space="preserve"> </w:t>
      </w:r>
      <w:r>
        <w:t>sample</w:t>
      </w:r>
      <w:r>
        <w:rPr>
          <w:spacing w:val="-27"/>
        </w:rPr>
        <w:t xml:space="preserve"> </w:t>
      </w:r>
      <w:r>
        <w:t>size.</w:t>
      </w:r>
      <w:r>
        <w:rPr>
          <w:spacing w:val="-16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 xml:space="preserve">means that researcher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 xml:space="preserve">able to successfully </w:t>
      </w:r>
      <w:r>
        <w:rPr>
          <w:spacing w:val="-3"/>
        </w:rPr>
        <w:t xml:space="preserve">recover </w:t>
      </w:r>
      <w:r>
        <w:t xml:space="preserve">model parameters, even level-2 parameters, when the number of participants within group is increased. </w:t>
      </w:r>
      <w:r>
        <w:rPr>
          <w:spacing w:val="-7"/>
        </w:rPr>
        <w:t xml:space="preserve">For </w:t>
      </w:r>
      <w:r>
        <w:t>inferences about</w:t>
      </w:r>
      <w:r>
        <w:rPr>
          <w:spacing w:val="-33"/>
        </w:rPr>
        <w:t xml:space="preserve"> </w:t>
      </w:r>
      <w:r>
        <w:rPr>
          <w:spacing w:val="-3"/>
        </w:rPr>
        <w:t>variances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-3"/>
        </w:rPr>
        <w:t>covariances,</w:t>
      </w:r>
      <w:r>
        <w:rPr>
          <w:spacing w:val="-33"/>
        </w:rPr>
        <w:t xml:space="preserve"> </w:t>
      </w:r>
      <w:r>
        <w:t>when</w:t>
      </w:r>
      <w:r>
        <w:rPr>
          <w:spacing w:val="-32"/>
        </w:rPr>
        <w:t xml:space="preserve"> </w:t>
      </w:r>
      <w:r>
        <w:t>researchers</w:t>
      </w:r>
      <w:r>
        <w:rPr>
          <w:spacing w:val="-32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constrained</w:t>
      </w:r>
      <w:r>
        <w:rPr>
          <w:spacing w:val="-32"/>
        </w:rPr>
        <w:t xml:space="preserve"> </w:t>
      </w:r>
      <w:r>
        <w:rPr>
          <w:spacing w:val="-4"/>
        </w:rPr>
        <w:t>by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number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groups they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50)</w:t>
      </w:r>
      <w:r>
        <w:rPr>
          <w:spacing w:val="-12"/>
        </w:rPr>
        <w:t xml:space="preserve"> </w:t>
      </w:r>
      <w:r>
        <w:t>increasing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many as</w:t>
      </w:r>
      <w:r>
        <w:rPr>
          <w:spacing w:val="-16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(</w:t>
      </w:r>
      <w:r>
        <w:rPr>
          <w:rFonts w:ascii="Arial Black" w:hAnsi="Arial Black"/>
        </w:rPr>
        <w:t>30</w:t>
      </w:r>
      <w:r>
        <w:rPr>
          <w:rFonts w:ascii="Times New Roman" w:hAnsi="Times New Roman"/>
        </w:rPr>
        <w:t>+</w:t>
      </w:r>
      <w:r>
        <w:t>)</w:t>
      </w:r>
      <w:r>
        <w:rPr>
          <w:spacing w:val="-16"/>
        </w:rPr>
        <w:t xml:space="preserve"> </w:t>
      </w:r>
      <w:r>
        <w:rPr>
          <w:spacing w:val="-3"/>
        </w:rPr>
        <w:t>may</w:t>
      </w:r>
      <w:r>
        <w:rPr>
          <w:spacing w:val="-16"/>
        </w:rPr>
        <w:t xml:space="preserve"> </w:t>
      </w:r>
      <w:r>
        <w:t>help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accurately</w:t>
      </w:r>
      <w:r>
        <w:rPr>
          <w:spacing w:val="-15"/>
        </w:rPr>
        <w:t xml:space="preserve"> </w:t>
      </w:r>
      <w:r>
        <w:t>estimates</w:t>
      </w:r>
      <w:r>
        <w:rPr>
          <w:spacing w:val="-16"/>
        </w:rPr>
        <w:t xml:space="preserve"> </w:t>
      </w:r>
      <w:r>
        <w:t>one’s</w:t>
      </w:r>
      <w:r>
        <w:rPr>
          <w:spacing w:val="-15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rPr>
          <w:spacing w:val="-3"/>
        </w:rPr>
        <w:t>However,</w:t>
      </w:r>
      <w:r>
        <w:rPr>
          <w:spacing w:val="-15"/>
        </w:rPr>
        <w:t xml:space="preserve"> </w:t>
      </w:r>
      <w:r>
        <w:t>gaining</w:t>
      </w:r>
    </w:p>
    <w:p w14:paraId="07788DCD" w14:textId="77777777" w:rsidR="006725F7" w:rsidRDefault="006725F7">
      <w:pPr>
        <w:spacing w:line="352" w:lineRule="auto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0A9E453D" w14:textId="50C0102C" w:rsidR="006725F7" w:rsidRDefault="006B7895" w:rsidP="0073663E">
      <w:pPr>
        <w:pStyle w:val="BodyText"/>
        <w:spacing w:before="185"/>
        <w:ind w:left="120"/>
        <w:sectPr w:rsidR="006725F7">
          <w:pgSz w:w="12240" w:h="15840"/>
          <w:pgMar w:top="1300" w:right="0" w:bottom="280" w:left="1320" w:header="649" w:footer="0" w:gutter="0"/>
          <w:cols w:space="720"/>
        </w:sectPr>
      </w:pPr>
      <w:bookmarkStart w:id="18" w:name="Recommendations_for_ML-CFA_Estimation_Me"/>
      <w:bookmarkEnd w:id="18"/>
      <w:r>
        <w:lastRenderedPageBreak/>
        <w:t>access to more groups would result in more gains in accuracy.</w:t>
      </w:r>
    </w:p>
    <w:p w14:paraId="74D2F73E" w14:textId="77777777" w:rsidR="006725F7" w:rsidRDefault="006B7895">
      <w:pPr>
        <w:pStyle w:val="Heading1"/>
        <w:spacing w:before="217"/>
        <w:ind w:left="4017" w:right="5334"/>
        <w:jc w:val="center"/>
      </w:pPr>
      <w:bookmarkStart w:id="19" w:name="_bookmark2"/>
      <w:bookmarkEnd w:id="19"/>
      <w:r>
        <w:lastRenderedPageBreak/>
        <w:t>R</w:t>
      </w:r>
      <w:r>
        <w:t>eferences</w:t>
      </w:r>
    </w:p>
    <w:p w14:paraId="5C640DAB" w14:textId="77777777" w:rsidR="006725F7" w:rsidRDefault="006B7895">
      <w:pPr>
        <w:spacing w:before="231" w:line="355" w:lineRule="auto"/>
        <w:ind w:left="839" w:right="1678" w:hanging="720"/>
        <w:rPr>
          <w:sz w:val="24"/>
        </w:rPr>
      </w:pPr>
      <w:proofErr w:type="spellStart"/>
      <w:r>
        <w:rPr>
          <w:sz w:val="24"/>
        </w:rPr>
        <w:t>Asparouhov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T.,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B.</w:t>
      </w:r>
      <w:r>
        <w:rPr>
          <w:spacing w:val="-21"/>
          <w:sz w:val="24"/>
        </w:rPr>
        <w:t xml:space="preserve"> </w:t>
      </w:r>
      <w:r>
        <w:rPr>
          <w:sz w:val="24"/>
        </w:rPr>
        <w:t>(2007).</w:t>
      </w:r>
      <w:r>
        <w:rPr>
          <w:spacing w:val="-21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2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2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multilevel high-dimensional late</w:t>
      </w:r>
      <w:r>
        <w:rPr>
          <w:sz w:val="24"/>
        </w:rPr>
        <w:t xml:space="preserve">nt </w:t>
      </w:r>
      <w:r>
        <w:rPr>
          <w:spacing w:val="-3"/>
          <w:sz w:val="24"/>
        </w:rPr>
        <w:t xml:space="preserve">variable </w:t>
      </w:r>
      <w:r>
        <w:rPr>
          <w:sz w:val="24"/>
        </w:rPr>
        <w:t xml:space="preserve">models, In </w:t>
      </w:r>
      <w:r>
        <w:rPr>
          <w:i/>
          <w:sz w:val="24"/>
        </w:rPr>
        <w:t>Joint statistical meeting: Section on statistics in epidemiology</w:t>
      </w:r>
      <w:r>
        <w:rPr>
          <w:sz w:val="24"/>
        </w:rPr>
        <w:t xml:space="preserve">, Salt </w:t>
      </w:r>
      <w:r>
        <w:rPr>
          <w:spacing w:val="-3"/>
          <w:sz w:val="24"/>
        </w:rPr>
        <w:t xml:space="preserve">Lake </w:t>
      </w:r>
      <w:r>
        <w:rPr>
          <w:spacing w:val="-6"/>
          <w:sz w:val="24"/>
        </w:rPr>
        <w:t xml:space="preserve">City, </w:t>
      </w:r>
      <w:r>
        <w:rPr>
          <w:sz w:val="24"/>
        </w:rPr>
        <w:t>Utah.</w:t>
      </w:r>
      <w:hyperlink r:id="rId9">
        <w:bookmarkStart w:id="20" w:name="_bookmark3"/>
        <w:bookmarkEnd w:id="20"/>
        <w:r>
          <w:rPr>
            <w:sz w:val="24"/>
          </w:rPr>
          <w:t xml:space="preserve"> https://www.statmodel.com/download/JSM2007000746.pdf</w:t>
        </w:r>
      </w:hyperlink>
    </w:p>
    <w:p w14:paraId="056D349D" w14:textId="77777777" w:rsidR="006725F7" w:rsidRDefault="006B7895">
      <w:pPr>
        <w:spacing w:line="355" w:lineRule="auto"/>
        <w:ind w:left="839" w:right="1476" w:hanging="720"/>
        <w:rPr>
          <w:sz w:val="24"/>
        </w:rPr>
      </w:pPr>
      <w:proofErr w:type="spellStart"/>
      <w:r>
        <w:rPr>
          <w:sz w:val="24"/>
        </w:rPr>
        <w:t>Bandalos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D.</w:t>
      </w:r>
      <w:r>
        <w:rPr>
          <w:spacing w:val="-10"/>
          <w:sz w:val="24"/>
        </w:rPr>
        <w:t xml:space="preserve"> </w:t>
      </w:r>
      <w:r>
        <w:rPr>
          <w:sz w:val="24"/>
        </w:rPr>
        <w:t>L.,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Gagné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P. </w:t>
      </w:r>
      <w:r>
        <w:rPr>
          <w:sz w:val="24"/>
        </w:rPr>
        <w:t>(2012).</w:t>
      </w:r>
      <w:r>
        <w:rPr>
          <w:spacing w:val="-1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structural</w:t>
      </w:r>
      <w:r>
        <w:rPr>
          <w:spacing w:val="-10"/>
          <w:sz w:val="24"/>
        </w:rPr>
        <w:t xml:space="preserve"> </w:t>
      </w:r>
      <w:r>
        <w:rPr>
          <w:sz w:val="24"/>
        </w:rPr>
        <w:t>equation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modeling. In R. H. Hoyle (Ed.), </w:t>
      </w:r>
      <w:r>
        <w:rPr>
          <w:i/>
          <w:spacing w:val="-4"/>
          <w:sz w:val="24"/>
        </w:rPr>
        <w:t xml:space="preserve">Handbook </w:t>
      </w:r>
      <w:r>
        <w:rPr>
          <w:i/>
          <w:sz w:val="24"/>
        </w:rPr>
        <w:t xml:space="preserve">of structural equation modeling </w:t>
      </w:r>
      <w:r>
        <w:rPr>
          <w:sz w:val="24"/>
        </w:rPr>
        <w:t>(pp. 92–108). New</w:t>
      </w:r>
      <w:bookmarkStart w:id="21" w:name="_bookmark4"/>
      <w:bookmarkEnd w:id="21"/>
      <w:r>
        <w:rPr>
          <w:sz w:val="24"/>
        </w:rPr>
        <w:t xml:space="preserve"> </w:t>
      </w:r>
      <w:r>
        <w:rPr>
          <w:spacing w:val="-5"/>
          <w:sz w:val="24"/>
        </w:rPr>
        <w:t xml:space="preserve">York, </w:t>
      </w:r>
      <w:r>
        <w:rPr>
          <w:sz w:val="24"/>
        </w:rPr>
        <w:t>NY, Guilford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49881632" w14:textId="77777777" w:rsidR="006725F7" w:rsidRDefault="006B7895">
      <w:pPr>
        <w:pStyle w:val="BodyText"/>
        <w:spacing w:line="355" w:lineRule="auto"/>
        <w:ind w:left="839" w:right="832" w:hanging="720"/>
      </w:pPr>
      <w:proofErr w:type="spellStart"/>
      <w:r>
        <w:t>Bandalos</w:t>
      </w:r>
      <w:proofErr w:type="spellEnd"/>
      <w:r>
        <w:t xml:space="preserve">, D. L., &amp; </w:t>
      </w:r>
      <w:proofErr w:type="spellStart"/>
      <w:r>
        <w:t>Leite</w:t>
      </w:r>
      <w:proofErr w:type="spellEnd"/>
      <w:r>
        <w:t xml:space="preserve">, W. (2013). The use of Monte Carlo studies in structural equation modeling research. In G. R. Hancock &amp; R. O. Mueller (Eds.), </w:t>
      </w:r>
      <w:r>
        <w:rPr>
          <w:i/>
        </w:rPr>
        <w:t xml:space="preserve">Structural equation modeling: A second course </w:t>
      </w:r>
      <w:r>
        <w:t>(2nd, pp. 625–666). Charlotte, NC, Information Age</w:t>
      </w:r>
      <w:bookmarkStart w:id="22" w:name="_bookmark5"/>
      <w:bookmarkEnd w:id="22"/>
      <w:r>
        <w:t xml:space="preserve"> Publishi</w:t>
      </w:r>
      <w:r>
        <w:t>ng.</w:t>
      </w:r>
    </w:p>
    <w:p w14:paraId="04C8479F" w14:textId="77777777" w:rsidR="006725F7" w:rsidRDefault="006B7895">
      <w:pPr>
        <w:spacing w:line="355" w:lineRule="auto"/>
        <w:ind w:left="839" w:right="1682" w:hanging="720"/>
        <w:rPr>
          <w:sz w:val="24"/>
        </w:rPr>
      </w:pPr>
      <w:r>
        <w:rPr>
          <w:sz w:val="24"/>
        </w:rPr>
        <w:t>DiStefano,</w:t>
      </w:r>
      <w:r>
        <w:rPr>
          <w:spacing w:val="-14"/>
          <w:sz w:val="24"/>
        </w:rPr>
        <w:t xml:space="preserve"> </w:t>
      </w:r>
      <w:r>
        <w:rPr>
          <w:sz w:val="24"/>
        </w:rPr>
        <w:t>C.,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Morgan,</w:t>
      </w:r>
      <w:r>
        <w:rPr>
          <w:spacing w:val="-13"/>
          <w:sz w:val="24"/>
        </w:rPr>
        <w:t xml:space="preserve"> </w:t>
      </w:r>
      <w:r>
        <w:rPr>
          <w:sz w:val="24"/>
        </w:rPr>
        <w:t>G.</w:t>
      </w:r>
      <w:r>
        <w:rPr>
          <w:spacing w:val="-12"/>
          <w:sz w:val="24"/>
        </w:rPr>
        <w:t xml:space="preserve"> </w:t>
      </w:r>
      <w:r>
        <w:rPr>
          <w:sz w:val="24"/>
        </w:rPr>
        <w:t>B.</w:t>
      </w:r>
      <w:r>
        <w:rPr>
          <w:spacing w:val="-13"/>
          <w:sz w:val="24"/>
        </w:rPr>
        <w:t xml:space="preserve"> </w:t>
      </w:r>
      <w:r>
        <w:rPr>
          <w:sz w:val="24"/>
        </w:rPr>
        <w:t>(2014).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diagonal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weighted</w:t>
      </w:r>
      <w:r>
        <w:rPr>
          <w:spacing w:val="-13"/>
          <w:sz w:val="24"/>
        </w:rPr>
        <w:t xml:space="preserve"> </w:t>
      </w:r>
      <w:r>
        <w:rPr>
          <w:sz w:val="24"/>
        </w:rPr>
        <w:t>least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squares robust estimation techniques for ordinal data. </w:t>
      </w:r>
      <w:r>
        <w:rPr>
          <w:i/>
          <w:sz w:val="24"/>
        </w:rPr>
        <w:t>Structural Equation Modeling: A Multidisciplinary Journal</w:t>
      </w:r>
      <w:r>
        <w:rPr>
          <w:sz w:val="24"/>
        </w:rPr>
        <w:t xml:space="preserve">, </w:t>
      </w:r>
      <w:r>
        <w:rPr>
          <w:i/>
          <w:sz w:val="24"/>
        </w:rPr>
        <w:t xml:space="preserve">21 </w:t>
      </w:r>
      <w:r>
        <w:rPr>
          <w:sz w:val="24"/>
        </w:rPr>
        <w:t>(3), 425–438.</w:t>
      </w:r>
      <w:hyperlink r:id="rId10">
        <w:bookmarkStart w:id="23" w:name="_bookmark6"/>
        <w:bookmarkEnd w:id="23"/>
        <w:r>
          <w:rPr>
            <w:sz w:val="24"/>
          </w:rPr>
          <w:t xml:space="preserve"> https://doi.org/10.1080/10705511.2014.915373</w:t>
        </w:r>
      </w:hyperlink>
    </w:p>
    <w:p w14:paraId="12704EDE" w14:textId="77777777" w:rsidR="006725F7" w:rsidRDefault="006B7895">
      <w:pPr>
        <w:pStyle w:val="BodyText"/>
        <w:spacing w:line="355" w:lineRule="auto"/>
        <w:ind w:left="839" w:right="1847" w:hanging="720"/>
      </w:pPr>
      <w:r>
        <w:rPr>
          <w:w w:val="105"/>
        </w:rPr>
        <w:t>Flora,</w:t>
      </w:r>
      <w:r>
        <w:rPr>
          <w:spacing w:val="-30"/>
          <w:w w:val="105"/>
        </w:rPr>
        <w:t xml:space="preserve"> </w:t>
      </w:r>
      <w:r>
        <w:rPr>
          <w:w w:val="105"/>
        </w:rPr>
        <w:t>D.</w:t>
      </w:r>
      <w:r>
        <w:rPr>
          <w:spacing w:val="-30"/>
          <w:w w:val="105"/>
        </w:rPr>
        <w:t xml:space="preserve"> </w:t>
      </w:r>
      <w:r>
        <w:rPr>
          <w:w w:val="105"/>
        </w:rPr>
        <w:t>B.,</w:t>
      </w:r>
      <w:r>
        <w:rPr>
          <w:spacing w:val="-29"/>
          <w:w w:val="105"/>
        </w:rPr>
        <w:t xml:space="preserve"> </w:t>
      </w:r>
      <w:r>
        <w:rPr>
          <w:w w:val="105"/>
        </w:rPr>
        <w:t>&amp;</w:t>
      </w:r>
      <w:r>
        <w:rPr>
          <w:spacing w:val="-30"/>
          <w:w w:val="105"/>
        </w:rPr>
        <w:t xml:space="preserve"> </w:t>
      </w:r>
      <w:r>
        <w:rPr>
          <w:w w:val="105"/>
        </w:rPr>
        <w:t>Curran,</w:t>
      </w:r>
      <w:r>
        <w:rPr>
          <w:spacing w:val="-30"/>
          <w:w w:val="105"/>
        </w:rPr>
        <w:t xml:space="preserve"> </w:t>
      </w:r>
      <w:r>
        <w:rPr>
          <w:spacing w:val="-10"/>
          <w:w w:val="105"/>
        </w:rPr>
        <w:t>P.</w:t>
      </w:r>
      <w:r>
        <w:rPr>
          <w:spacing w:val="-29"/>
          <w:w w:val="105"/>
        </w:rPr>
        <w:t xml:space="preserve"> </w:t>
      </w:r>
      <w:r>
        <w:rPr>
          <w:w w:val="105"/>
        </w:rPr>
        <w:t>J.</w:t>
      </w:r>
      <w:r>
        <w:rPr>
          <w:spacing w:val="-30"/>
          <w:w w:val="105"/>
        </w:rPr>
        <w:t xml:space="preserve"> </w:t>
      </w:r>
      <w:r>
        <w:rPr>
          <w:w w:val="105"/>
        </w:rPr>
        <w:t>(2004).</w:t>
      </w:r>
      <w:r>
        <w:rPr>
          <w:spacing w:val="-30"/>
          <w:w w:val="105"/>
        </w:rPr>
        <w:t xml:space="preserve"> </w:t>
      </w:r>
      <w:r>
        <w:rPr>
          <w:w w:val="105"/>
        </w:rPr>
        <w:t>An</w:t>
      </w:r>
      <w:r>
        <w:rPr>
          <w:spacing w:val="-30"/>
          <w:w w:val="105"/>
        </w:rPr>
        <w:t xml:space="preserve"> </w:t>
      </w:r>
      <w:r>
        <w:rPr>
          <w:w w:val="105"/>
        </w:rPr>
        <w:t>empirical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evaluation</w:t>
      </w:r>
      <w:r>
        <w:rPr>
          <w:spacing w:val="-30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29"/>
          <w:w w:val="105"/>
        </w:rPr>
        <w:t xml:space="preserve"> </w:t>
      </w:r>
      <w:r>
        <w:rPr>
          <w:w w:val="105"/>
        </w:rPr>
        <w:t>methods</w:t>
      </w:r>
      <w:r>
        <w:rPr>
          <w:spacing w:val="-30"/>
          <w:w w:val="105"/>
        </w:rPr>
        <w:t xml:space="preserve"> </w:t>
      </w:r>
      <w:r>
        <w:rPr>
          <w:w w:val="105"/>
        </w:rPr>
        <w:t>of estimation</w:t>
      </w:r>
      <w:r>
        <w:rPr>
          <w:spacing w:val="-31"/>
          <w:w w:val="105"/>
        </w:rPr>
        <w:t xml:space="preserve"> </w:t>
      </w:r>
      <w:r>
        <w:rPr>
          <w:w w:val="105"/>
        </w:rPr>
        <w:t>for</w:t>
      </w:r>
      <w:r>
        <w:rPr>
          <w:spacing w:val="-31"/>
          <w:w w:val="105"/>
        </w:rPr>
        <w:t xml:space="preserve"> </w:t>
      </w:r>
      <w:r>
        <w:rPr>
          <w:w w:val="105"/>
        </w:rPr>
        <w:t>confirmatory</w:t>
      </w:r>
      <w:r>
        <w:rPr>
          <w:spacing w:val="-31"/>
          <w:w w:val="105"/>
        </w:rPr>
        <w:t xml:space="preserve"> </w:t>
      </w:r>
      <w:r>
        <w:rPr>
          <w:w w:val="105"/>
        </w:rPr>
        <w:t>factor</w:t>
      </w:r>
      <w:r>
        <w:rPr>
          <w:spacing w:val="-31"/>
          <w:w w:val="105"/>
        </w:rPr>
        <w:t xml:space="preserve"> </w:t>
      </w:r>
      <w:r>
        <w:rPr>
          <w:w w:val="105"/>
        </w:rPr>
        <w:t>analysis</w:t>
      </w:r>
      <w:r>
        <w:rPr>
          <w:spacing w:val="-31"/>
          <w:w w:val="105"/>
        </w:rPr>
        <w:t xml:space="preserve"> </w:t>
      </w:r>
      <w:r>
        <w:rPr>
          <w:w w:val="105"/>
        </w:rPr>
        <w:t>with</w:t>
      </w:r>
      <w:r>
        <w:rPr>
          <w:spacing w:val="-31"/>
          <w:w w:val="105"/>
        </w:rPr>
        <w:t xml:space="preserve"> </w:t>
      </w:r>
      <w:r>
        <w:rPr>
          <w:w w:val="105"/>
        </w:rPr>
        <w:t>ordinal</w:t>
      </w:r>
      <w:r>
        <w:rPr>
          <w:spacing w:val="-31"/>
          <w:w w:val="105"/>
        </w:rPr>
        <w:t xml:space="preserve"> </w:t>
      </w:r>
      <w:r>
        <w:rPr>
          <w:w w:val="105"/>
        </w:rPr>
        <w:t>data.</w:t>
      </w:r>
      <w:r>
        <w:rPr>
          <w:spacing w:val="-32"/>
          <w:w w:val="105"/>
        </w:rPr>
        <w:t xml:space="preserve"> </w:t>
      </w:r>
      <w:r>
        <w:rPr>
          <w:i/>
          <w:w w:val="105"/>
        </w:rPr>
        <w:t>Psychological</w:t>
      </w:r>
      <w:bookmarkStart w:id="24" w:name="_bookmark7"/>
      <w:bookmarkEnd w:id="24"/>
      <w:r>
        <w:rPr>
          <w:i/>
          <w:w w:val="105"/>
        </w:rPr>
        <w:t xml:space="preserve"> Methods</w:t>
      </w:r>
      <w:r>
        <w:rPr>
          <w:w w:val="105"/>
        </w:rPr>
        <w:t xml:space="preserve">, </w:t>
      </w:r>
      <w:r>
        <w:rPr>
          <w:i/>
          <w:w w:val="105"/>
        </w:rPr>
        <w:t xml:space="preserve">9 </w:t>
      </w:r>
      <w:r>
        <w:rPr>
          <w:w w:val="105"/>
        </w:rPr>
        <w:t>(4), 466–491.</w:t>
      </w:r>
      <w:r>
        <w:rPr>
          <w:spacing w:val="-35"/>
          <w:w w:val="105"/>
        </w:rPr>
        <w:t xml:space="preserve"> </w:t>
      </w:r>
      <w:hyperlink r:id="rId11">
        <w:r>
          <w:rPr>
            <w:w w:val="105"/>
          </w:rPr>
          <w:t>https://doi.org/10.1037/1082-989X.9.4.466</w:t>
        </w:r>
      </w:hyperlink>
    </w:p>
    <w:p w14:paraId="798E65A6" w14:textId="77777777" w:rsidR="006725F7" w:rsidRDefault="006B7895">
      <w:pPr>
        <w:spacing w:line="355" w:lineRule="auto"/>
        <w:ind w:left="839" w:right="1844" w:hanging="720"/>
        <w:rPr>
          <w:sz w:val="24"/>
        </w:rPr>
      </w:pPr>
      <w:proofErr w:type="spellStart"/>
      <w:r>
        <w:rPr>
          <w:spacing w:val="-4"/>
          <w:sz w:val="24"/>
        </w:rPr>
        <w:t>Forero</w:t>
      </w:r>
      <w:proofErr w:type="spellEnd"/>
      <w:r>
        <w:rPr>
          <w:spacing w:val="-4"/>
          <w:sz w:val="24"/>
        </w:rPr>
        <w:t xml:space="preserve">, </w:t>
      </w:r>
      <w:r>
        <w:rPr>
          <w:sz w:val="24"/>
        </w:rPr>
        <w:t xml:space="preserve">C. G., </w:t>
      </w:r>
      <w:proofErr w:type="spellStart"/>
      <w:r>
        <w:rPr>
          <w:sz w:val="24"/>
        </w:rPr>
        <w:t>Maydeu</w:t>
      </w:r>
      <w:proofErr w:type="spellEnd"/>
      <w:r>
        <w:rPr>
          <w:sz w:val="24"/>
        </w:rPr>
        <w:t xml:space="preserve">-Olivares, A., &amp; Gallardo-Pujol, D. (2009). </w:t>
      </w:r>
      <w:r>
        <w:rPr>
          <w:spacing w:val="-4"/>
          <w:sz w:val="24"/>
        </w:rPr>
        <w:t xml:space="preserve">Factor </w:t>
      </w:r>
      <w:r>
        <w:rPr>
          <w:sz w:val="24"/>
        </w:rPr>
        <w:t>analysis with ordinal</w:t>
      </w:r>
      <w:r>
        <w:rPr>
          <w:spacing w:val="-23"/>
          <w:sz w:val="24"/>
        </w:rPr>
        <w:t xml:space="preserve"> </w:t>
      </w:r>
      <w:r>
        <w:rPr>
          <w:sz w:val="24"/>
        </w:rPr>
        <w:t>indicators: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Monte</w:t>
      </w:r>
      <w:r>
        <w:rPr>
          <w:spacing w:val="-22"/>
          <w:sz w:val="24"/>
        </w:rPr>
        <w:t xml:space="preserve"> </w:t>
      </w:r>
      <w:r>
        <w:rPr>
          <w:sz w:val="24"/>
        </w:rPr>
        <w:t>Carlo</w:t>
      </w:r>
      <w:r>
        <w:rPr>
          <w:spacing w:val="-22"/>
          <w:sz w:val="24"/>
        </w:rPr>
        <w:t xml:space="preserve"> </w:t>
      </w:r>
      <w:r>
        <w:rPr>
          <w:sz w:val="24"/>
        </w:rPr>
        <w:t>study</w:t>
      </w:r>
      <w:r>
        <w:rPr>
          <w:spacing w:val="-21"/>
          <w:sz w:val="24"/>
        </w:rPr>
        <w:t xml:space="preserve"> </w:t>
      </w:r>
      <w:r>
        <w:rPr>
          <w:sz w:val="24"/>
        </w:rPr>
        <w:t>comparing</w:t>
      </w:r>
      <w:r>
        <w:rPr>
          <w:spacing w:val="-22"/>
          <w:sz w:val="24"/>
        </w:rPr>
        <w:t xml:space="preserve"> </w:t>
      </w:r>
      <w:r>
        <w:rPr>
          <w:sz w:val="24"/>
        </w:rPr>
        <w:t>DWL</w:t>
      </w:r>
      <w:r>
        <w:rPr>
          <w:sz w:val="24"/>
        </w:rPr>
        <w:t>S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ULS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sstimation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Structural Equation Modeling: A Multidisciplinary Journal</w:t>
      </w:r>
      <w:r>
        <w:rPr>
          <w:sz w:val="24"/>
        </w:rPr>
        <w:t xml:space="preserve">, </w:t>
      </w:r>
      <w:r>
        <w:rPr>
          <w:i/>
          <w:sz w:val="24"/>
        </w:rPr>
        <w:t xml:space="preserve">16 </w:t>
      </w:r>
      <w:r>
        <w:rPr>
          <w:sz w:val="24"/>
        </w:rPr>
        <w:t>(4), 625–641.</w:t>
      </w:r>
      <w:hyperlink r:id="rId12">
        <w:bookmarkStart w:id="25" w:name="_bookmark8"/>
        <w:bookmarkEnd w:id="25"/>
        <w:r>
          <w:rPr>
            <w:sz w:val="24"/>
          </w:rPr>
          <w:t xml:space="preserve"> https://doi.org/10.1080/10705510903203573</w:t>
        </w:r>
      </w:hyperlink>
    </w:p>
    <w:p w14:paraId="66DE8AB0" w14:textId="77777777" w:rsidR="006725F7" w:rsidRDefault="006B7895">
      <w:pPr>
        <w:pStyle w:val="BodyText"/>
        <w:spacing w:line="355" w:lineRule="auto"/>
        <w:ind w:left="839" w:right="1436" w:hanging="720"/>
      </w:pPr>
      <w:r>
        <w:t>Goldstein,</w:t>
      </w:r>
      <w:r>
        <w:rPr>
          <w:spacing w:val="-12"/>
        </w:rPr>
        <w:t xml:space="preserve"> </w:t>
      </w:r>
      <w:r>
        <w:t>H.,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McDonald,</w:t>
      </w:r>
      <w:r>
        <w:rPr>
          <w:spacing w:val="-11"/>
        </w:rPr>
        <w:t xml:space="preserve"> </w:t>
      </w:r>
      <w:r>
        <w:t>R.</w:t>
      </w:r>
      <w:r>
        <w:rPr>
          <w:spacing w:val="-12"/>
        </w:rPr>
        <w:t xml:space="preserve"> </w:t>
      </w:r>
      <w:r>
        <w:rPr>
          <w:spacing w:val="-10"/>
        </w:rPr>
        <w:t>P.</w:t>
      </w:r>
      <w:r>
        <w:rPr>
          <w:spacing w:val="-12"/>
        </w:rPr>
        <w:t xml:space="preserve"> </w:t>
      </w:r>
      <w:r>
        <w:t>(1988).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multilevel data. </w:t>
      </w:r>
      <w:proofErr w:type="spellStart"/>
      <w:r>
        <w:rPr>
          <w:i/>
        </w:rPr>
        <w:t>Psychometrika</w:t>
      </w:r>
      <w:proofErr w:type="spellEnd"/>
      <w:r>
        <w:t xml:space="preserve">, </w:t>
      </w:r>
      <w:r>
        <w:rPr>
          <w:i/>
        </w:rPr>
        <w:t xml:space="preserve">53 </w:t>
      </w:r>
      <w:r>
        <w:t>(4),</w:t>
      </w:r>
      <w:r>
        <w:rPr>
          <w:spacing w:val="27"/>
        </w:rPr>
        <w:t xml:space="preserve"> </w:t>
      </w:r>
      <w:r>
        <w:t>455–467.</w:t>
      </w:r>
    </w:p>
    <w:p w14:paraId="027B65AC" w14:textId="77777777" w:rsidR="006725F7" w:rsidRDefault="006B7895">
      <w:pPr>
        <w:pStyle w:val="BodyText"/>
        <w:spacing w:line="322" w:lineRule="exact"/>
        <w:ind w:left="839"/>
      </w:pPr>
      <w:hyperlink r:id="rId13">
        <w:r>
          <w:t>https://doi.org/0033-3123/88/0900-9022500.75/0</w:t>
        </w:r>
      </w:hyperlink>
    </w:p>
    <w:p w14:paraId="52F821E5" w14:textId="77777777" w:rsidR="006725F7" w:rsidRDefault="006725F7">
      <w:pPr>
        <w:spacing w:line="322" w:lineRule="exact"/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143920B1" w14:textId="77777777" w:rsidR="006725F7" w:rsidRDefault="006B7895">
      <w:pPr>
        <w:spacing w:before="185" w:line="355" w:lineRule="auto"/>
        <w:ind w:left="840" w:right="1608" w:hanging="720"/>
        <w:rPr>
          <w:sz w:val="24"/>
        </w:rPr>
      </w:pPr>
      <w:bookmarkStart w:id="26" w:name="_bookmark10"/>
      <w:bookmarkEnd w:id="26"/>
      <w:proofErr w:type="spellStart"/>
      <w:r>
        <w:rPr>
          <w:sz w:val="24"/>
        </w:rPr>
        <w:lastRenderedPageBreak/>
        <w:t>Hallquist</w:t>
      </w:r>
      <w:proofErr w:type="spellEnd"/>
      <w:r>
        <w:rPr>
          <w:sz w:val="24"/>
        </w:rPr>
        <w:t xml:space="preserve">, M. N., &amp; Wiley, J. F. (2018). </w:t>
      </w:r>
      <w:proofErr w:type="spellStart"/>
      <w:r>
        <w:rPr>
          <w:sz w:val="24"/>
        </w:rPr>
        <w:t>Mplus</w:t>
      </w:r>
      <w:r>
        <w:rPr>
          <w:sz w:val="24"/>
        </w:rPr>
        <w:t>Automation</w:t>
      </w:r>
      <w:proofErr w:type="spellEnd"/>
      <w:r>
        <w:rPr>
          <w:sz w:val="24"/>
        </w:rPr>
        <w:t xml:space="preserve">: An R package for facilitating </w:t>
      </w:r>
      <w:r>
        <w:rPr>
          <w:w w:val="105"/>
          <w:sz w:val="24"/>
        </w:rPr>
        <w:t xml:space="preserve">large-scale latent variable analyses in </w:t>
      </w:r>
      <w:proofErr w:type="spellStart"/>
      <w:r>
        <w:rPr>
          <w:w w:val="105"/>
          <w:sz w:val="24"/>
        </w:rPr>
        <w:t>Mplus</w:t>
      </w:r>
      <w:proofErr w:type="spellEnd"/>
      <w:r>
        <w:rPr>
          <w:w w:val="105"/>
          <w:sz w:val="24"/>
        </w:rPr>
        <w:t xml:space="preserve">. </w:t>
      </w:r>
      <w:r>
        <w:rPr>
          <w:i/>
          <w:w w:val="105"/>
          <w:sz w:val="24"/>
        </w:rPr>
        <w:t>Structural Equation Modeling: A Multidisciplinary Journal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25 </w:t>
      </w:r>
      <w:r>
        <w:rPr>
          <w:w w:val="105"/>
          <w:sz w:val="24"/>
        </w:rPr>
        <w:t>(4), 621–638.</w:t>
      </w:r>
      <w:hyperlink r:id="rId14">
        <w:bookmarkStart w:id="27" w:name="_bookmark9"/>
        <w:bookmarkEnd w:id="27"/>
        <w:r>
          <w:rPr>
            <w:w w:val="105"/>
            <w:sz w:val="24"/>
          </w:rPr>
          <w:t xml:space="preserve"> https://doi.org/10.1080/10</w:t>
        </w:r>
        <w:r>
          <w:rPr>
            <w:w w:val="105"/>
            <w:sz w:val="24"/>
          </w:rPr>
          <w:t>705511.2017.1402334</w:t>
        </w:r>
      </w:hyperlink>
    </w:p>
    <w:p w14:paraId="6EA7F041" w14:textId="77777777" w:rsidR="006725F7" w:rsidRDefault="006B7895">
      <w:pPr>
        <w:spacing w:line="355" w:lineRule="auto"/>
        <w:ind w:left="840" w:right="1790" w:hanging="720"/>
        <w:rPr>
          <w:sz w:val="24"/>
        </w:rPr>
      </w:pPr>
      <w:r>
        <w:rPr>
          <w:sz w:val="24"/>
        </w:rPr>
        <w:t xml:space="preserve">Heck, R. H., &amp; Thomas, S. L. (2015). </w:t>
      </w:r>
      <w:r>
        <w:rPr>
          <w:i/>
          <w:sz w:val="24"/>
        </w:rPr>
        <w:t xml:space="preserve">An introduction to multilevel modeling techniques: MLM and SEM approaches using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>(Third). New York, NY, Routledge.</w:t>
      </w:r>
      <w:hyperlink r:id="rId15">
        <w:bookmarkStart w:id="28" w:name="_bookmark11"/>
        <w:bookmarkEnd w:id="28"/>
        <w:r>
          <w:rPr>
            <w:sz w:val="24"/>
          </w:rPr>
          <w:t xml:space="preserve"> https://doi.org/10</w:t>
        </w:r>
        <w:r>
          <w:rPr>
            <w:sz w:val="24"/>
          </w:rPr>
          <w:t>.1177/0146621609344848</w:t>
        </w:r>
      </w:hyperlink>
    </w:p>
    <w:p w14:paraId="3BB8D22B" w14:textId="77777777" w:rsidR="006725F7" w:rsidRDefault="006B7895">
      <w:pPr>
        <w:pStyle w:val="BodyText"/>
        <w:spacing w:line="355" w:lineRule="auto"/>
        <w:ind w:left="840" w:right="1857" w:hanging="720"/>
      </w:pPr>
      <w:r>
        <w:rPr>
          <w:w w:val="105"/>
        </w:rPr>
        <w:t>Hoogland,</w:t>
      </w:r>
      <w:r>
        <w:rPr>
          <w:spacing w:val="-35"/>
          <w:w w:val="105"/>
        </w:rPr>
        <w:t xml:space="preserve"> </w:t>
      </w:r>
      <w:r>
        <w:rPr>
          <w:w w:val="105"/>
        </w:rPr>
        <w:t>J.</w:t>
      </w:r>
      <w:r>
        <w:rPr>
          <w:spacing w:val="-33"/>
          <w:w w:val="105"/>
        </w:rPr>
        <w:t xml:space="preserve"> </w:t>
      </w:r>
      <w:r>
        <w:rPr>
          <w:w w:val="105"/>
        </w:rPr>
        <w:t>J.,</w:t>
      </w:r>
      <w:r>
        <w:rPr>
          <w:spacing w:val="-34"/>
          <w:w w:val="105"/>
        </w:rPr>
        <w:t xml:space="preserve"> </w:t>
      </w:r>
      <w:r>
        <w:rPr>
          <w:w w:val="105"/>
        </w:rPr>
        <w:t>&amp;</w:t>
      </w:r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Boomsma</w:t>
      </w:r>
      <w:proofErr w:type="spellEnd"/>
      <w:r>
        <w:rPr>
          <w:w w:val="105"/>
        </w:rPr>
        <w:t>,</w:t>
      </w:r>
      <w:r>
        <w:rPr>
          <w:spacing w:val="-34"/>
          <w:w w:val="105"/>
        </w:rPr>
        <w:t xml:space="preserve"> </w:t>
      </w:r>
      <w:r>
        <w:rPr>
          <w:w w:val="105"/>
        </w:rPr>
        <w:t>A.</w:t>
      </w:r>
      <w:r>
        <w:rPr>
          <w:spacing w:val="-33"/>
          <w:w w:val="105"/>
        </w:rPr>
        <w:t xml:space="preserve"> </w:t>
      </w:r>
      <w:r>
        <w:rPr>
          <w:w w:val="105"/>
        </w:rPr>
        <w:t>(1998).</w:t>
      </w:r>
      <w:r>
        <w:rPr>
          <w:spacing w:val="-34"/>
          <w:w w:val="105"/>
        </w:rPr>
        <w:t xml:space="preserve"> </w:t>
      </w:r>
      <w:r>
        <w:rPr>
          <w:w w:val="105"/>
        </w:rPr>
        <w:t>Robustness</w:t>
      </w:r>
      <w:r>
        <w:rPr>
          <w:spacing w:val="-34"/>
          <w:w w:val="105"/>
        </w:rPr>
        <w:t xml:space="preserve"> </w:t>
      </w:r>
      <w:r>
        <w:rPr>
          <w:w w:val="105"/>
        </w:rPr>
        <w:t>studies</w:t>
      </w:r>
      <w:r>
        <w:rPr>
          <w:spacing w:val="-34"/>
          <w:w w:val="105"/>
        </w:rPr>
        <w:t xml:space="preserve"> </w:t>
      </w:r>
      <w:r>
        <w:rPr>
          <w:w w:val="105"/>
        </w:rPr>
        <w:t>in</w:t>
      </w:r>
      <w:r>
        <w:rPr>
          <w:spacing w:val="-34"/>
          <w:w w:val="105"/>
        </w:rPr>
        <w:t xml:space="preserve"> </w:t>
      </w:r>
      <w:r>
        <w:rPr>
          <w:spacing w:val="-3"/>
          <w:w w:val="105"/>
        </w:rPr>
        <w:t>covariance</w:t>
      </w:r>
      <w:r>
        <w:rPr>
          <w:spacing w:val="-34"/>
          <w:w w:val="105"/>
        </w:rPr>
        <w:t xml:space="preserve"> </w:t>
      </w:r>
      <w:r>
        <w:rPr>
          <w:w w:val="105"/>
        </w:rPr>
        <w:t xml:space="preserve">structure </w:t>
      </w:r>
      <w:r>
        <w:t xml:space="preserve">modeling an overview and a meta-analysis. </w:t>
      </w:r>
      <w:r>
        <w:rPr>
          <w:i/>
          <w:spacing w:val="-3"/>
        </w:rPr>
        <w:t xml:space="preserve">Sociological Methods </w:t>
      </w:r>
      <w:r>
        <w:rPr>
          <w:i/>
        </w:rPr>
        <w:t xml:space="preserve">and </w:t>
      </w:r>
      <w:r>
        <w:rPr>
          <w:i/>
          <w:spacing w:val="-4"/>
        </w:rPr>
        <w:t>Research</w:t>
      </w:r>
      <w:r>
        <w:rPr>
          <w:spacing w:val="-4"/>
        </w:rPr>
        <w:t>,</w:t>
      </w:r>
      <w:bookmarkStart w:id="29" w:name="_bookmark12"/>
      <w:bookmarkEnd w:id="29"/>
      <w:r>
        <w:rPr>
          <w:spacing w:val="-4"/>
        </w:rPr>
        <w:t xml:space="preserve"> </w:t>
      </w:r>
      <w:r>
        <w:rPr>
          <w:i/>
          <w:w w:val="105"/>
        </w:rPr>
        <w:t xml:space="preserve">26 </w:t>
      </w:r>
      <w:r>
        <w:rPr>
          <w:w w:val="105"/>
        </w:rPr>
        <w:t>(3), 329–367.</w:t>
      </w:r>
      <w:r>
        <w:rPr>
          <w:spacing w:val="-36"/>
          <w:w w:val="105"/>
        </w:rPr>
        <w:t xml:space="preserve"> </w:t>
      </w:r>
      <w:hyperlink r:id="rId16">
        <w:r>
          <w:rPr>
            <w:w w:val="105"/>
          </w:rPr>
          <w:t>https://doi.org/10.1177/0049124198026003003</w:t>
        </w:r>
      </w:hyperlink>
    </w:p>
    <w:p w14:paraId="3C638C78" w14:textId="77777777" w:rsidR="006725F7" w:rsidRDefault="006B7895">
      <w:pPr>
        <w:pStyle w:val="BodyText"/>
        <w:spacing w:line="355" w:lineRule="auto"/>
        <w:ind w:left="840" w:right="1426" w:hanging="720"/>
      </w:pPr>
      <w:r>
        <w:rPr>
          <w:w w:val="105"/>
        </w:rPr>
        <w:t xml:space="preserve">Hox, J., Maas, C. J., &amp; </w:t>
      </w:r>
      <w:proofErr w:type="spellStart"/>
      <w:r>
        <w:rPr>
          <w:w w:val="105"/>
        </w:rPr>
        <w:t>Brinkhuis</w:t>
      </w:r>
      <w:proofErr w:type="spellEnd"/>
      <w:r>
        <w:rPr>
          <w:w w:val="105"/>
        </w:rPr>
        <w:t xml:space="preserve">, M. J. (2010). The effect of estimation method and </w:t>
      </w:r>
      <w:r>
        <w:t>sample</w:t>
      </w:r>
      <w:r>
        <w:rPr>
          <w:spacing w:val="-13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multilevel</w:t>
      </w:r>
      <w:r>
        <w:rPr>
          <w:spacing w:val="-12"/>
        </w:rPr>
        <w:t xml:space="preserve"> </w:t>
      </w:r>
      <w:r>
        <w:t>structural</w:t>
      </w:r>
      <w:r>
        <w:rPr>
          <w:spacing w:val="-13"/>
        </w:rPr>
        <w:t xml:space="preserve"> </w:t>
      </w:r>
      <w:r>
        <w:t>equation</w:t>
      </w:r>
      <w:r>
        <w:rPr>
          <w:spacing w:val="-12"/>
        </w:rPr>
        <w:t xml:space="preserve"> </w:t>
      </w:r>
      <w:r>
        <w:t>modeling.</w:t>
      </w:r>
      <w:r>
        <w:rPr>
          <w:spacing w:val="-13"/>
        </w:rPr>
        <w:t xml:space="preserve"> </w:t>
      </w:r>
      <w:proofErr w:type="spellStart"/>
      <w:r>
        <w:rPr>
          <w:i/>
        </w:rPr>
        <w:t>Statistica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  <w:spacing w:val="-3"/>
        </w:rPr>
        <w:t>Neerlandica</w:t>
      </w:r>
      <w:proofErr w:type="spellEnd"/>
      <w:r>
        <w:rPr>
          <w:spacing w:val="-3"/>
        </w:rPr>
        <w:t>,</w:t>
      </w:r>
      <w:r>
        <w:rPr>
          <w:spacing w:val="-12"/>
        </w:rPr>
        <w:t xml:space="preserve"> </w:t>
      </w:r>
      <w:r>
        <w:rPr>
          <w:i/>
        </w:rPr>
        <w:t>64</w:t>
      </w:r>
      <w:r>
        <w:rPr>
          <w:i/>
          <w:spacing w:val="-39"/>
        </w:rPr>
        <w:t xml:space="preserve"> </w:t>
      </w:r>
      <w:r>
        <w:t>(2),</w:t>
      </w:r>
      <w:bookmarkStart w:id="30" w:name="_bookmark13"/>
      <w:bookmarkEnd w:id="30"/>
      <w:r>
        <w:t xml:space="preserve"> </w:t>
      </w:r>
      <w:r>
        <w:rPr>
          <w:w w:val="105"/>
        </w:rPr>
        <w:t>157–170.</w:t>
      </w:r>
    </w:p>
    <w:p w14:paraId="5210B10F" w14:textId="77777777" w:rsidR="006725F7" w:rsidRDefault="006B7895">
      <w:pPr>
        <w:pStyle w:val="BodyText"/>
        <w:spacing w:line="355" w:lineRule="auto"/>
        <w:ind w:left="840" w:right="2232" w:hanging="720"/>
        <w:jc w:val="both"/>
      </w:pPr>
      <w:proofErr w:type="spellStart"/>
      <w:r>
        <w:t>Muthén</w:t>
      </w:r>
      <w:proofErr w:type="spellEnd"/>
      <w:r>
        <w:t>,</w:t>
      </w:r>
      <w:r>
        <w:rPr>
          <w:spacing w:val="-26"/>
        </w:rPr>
        <w:t xml:space="preserve"> </w:t>
      </w:r>
      <w:r>
        <w:t>B.</w:t>
      </w:r>
      <w:r>
        <w:rPr>
          <w:spacing w:val="-25"/>
        </w:rPr>
        <w:t xml:space="preserve"> </w:t>
      </w:r>
      <w:r>
        <w:t>(1984).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general</w:t>
      </w:r>
      <w:r>
        <w:rPr>
          <w:spacing w:val="-26"/>
        </w:rPr>
        <w:t xml:space="preserve"> </w:t>
      </w:r>
      <w:r>
        <w:t>structural</w:t>
      </w:r>
      <w:r>
        <w:rPr>
          <w:spacing w:val="-25"/>
        </w:rPr>
        <w:t xml:space="preserve"> </w:t>
      </w:r>
      <w:r>
        <w:t>equation</w:t>
      </w:r>
      <w:r>
        <w:rPr>
          <w:spacing w:val="-25"/>
        </w:rPr>
        <w:t xml:space="preserve"> </w:t>
      </w:r>
      <w:r>
        <w:t>model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dichotomous,</w:t>
      </w:r>
      <w:r>
        <w:rPr>
          <w:spacing w:val="-26"/>
        </w:rPr>
        <w:t xml:space="preserve"> </w:t>
      </w:r>
      <w:r>
        <w:t>ordered categorical,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latent</w:t>
      </w:r>
      <w:r>
        <w:rPr>
          <w:spacing w:val="-5"/>
        </w:rPr>
        <w:t xml:space="preserve"> </w:t>
      </w:r>
      <w:r>
        <w:rPr>
          <w:spacing w:val="-3"/>
        </w:rPr>
        <w:t>variable</w:t>
      </w:r>
      <w:r>
        <w:rPr>
          <w:spacing w:val="-6"/>
        </w:rPr>
        <w:t xml:space="preserve"> </w:t>
      </w:r>
      <w:r>
        <w:t>indicators.</w:t>
      </w:r>
      <w:r>
        <w:rPr>
          <w:spacing w:val="-5"/>
        </w:rPr>
        <w:t xml:space="preserve"> </w:t>
      </w:r>
      <w:proofErr w:type="spellStart"/>
      <w:r>
        <w:rPr>
          <w:i/>
        </w:rPr>
        <w:t>Psychometrika</w:t>
      </w:r>
      <w:proofErr w:type="spellEnd"/>
      <w:r>
        <w:t>,</w:t>
      </w:r>
      <w:r>
        <w:rPr>
          <w:spacing w:val="-5"/>
        </w:rPr>
        <w:t xml:space="preserve"> </w:t>
      </w:r>
      <w:r>
        <w:rPr>
          <w:i/>
        </w:rPr>
        <w:t>49</w:t>
      </w:r>
      <w:r>
        <w:rPr>
          <w:i/>
          <w:spacing w:val="-38"/>
        </w:rPr>
        <w:t xml:space="preserve"> </w:t>
      </w:r>
      <w:r>
        <w:t>(1),</w:t>
      </w:r>
      <w:bookmarkStart w:id="31" w:name="_bookmark14"/>
      <w:bookmarkEnd w:id="31"/>
      <w:r>
        <w:t xml:space="preserve"> 115–132.</w:t>
      </w:r>
      <w:r>
        <w:rPr>
          <w:spacing w:val="17"/>
        </w:rPr>
        <w:t xml:space="preserve"> </w:t>
      </w:r>
      <w:hyperlink r:id="rId17">
        <w:r>
          <w:t>https://doi.org/10.1007/BF02294210</w:t>
        </w:r>
      </w:hyperlink>
    </w:p>
    <w:p w14:paraId="656561A4" w14:textId="77777777" w:rsidR="006725F7" w:rsidRDefault="006B7895">
      <w:pPr>
        <w:spacing w:line="355" w:lineRule="auto"/>
        <w:ind w:left="840" w:right="2230" w:hanging="720"/>
        <w:jc w:val="both"/>
        <w:rPr>
          <w:sz w:val="24"/>
        </w:rPr>
      </w:pP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(1994). Multilevel </w:t>
      </w:r>
      <w:r>
        <w:rPr>
          <w:spacing w:val="-3"/>
          <w:sz w:val="24"/>
        </w:rPr>
        <w:t xml:space="preserve">covariance </w:t>
      </w:r>
      <w:r>
        <w:rPr>
          <w:sz w:val="24"/>
        </w:rPr>
        <w:t xml:space="preserve">structure analysis. </w:t>
      </w:r>
      <w:r>
        <w:rPr>
          <w:i/>
          <w:spacing w:val="-3"/>
          <w:sz w:val="24"/>
        </w:rPr>
        <w:t xml:space="preserve">Sociological Methods </w:t>
      </w:r>
      <w:r>
        <w:rPr>
          <w:i/>
          <w:sz w:val="24"/>
        </w:rPr>
        <w:t>&amp;</w:t>
      </w:r>
      <w:bookmarkStart w:id="32" w:name="_bookmark15"/>
      <w:bookmarkEnd w:id="32"/>
      <w:r>
        <w:rPr>
          <w:i/>
          <w:sz w:val="24"/>
        </w:rPr>
        <w:t xml:space="preserve">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22 </w:t>
      </w:r>
      <w:r>
        <w:rPr>
          <w:sz w:val="24"/>
        </w:rPr>
        <w:t xml:space="preserve">(3), 376–398. </w:t>
      </w:r>
      <w:hyperlink r:id="rId18">
        <w:r>
          <w:rPr>
            <w:sz w:val="24"/>
          </w:rPr>
          <w:t>https://doi.org/10.1177/0049124194022003006</w:t>
        </w:r>
      </w:hyperlink>
    </w:p>
    <w:p w14:paraId="7D5FBE92" w14:textId="77777777" w:rsidR="006725F7" w:rsidRDefault="006B7895">
      <w:pPr>
        <w:spacing w:line="355" w:lineRule="auto"/>
        <w:ind w:left="840" w:right="1989" w:hanging="720"/>
        <w:rPr>
          <w:sz w:val="24"/>
        </w:rPr>
      </w:pP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B.,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Kaplan,</w:t>
      </w:r>
      <w:r>
        <w:rPr>
          <w:spacing w:val="-12"/>
          <w:sz w:val="24"/>
        </w:rPr>
        <w:t xml:space="preserve"> </w:t>
      </w:r>
      <w:r>
        <w:rPr>
          <w:sz w:val="24"/>
        </w:rPr>
        <w:t>D.</w:t>
      </w:r>
      <w:r>
        <w:rPr>
          <w:spacing w:val="-12"/>
          <w:sz w:val="24"/>
        </w:rPr>
        <w:t xml:space="preserve"> </w:t>
      </w:r>
      <w:r>
        <w:rPr>
          <w:sz w:val="24"/>
        </w:rPr>
        <w:t>(1985).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some</w:t>
      </w:r>
      <w:r>
        <w:rPr>
          <w:spacing w:val="-1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factor analysis of non-normal Likert </w:t>
      </w:r>
      <w:r>
        <w:rPr>
          <w:spacing w:val="-3"/>
          <w:sz w:val="24"/>
        </w:rPr>
        <w:t xml:space="preserve">variables. </w:t>
      </w:r>
      <w:r>
        <w:rPr>
          <w:i/>
          <w:sz w:val="24"/>
        </w:rPr>
        <w:t>British Journal of Mathematical and Statistical Psychology</w:t>
      </w:r>
      <w:r>
        <w:rPr>
          <w:sz w:val="24"/>
        </w:rPr>
        <w:t xml:space="preserve">, </w:t>
      </w:r>
      <w:r>
        <w:rPr>
          <w:i/>
          <w:sz w:val="24"/>
        </w:rPr>
        <w:t xml:space="preserve">38 </w:t>
      </w:r>
      <w:r>
        <w:rPr>
          <w:sz w:val="24"/>
        </w:rPr>
        <w:t>(2),</w:t>
      </w:r>
      <w:r>
        <w:rPr>
          <w:spacing w:val="-29"/>
          <w:sz w:val="24"/>
        </w:rPr>
        <w:t xml:space="preserve"> </w:t>
      </w:r>
      <w:r>
        <w:rPr>
          <w:sz w:val="24"/>
        </w:rPr>
        <w:t>171–189.</w:t>
      </w:r>
    </w:p>
    <w:bookmarkStart w:id="33" w:name="_bookmark16"/>
    <w:bookmarkEnd w:id="33"/>
    <w:p w14:paraId="5D1ED9C1" w14:textId="77777777" w:rsidR="006725F7" w:rsidRDefault="006B7895">
      <w:pPr>
        <w:pStyle w:val="BodyText"/>
        <w:spacing w:line="321" w:lineRule="exact"/>
        <w:ind w:left="840"/>
      </w:pPr>
      <w:r>
        <w:fldChar w:fldCharType="begin"/>
      </w:r>
      <w:r>
        <w:instrText xml:space="preserve"> HYP</w:instrText>
      </w:r>
      <w:r>
        <w:instrText xml:space="preserve">ERLINK "https://doi.org/10.1111/j.2044-8317.1985.tb00832.x" \h </w:instrText>
      </w:r>
      <w:r>
        <w:fldChar w:fldCharType="separate"/>
      </w:r>
      <w:r>
        <w:t>https://doi.org/10.1111/j.2044-8317.1985.tb00832.x</w:t>
      </w:r>
      <w:r>
        <w:fldChar w:fldCharType="end"/>
      </w:r>
    </w:p>
    <w:p w14:paraId="03949E8E" w14:textId="77777777" w:rsidR="006725F7" w:rsidRDefault="006B7895">
      <w:pPr>
        <w:spacing w:before="136" w:line="355" w:lineRule="auto"/>
        <w:ind w:left="840" w:right="1436" w:hanging="720"/>
        <w:rPr>
          <w:sz w:val="24"/>
        </w:rPr>
      </w:pP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L.,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(2017).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 User’s Guide </w:t>
      </w:r>
      <w:r>
        <w:rPr>
          <w:sz w:val="24"/>
        </w:rPr>
        <w:t xml:space="preserve">(8th). Los Angeles, CA,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 &amp;</w:t>
      </w:r>
      <w:bookmarkStart w:id="34" w:name="_bookmark17"/>
      <w:bookmarkEnd w:id="34"/>
      <w:r>
        <w:rPr>
          <w:sz w:val="24"/>
        </w:rPr>
        <w:t xml:space="preserve">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.</w:t>
      </w:r>
    </w:p>
    <w:p w14:paraId="77934E1A" w14:textId="77777777" w:rsidR="006725F7" w:rsidRDefault="006B7895">
      <w:pPr>
        <w:spacing w:line="355" w:lineRule="auto"/>
        <w:ind w:left="840" w:right="1876" w:hanging="720"/>
        <w:rPr>
          <w:sz w:val="24"/>
        </w:rPr>
      </w:pPr>
      <w:proofErr w:type="spellStart"/>
      <w:r>
        <w:rPr>
          <w:w w:val="105"/>
          <w:sz w:val="24"/>
        </w:rPr>
        <w:t>Raudenbush</w:t>
      </w:r>
      <w:proofErr w:type="spellEnd"/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W.,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Bryk,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(2002).</w:t>
      </w:r>
      <w:r>
        <w:rPr>
          <w:spacing w:val="-10"/>
          <w:w w:val="105"/>
          <w:sz w:val="24"/>
        </w:rPr>
        <w:t xml:space="preserve"> </w:t>
      </w:r>
      <w:r>
        <w:rPr>
          <w:i/>
          <w:spacing w:val="-4"/>
          <w:w w:val="105"/>
          <w:sz w:val="24"/>
        </w:rPr>
        <w:t>Hierarchical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linear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models: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Applications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and data analysis methods </w:t>
      </w:r>
      <w:r>
        <w:rPr>
          <w:w w:val="105"/>
          <w:sz w:val="24"/>
        </w:rPr>
        <w:t>(2nd). Thousand Oaks, CA, SAGE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Publications.</w:t>
      </w:r>
    </w:p>
    <w:p w14:paraId="69283534" w14:textId="77777777" w:rsidR="006725F7" w:rsidRDefault="006725F7">
      <w:pPr>
        <w:spacing w:line="355" w:lineRule="auto"/>
        <w:rPr>
          <w:sz w:val="24"/>
        </w:rPr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468DEC2C" w14:textId="77777777" w:rsidR="006725F7" w:rsidRDefault="006B7895">
      <w:pPr>
        <w:spacing w:before="185" w:line="355" w:lineRule="auto"/>
        <w:ind w:left="840" w:right="1683" w:hanging="720"/>
        <w:rPr>
          <w:sz w:val="24"/>
        </w:rPr>
      </w:pPr>
      <w:bookmarkStart w:id="35" w:name="_bookmark18"/>
      <w:bookmarkEnd w:id="35"/>
      <w:r>
        <w:rPr>
          <w:w w:val="105"/>
          <w:sz w:val="24"/>
        </w:rPr>
        <w:lastRenderedPageBreak/>
        <w:t>Stapleton,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-28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Yang,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Hancock,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(2016).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Construct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meaning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 xml:space="preserve">multilevel settings. </w:t>
      </w:r>
      <w:r>
        <w:rPr>
          <w:i/>
          <w:w w:val="105"/>
          <w:sz w:val="24"/>
        </w:rPr>
        <w:t>Journal of Educational and Behav</w:t>
      </w:r>
      <w:r>
        <w:rPr>
          <w:i/>
          <w:w w:val="105"/>
          <w:sz w:val="24"/>
        </w:rPr>
        <w:t>ioral Statistics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41 </w:t>
      </w:r>
      <w:r>
        <w:rPr>
          <w:w w:val="105"/>
          <w:sz w:val="24"/>
        </w:rPr>
        <w:t>(5), 481–520.</w:t>
      </w:r>
      <w:hyperlink r:id="rId19">
        <w:bookmarkStart w:id="36" w:name="_bookmark19"/>
        <w:bookmarkEnd w:id="36"/>
        <w:r>
          <w:rPr>
            <w:w w:val="105"/>
            <w:sz w:val="24"/>
          </w:rPr>
          <w:t xml:space="preserve"> https://doi.org/10.3102/1076998616646200</w:t>
        </w:r>
      </w:hyperlink>
    </w:p>
    <w:p w14:paraId="4DAA3D7C" w14:textId="77777777" w:rsidR="006725F7" w:rsidRDefault="006B7895">
      <w:pPr>
        <w:spacing w:line="355" w:lineRule="auto"/>
        <w:ind w:left="839" w:right="1793" w:hanging="720"/>
        <w:rPr>
          <w:sz w:val="24"/>
        </w:rPr>
      </w:pPr>
      <w:r>
        <w:rPr>
          <w:sz w:val="24"/>
        </w:rPr>
        <w:t>Yang-</w:t>
      </w:r>
      <w:proofErr w:type="spellStart"/>
      <w:r>
        <w:rPr>
          <w:sz w:val="24"/>
        </w:rPr>
        <w:t>Wallentin</w:t>
      </w:r>
      <w:proofErr w:type="spellEnd"/>
      <w:r>
        <w:rPr>
          <w:sz w:val="24"/>
        </w:rPr>
        <w:t xml:space="preserve">, F., </w:t>
      </w: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Luo, H. (2010). Confirmatory factor analysis of ordinal variables with </w:t>
      </w:r>
      <w:proofErr w:type="spellStart"/>
      <w:r>
        <w:rPr>
          <w:sz w:val="24"/>
        </w:rPr>
        <w:t>misspecified</w:t>
      </w:r>
      <w:proofErr w:type="spellEnd"/>
      <w:r>
        <w:rPr>
          <w:sz w:val="24"/>
        </w:rPr>
        <w:t xml:space="preserve"> models. </w:t>
      </w:r>
      <w:r>
        <w:rPr>
          <w:i/>
          <w:sz w:val="24"/>
        </w:rPr>
        <w:t>Structural Equation Modeling: A Multidisciplinary Journal</w:t>
      </w:r>
      <w:r>
        <w:rPr>
          <w:sz w:val="24"/>
        </w:rPr>
        <w:t xml:space="preserve">, </w:t>
      </w:r>
      <w:r>
        <w:rPr>
          <w:i/>
          <w:sz w:val="24"/>
        </w:rPr>
        <w:t xml:space="preserve">17 </w:t>
      </w:r>
      <w:r>
        <w:rPr>
          <w:sz w:val="24"/>
        </w:rPr>
        <w:t xml:space="preserve">(3), 392–423. </w:t>
      </w:r>
      <w:hyperlink r:id="rId20">
        <w:r>
          <w:rPr>
            <w:sz w:val="24"/>
          </w:rPr>
          <w:t>https://doi.org/10.1080/10705511.2010.489003</w:t>
        </w:r>
      </w:hyperlink>
    </w:p>
    <w:p w14:paraId="17058E4C" w14:textId="77777777" w:rsidR="006725F7" w:rsidRDefault="006725F7">
      <w:pPr>
        <w:spacing w:line="355" w:lineRule="auto"/>
        <w:rPr>
          <w:sz w:val="24"/>
        </w:rPr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4B30C1B1" w14:textId="77777777" w:rsidR="006725F7" w:rsidRDefault="006B7895">
      <w:pPr>
        <w:pStyle w:val="Heading1"/>
        <w:spacing w:before="141" w:line="265" w:lineRule="exact"/>
        <w:ind w:left="427"/>
      </w:pPr>
      <w:bookmarkStart w:id="37" w:name="_bookmark20"/>
      <w:bookmarkEnd w:id="37"/>
      <w:r>
        <w:rPr>
          <w:w w:val="105"/>
        </w:rPr>
        <w:lastRenderedPageBreak/>
        <w:t>Table 1</w:t>
      </w:r>
    </w:p>
    <w:p w14:paraId="2883731A" w14:textId="77777777" w:rsidR="006725F7" w:rsidRDefault="006B7895">
      <w:pPr>
        <w:spacing w:before="20" w:line="213" w:lineRule="auto"/>
        <w:ind w:left="427" w:right="1436"/>
        <w:rPr>
          <w:i/>
          <w:sz w:val="24"/>
        </w:rPr>
      </w:pPr>
      <w:r>
        <w:rPr>
          <w:i/>
          <w:w w:val="105"/>
          <w:sz w:val="24"/>
        </w:rPr>
        <w:t>Design effects on relative bias of parameter and standard error estimation (partial-</w:t>
      </w:r>
      <w:r>
        <w:rPr>
          <w:rFonts w:ascii="Georgia" w:hAnsi="Georgia"/>
          <w:i/>
          <w:w w:val="105"/>
          <w:sz w:val="24"/>
        </w:rPr>
        <w:t>ω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estimates)</w:t>
      </w:r>
    </w:p>
    <w:p w14:paraId="55E37114" w14:textId="77777777" w:rsidR="006725F7" w:rsidRDefault="006B7895">
      <w:pPr>
        <w:pStyle w:val="BodyText"/>
        <w:spacing w:before="8"/>
        <w:rPr>
          <w:i/>
          <w:sz w:val="13"/>
        </w:rPr>
      </w:pPr>
      <w:r>
        <w:pict w14:anchorId="5D1FC981">
          <v:shape id="_x0000_s1224" style="position:absolute;margin-left:87.35pt;margin-top:11.65pt;width:437.3pt;height:.1pt;z-index:-251640832;mso-wrap-distance-left:0;mso-wrap-distance-right:0;mso-position-horizontal-relative:page" coordorigin="1747,233" coordsize="8746,0" path="m1747,233r8746,e" filled="f" strokeweight=".33019mm">
            <v:path arrowok="t"/>
            <w10:wrap type="topAndBottom" anchorx="page"/>
          </v:shape>
        </w:pict>
      </w:r>
    </w:p>
    <w:p w14:paraId="1175F4CB" w14:textId="77777777" w:rsidR="006725F7" w:rsidRDefault="006B7895">
      <w:pPr>
        <w:pStyle w:val="BodyText"/>
        <w:tabs>
          <w:tab w:val="left" w:pos="3767"/>
          <w:tab w:val="left" w:pos="5548"/>
          <w:tab w:val="left" w:pos="7328"/>
        </w:tabs>
        <w:spacing w:after="60" w:line="311" w:lineRule="exact"/>
        <w:ind w:left="2576"/>
      </w:pPr>
      <w:r>
        <w:t>Loadings</w:t>
      </w:r>
      <w:r>
        <w:tab/>
        <w:t>L1</w:t>
      </w:r>
      <w:r>
        <w:rPr>
          <w:spacing w:val="10"/>
        </w:rPr>
        <w:t xml:space="preserve"> </w:t>
      </w:r>
      <w:r>
        <w:rPr>
          <w:spacing w:val="-4"/>
        </w:rPr>
        <w:t>Factor</w:t>
      </w:r>
      <w:r>
        <w:rPr>
          <w:spacing w:val="11"/>
        </w:rPr>
        <w:t xml:space="preserve"> </w:t>
      </w:r>
      <w:proofErr w:type="spellStart"/>
      <w:r>
        <w:t>Cov</w:t>
      </w:r>
      <w:proofErr w:type="spellEnd"/>
      <w:r>
        <w:t>.</w:t>
      </w:r>
      <w:r>
        <w:tab/>
        <w:t>L2</w:t>
      </w:r>
      <w:r>
        <w:rPr>
          <w:spacing w:val="11"/>
        </w:rPr>
        <w:t xml:space="preserve"> </w:t>
      </w:r>
      <w:r>
        <w:rPr>
          <w:spacing w:val="-4"/>
        </w:rPr>
        <w:t>Factor</w:t>
      </w:r>
      <w:r>
        <w:rPr>
          <w:spacing w:val="12"/>
        </w:rPr>
        <w:t xml:space="preserve"> </w:t>
      </w:r>
      <w:proofErr w:type="spellStart"/>
      <w:r>
        <w:t>Cov</w:t>
      </w:r>
      <w:proofErr w:type="spellEnd"/>
      <w:r>
        <w:t>.</w:t>
      </w:r>
      <w:r>
        <w:tab/>
        <w:t>L2 Residual</w:t>
      </w:r>
      <w:r>
        <w:rPr>
          <w:spacing w:val="-26"/>
        </w:rPr>
        <w:t xml:space="preserve"> </w:t>
      </w:r>
      <w:r>
        <w:rPr>
          <w:spacing w:val="-6"/>
        </w:rPr>
        <w:t>Var.</w:t>
      </w: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553"/>
        <w:gridCol w:w="444"/>
        <w:gridCol w:w="235"/>
        <w:gridCol w:w="829"/>
        <w:gridCol w:w="719"/>
        <w:gridCol w:w="235"/>
        <w:gridCol w:w="829"/>
        <w:gridCol w:w="718"/>
        <w:gridCol w:w="234"/>
        <w:gridCol w:w="920"/>
        <w:gridCol w:w="809"/>
        <w:gridCol w:w="117"/>
      </w:tblGrid>
      <w:tr w:rsidR="006725F7" w14:paraId="668C0B97" w14:textId="77777777">
        <w:trPr>
          <w:trHeight w:val="393"/>
        </w:trPr>
        <w:tc>
          <w:tcPr>
            <w:tcW w:w="2109" w:type="dxa"/>
            <w:tcBorders>
              <w:bottom w:val="single" w:sz="6" w:space="0" w:color="000000"/>
            </w:tcBorders>
          </w:tcPr>
          <w:p w14:paraId="753CD221" w14:textId="77777777" w:rsidR="006725F7" w:rsidRDefault="006B7895">
            <w:pPr>
              <w:pStyle w:val="TableParagraph"/>
              <w:spacing w:before="15" w:line="240" w:lineRule="auto"/>
              <w:ind w:left="11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Effect</w:t>
            </w:r>
          </w:p>
        </w:tc>
        <w:tc>
          <w:tcPr>
            <w:tcW w:w="553" w:type="dxa"/>
            <w:tcBorders>
              <w:top w:val="single" w:sz="4" w:space="0" w:color="000000"/>
              <w:bottom w:val="single" w:sz="6" w:space="0" w:color="000000"/>
            </w:tcBorders>
          </w:tcPr>
          <w:p w14:paraId="395639A5" w14:textId="77777777" w:rsidR="006725F7" w:rsidRDefault="006B7895">
            <w:pPr>
              <w:pStyle w:val="TableParagraph"/>
              <w:spacing w:before="15" w:line="240" w:lineRule="auto"/>
              <w:ind w:right="140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444" w:type="dxa"/>
            <w:tcBorders>
              <w:top w:val="single" w:sz="4" w:space="0" w:color="000000"/>
              <w:bottom w:val="single" w:sz="6" w:space="0" w:color="000000"/>
            </w:tcBorders>
          </w:tcPr>
          <w:p w14:paraId="3BEE39F2" w14:textId="77777777" w:rsidR="006725F7" w:rsidRDefault="006B7895">
            <w:pPr>
              <w:pStyle w:val="TableParagraph"/>
              <w:spacing w:before="15" w:line="240" w:lineRule="auto"/>
              <w:ind w:right="2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235" w:type="dxa"/>
            <w:tcBorders>
              <w:bottom w:val="single" w:sz="6" w:space="0" w:color="000000"/>
            </w:tcBorders>
          </w:tcPr>
          <w:p w14:paraId="3D31CBEF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6" w:space="0" w:color="000000"/>
            </w:tcBorders>
          </w:tcPr>
          <w:p w14:paraId="3A69738E" w14:textId="77777777" w:rsidR="006725F7" w:rsidRDefault="006B7895">
            <w:pPr>
              <w:pStyle w:val="TableParagraph"/>
              <w:spacing w:before="15" w:line="240" w:lineRule="auto"/>
              <w:ind w:left="-1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6" w:space="0" w:color="000000"/>
            </w:tcBorders>
          </w:tcPr>
          <w:p w14:paraId="7A82DF5B" w14:textId="77777777" w:rsidR="006725F7" w:rsidRDefault="006B7895">
            <w:pPr>
              <w:pStyle w:val="TableParagraph"/>
              <w:spacing w:before="15" w:line="240" w:lineRule="auto"/>
              <w:ind w:right="4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235" w:type="dxa"/>
            <w:tcBorders>
              <w:bottom w:val="single" w:sz="6" w:space="0" w:color="000000"/>
            </w:tcBorders>
          </w:tcPr>
          <w:p w14:paraId="09BF9EEC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6" w:space="0" w:color="000000"/>
            </w:tcBorders>
          </w:tcPr>
          <w:p w14:paraId="174076C3" w14:textId="77777777" w:rsidR="006725F7" w:rsidRDefault="006B7895">
            <w:pPr>
              <w:pStyle w:val="TableParagraph"/>
              <w:spacing w:before="15" w:line="240" w:lineRule="auto"/>
              <w:ind w:left="-3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6" w:space="0" w:color="000000"/>
            </w:tcBorders>
          </w:tcPr>
          <w:p w14:paraId="1F18E511" w14:textId="77777777" w:rsidR="006725F7" w:rsidRDefault="006B7895">
            <w:pPr>
              <w:pStyle w:val="TableParagraph"/>
              <w:spacing w:before="15" w:line="240" w:lineRule="auto"/>
              <w:ind w:right="6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234" w:type="dxa"/>
            <w:tcBorders>
              <w:bottom w:val="single" w:sz="6" w:space="0" w:color="000000"/>
            </w:tcBorders>
          </w:tcPr>
          <w:p w14:paraId="191888EE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20" w:type="dxa"/>
            <w:tcBorders>
              <w:top w:val="single" w:sz="4" w:space="0" w:color="000000"/>
              <w:bottom w:val="single" w:sz="6" w:space="0" w:color="000000"/>
            </w:tcBorders>
          </w:tcPr>
          <w:p w14:paraId="5D49DE70" w14:textId="77777777" w:rsidR="006725F7" w:rsidRDefault="006B7895">
            <w:pPr>
              <w:pStyle w:val="TableParagraph"/>
              <w:spacing w:before="15" w:line="240" w:lineRule="auto"/>
              <w:ind w:left="-4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6" w:space="0" w:color="000000"/>
            </w:tcBorders>
          </w:tcPr>
          <w:p w14:paraId="75E74F91" w14:textId="77777777" w:rsidR="006725F7" w:rsidRDefault="006B7895">
            <w:pPr>
              <w:pStyle w:val="TableParagraph"/>
              <w:spacing w:before="15" w:line="240" w:lineRule="auto"/>
              <w:ind w:right="5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117" w:type="dxa"/>
            <w:tcBorders>
              <w:bottom w:val="single" w:sz="6" w:space="0" w:color="000000"/>
            </w:tcBorders>
          </w:tcPr>
          <w:p w14:paraId="45E4688F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6725F7" w14:paraId="0647E965" w14:textId="77777777">
        <w:trPr>
          <w:trHeight w:val="349"/>
        </w:trPr>
        <w:tc>
          <w:tcPr>
            <w:tcW w:w="2109" w:type="dxa"/>
            <w:tcBorders>
              <w:top w:val="single" w:sz="6" w:space="0" w:color="000000"/>
            </w:tcBorders>
          </w:tcPr>
          <w:p w14:paraId="25A5914D" w14:textId="77777777" w:rsidR="006725F7" w:rsidRDefault="006B7895">
            <w:pPr>
              <w:pStyle w:val="TableParagraph"/>
              <w:spacing w:before="3" w:line="327" w:lineRule="exact"/>
              <w:ind w:left="119"/>
              <w:rPr>
                <w:rFonts w:ascii="Palatino Linotype"/>
                <w:sz w:val="24"/>
              </w:rPr>
            </w:pPr>
            <w:r>
              <w:rPr>
                <w:rFonts w:ascii="Arial Black"/>
                <w:sz w:val="24"/>
              </w:rPr>
              <w:t>N</w:t>
            </w:r>
            <w:r>
              <w:rPr>
                <w:rFonts w:ascii="Palatino Linotype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</w:tcBorders>
          </w:tcPr>
          <w:p w14:paraId="5BC3EA99" w14:textId="77777777" w:rsidR="006725F7" w:rsidRDefault="006B7895">
            <w:pPr>
              <w:pStyle w:val="TableParagraph"/>
              <w:spacing w:before="15" w:line="314" w:lineRule="exact"/>
              <w:ind w:right="140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.00</w:t>
            </w:r>
          </w:p>
        </w:tc>
        <w:tc>
          <w:tcPr>
            <w:tcW w:w="444" w:type="dxa"/>
            <w:tcBorders>
              <w:top w:val="single" w:sz="6" w:space="0" w:color="000000"/>
            </w:tcBorders>
          </w:tcPr>
          <w:p w14:paraId="060BCF32" w14:textId="77777777" w:rsidR="006725F7" w:rsidRDefault="006B7895">
            <w:pPr>
              <w:pStyle w:val="TableParagraph"/>
              <w:spacing w:before="15" w:line="314" w:lineRule="exact"/>
              <w:ind w:right="2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.11</w:t>
            </w:r>
          </w:p>
        </w:tc>
        <w:tc>
          <w:tcPr>
            <w:tcW w:w="235" w:type="dxa"/>
            <w:tcBorders>
              <w:top w:val="single" w:sz="6" w:space="0" w:color="000000"/>
            </w:tcBorders>
          </w:tcPr>
          <w:p w14:paraId="0E185BF4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829" w:type="dxa"/>
            <w:tcBorders>
              <w:top w:val="single" w:sz="6" w:space="0" w:color="000000"/>
            </w:tcBorders>
          </w:tcPr>
          <w:p w14:paraId="578C4840" w14:textId="77777777" w:rsidR="006725F7" w:rsidRDefault="006B7895">
            <w:pPr>
              <w:pStyle w:val="TableParagraph"/>
              <w:spacing w:before="15" w:line="314" w:lineRule="exact"/>
              <w:ind w:left="108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.00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 w14:paraId="3BBCAA53" w14:textId="77777777" w:rsidR="006725F7" w:rsidRDefault="006B7895">
            <w:pPr>
              <w:pStyle w:val="TableParagraph"/>
              <w:spacing w:before="15" w:line="314" w:lineRule="exact"/>
              <w:ind w:right="4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.03</w:t>
            </w:r>
          </w:p>
        </w:tc>
        <w:tc>
          <w:tcPr>
            <w:tcW w:w="235" w:type="dxa"/>
            <w:tcBorders>
              <w:top w:val="single" w:sz="6" w:space="0" w:color="000000"/>
            </w:tcBorders>
          </w:tcPr>
          <w:p w14:paraId="4FDEFB48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829" w:type="dxa"/>
            <w:tcBorders>
              <w:top w:val="single" w:sz="6" w:space="0" w:color="000000"/>
            </w:tcBorders>
          </w:tcPr>
          <w:p w14:paraId="385ADDC9" w14:textId="77777777" w:rsidR="006725F7" w:rsidRDefault="006B7895">
            <w:pPr>
              <w:pStyle w:val="TableParagraph"/>
              <w:spacing w:before="15" w:line="314" w:lineRule="exact"/>
              <w:ind w:left="10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.00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 w14:paraId="10FB3FB0" w14:textId="77777777" w:rsidR="006725F7" w:rsidRDefault="006B7895">
            <w:pPr>
              <w:pStyle w:val="TableParagraph"/>
              <w:spacing w:before="15" w:line="314" w:lineRule="exact"/>
              <w:ind w:right="5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.00</w:t>
            </w:r>
          </w:p>
        </w:tc>
        <w:tc>
          <w:tcPr>
            <w:tcW w:w="234" w:type="dxa"/>
            <w:tcBorders>
              <w:top w:val="single" w:sz="6" w:space="0" w:color="000000"/>
            </w:tcBorders>
          </w:tcPr>
          <w:p w14:paraId="11C70A59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20" w:type="dxa"/>
            <w:tcBorders>
              <w:top w:val="single" w:sz="6" w:space="0" w:color="000000"/>
            </w:tcBorders>
          </w:tcPr>
          <w:p w14:paraId="1BE4AFC8" w14:textId="77777777" w:rsidR="006725F7" w:rsidRDefault="006B7895">
            <w:pPr>
              <w:pStyle w:val="TableParagraph"/>
              <w:spacing w:before="15" w:line="314" w:lineRule="exact"/>
              <w:ind w:left="10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.00</w:t>
            </w:r>
          </w:p>
        </w:tc>
        <w:tc>
          <w:tcPr>
            <w:tcW w:w="809" w:type="dxa"/>
            <w:tcBorders>
              <w:top w:val="single" w:sz="6" w:space="0" w:color="000000"/>
            </w:tcBorders>
          </w:tcPr>
          <w:p w14:paraId="2F384F05" w14:textId="77777777" w:rsidR="006725F7" w:rsidRDefault="006B7895">
            <w:pPr>
              <w:pStyle w:val="TableParagraph"/>
              <w:spacing w:before="15" w:line="314" w:lineRule="exact"/>
              <w:ind w:right="4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.00</w:t>
            </w:r>
          </w:p>
        </w:tc>
        <w:tc>
          <w:tcPr>
            <w:tcW w:w="117" w:type="dxa"/>
            <w:tcBorders>
              <w:top w:val="single" w:sz="6" w:space="0" w:color="000000"/>
            </w:tcBorders>
          </w:tcPr>
          <w:p w14:paraId="1E3C319C" w14:textId="77777777" w:rsidR="006725F7" w:rsidRDefault="006725F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</w:tbl>
    <w:p w14:paraId="0FD17241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56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tab/>
        <w:t>.01</w:t>
      </w:r>
      <w:r>
        <w:tab/>
        <w:t>.01</w:t>
      </w:r>
      <w:r>
        <w:tab/>
        <w:t>.00</w:t>
      </w:r>
      <w:r>
        <w:tab/>
        <w:t>.06</w:t>
      </w:r>
      <w:r>
        <w:tab/>
        <w:t>.02</w:t>
      </w:r>
      <w:r>
        <w:tab/>
        <w:t>.00</w:t>
      </w:r>
      <w:r>
        <w:tab/>
        <w:t>.02</w:t>
      </w:r>
      <w:r>
        <w:tab/>
        <w:t>.08</w:t>
      </w:r>
    </w:p>
    <w:p w14:paraId="7118E1AE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O</w:t>
      </w:r>
      <w:r>
        <w:tab/>
        <w:t>.03</w:t>
      </w:r>
      <w:r>
        <w:tab/>
        <w:t>.09</w:t>
      </w:r>
      <w:r>
        <w:tab/>
        <w:t>.00</w:t>
      </w:r>
      <w:r>
        <w:tab/>
        <w:t>.03</w:t>
      </w:r>
      <w:r>
        <w:tab/>
        <w:t>.00</w:t>
      </w:r>
      <w:r>
        <w:tab/>
        <w:t>.01</w:t>
      </w:r>
      <w:r>
        <w:tab/>
        <w:t>.04</w:t>
      </w:r>
      <w:r>
        <w:tab/>
        <w:t>.03</w:t>
      </w:r>
    </w:p>
    <w:p w14:paraId="6296C7A5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95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L</w:t>
      </w:r>
      <w:r>
        <w:tab/>
        <w:t>.02</w:t>
      </w:r>
      <w:r>
        <w:tab/>
        <w:t>.02</w:t>
      </w:r>
      <w:r>
        <w:tab/>
        <w:t>.00</w:t>
      </w:r>
      <w:r>
        <w:tab/>
        <w:t>.02</w:t>
      </w:r>
      <w:r>
        <w:tab/>
        <w:t>.02</w:t>
      </w:r>
      <w:r>
        <w:tab/>
        <w:t>.06</w:t>
      </w:r>
      <w:r>
        <w:tab/>
        <w:t>.02</w:t>
      </w:r>
      <w:r>
        <w:tab/>
        <w:t>.00</w:t>
      </w:r>
    </w:p>
    <w:p w14:paraId="4D75F376" w14:textId="77777777" w:rsidR="006725F7" w:rsidRDefault="006B7895">
      <w:pPr>
        <w:tabs>
          <w:tab w:val="left" w:pos="2602"/>
          <w:tab w:val="left" w:pos="3185"/>
          <w:tab w:val="left" w:pos="3876"/>
          <w:tab w:val="left" w:pos="4965"/>
          <w:tab w:val="left" w:pos="5656"/>
          <w:tab w:val="left" w:pos="6790"/>
          <w:tab w:val="left" w:pos="7392"/>
          <w:tab w:val="left" w:pos="8709"/>
        </w:tabs>
        <w:spacing w:line="282" w:lineRule="exact"/>
        <w:ind w:left="546"/>
        <w:rPr>
          <w:rFonts w:ascii="Georgia"/>
          <w:b/>
          <w:sz w:val="24"/>
        </w:rPr>
      </w:pPr>
      <w:r>
        <w:rPr>
          <w:sz w:val="24"/>
        </w:rPr>
        <w:t>Estimation</w:t>
      </w:r>
      <w:r>
        <w:rPr>
          <w:sz w:val="24"/>
        </w:rPr>
        <w:tab/>
      </w:r>
      <w:r>
        <w:rPr>
          <w:rFonts w:ascii="Georgia"/>
          <w:b/>
          <w:sz w:val="24"/>
        </w:rPr>
        <w:t>.73</w:t>
      </w:r>
      <w:r>
        <w:rPr>
          <w:rFonts w:ascii="Georgia"/>
          <w:b/>
          <w:sz w:val="24"/>
        </w:rPr>
        <w:tab/>
        <w:t>.21</w:t>
      </w:r>
      <w:r>
        <w:rPr>
          <w:rFonts w:ascii="Georgia"/>
          <w:b/>
          <w:sz w:val="24"/>
        </w:rPr>
        <w:tab/>
      </w:r>
      <w:r>
        <w:rPr>
          <w:sz w:val="24"/>
        </w:rPr>
        <w:t>.00</w:t>
      </w:r>
      <w:r>
        <w:rPr>
          <w:sz w:val="24"/>
        </w:rPr>
        <w:tab/>
      </w:r>
      <w:r>
        <w:rPr>
          <w:rFonts w:ascii="Georgia"/>
          <w:b/>
          <w:sz w:val="24"/>
        </w:rPr>
        <w:t>.20</w:t>
      </w:r>
      <w:r>
        <w:rPr>
          <w:rFonts w:ascii="Georgia"/>
          <w:b/>
          <w:sz w:val="24"/>
        </w:rPr>
        <w:tab/>
      </w:r>
      <w:r>
        <w:rPr>
          <w:sz w:val="24"/>
        </w:rPr>
        <w:t>.02</w:t>
      </w:r>
      <w:r>
        <w:rPr>
          <w:sz w:val="24"/>
        </w:rPr>
        <w:tab/>
      </w:r>
      <w:r>
        <w:rPr>
          <w:sz w:val="24"/>
        </w:rPr>
        <w:t>.02</w:t>
      </w:r>
      <w:r>
        <w:rPr>
          <w:sz w:val="24"/>
        </w:rPr>
        <w:tab/>
      </w:r>
      <w:r>
        <w:rPr>
          <w:rFonts w:ascii="Georgia"/>
          <w:b/>
          <w:sz w:val="24"/>
        </w:rPr>
        <w:t>.91</w:t>
      </w:r>
      <w:r>
        <w:rPr>
          <w:rFonts w:ascii="Georgia"/>
          <w:b/>
          <w:sz w:val="24"/>
        </w:rPr>
        <w:tab/>
        <w:t>.23</w:t>
      </w:r>
    </w:p>
    <w:p w14:paraId="4109CCA2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90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t>:</w:t>
      </w:r>
      <w:r>
        <w:rPr>
          <w:rFonts w:ascii="Arial Black"/>
        </w:rPr>
        <w:t>N</w:t>
      </w:r>
      <w:r>
        <w:rPr>
          <w:vertAlign w:val="subscript"/>
        </w:rPr>
        <w:t>2</w:t>
      </w:r>
      <w:r>
        <w:tab/>
        <w:t>.00</w:t>
      </w:r>
      <w:r>
        <w:tab/>
        <w:t>.05</w:t>
      </w:r>
      <w:r>
        <w:tab/>
        <w:t>.00</w:t>
      </w:r>
      <w:r>
        <w:tab/>
        <w:t>.05</w:t>
      </w:r>
      <w:r>
        <w:tab/>
        <w:t>.00</w:t>
      </w:r>
      <w:r>
        <w:tab/>
        <w:t>.01</w:t>
      </w:r>
      <w:r>
        <w:tab/>
        <w:t>.01</w:t>
      </w:r>
      <w:r>
        <w:tab/>
        <w:t>.01</w:t>
      </w:r>
    </w:p>
    <w:p w14:paraId="2FFC49BB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t>:</w:t>
      </w:r>
      <w:r>
        <w:rPr>
          <w:rFonts w:ascii="Arial Black"/>
        </w:rPr>
        <w:t>ICC</w:t>
      </w:r>
      <w:r>
        <w:rPr>
          <w:vertAlign w:val="subscript"/>
        </w:rPr>
        <w:t>O</w:t>
      </w:r>
      <w:r>
        <w:tab/>
        <w:t>.00</w:t>
      </w:r>
      <w:r>
        <w:tab/>
        <w:t>.04</w:t>
      </w:r>
      <w:r>
        <w:tab/>
        <w:t>.00</w:t>
      </w:r>
      <w:r>
        <w:tab/>
        <w:t>.02</w:t>
      </w:r>
      <w:r>
        <w:tab/>
        <w:t>.00</w:t>
      </w:r>
      <w:r>
        <w:tab/>
        <w:t>.02</w:t>
      </w:r>
      <w:r>
        <w:tab/>
        <w:t>.01</w:t>
      </w:r>
      <w:r>
        <w:tab/>
        <w:t>.04</w:t>
      </w:r>
    </w:p>
    <w:p w14:paraId="7CA54D77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t>:</w:t>
      </w:r>
      <w:r>
        <w:rPr>
          <w:rFonts w:ascii="Arial Black"/>
        </w:rPr>
        <w:t>ICC</w:t>
      </w:r>
      <w:r>
        <w:rPr>
          <w:vertAlign w:val="subscript"/>
        </w:rPr>
        <w:t>L</w:t>
      </w:r>
      <w:r>
        <w:tab/>
        <w:t>.00</w:t>
      </w:r>
      <w:r>
        <w:tab/>
        <w:t>.01</w:t>
      </w:r>
      <w:r>
        <w:tab/>
        <w:t>.00</w:t>
      </w:r>
      <w:r>
        <w:tab/>
        <w:t>.00</w:t>
      </w:r>
      <w:r>
        <w:tab/>
        <w:t>.00</w:t>
      </w:r>
      <w:r>
        <w:tab/>
        <w:t>.01</w:t>
      </w:r>
      <w:r>
        <w:tab/>
        <w:t>.00</w:t>
      </w:r>
      <w:r>
        <w:tab/>
        <w:t>.00</w:t>
      </w:r>
    </w:p>
    <w:p w14:paraId="6C99D9D2" w14:textId="77777777" w:rsidR="006725F7" w:rsidRDefault="006B7895">
      <w:pPr>
        <w:pStyle w:val="BodyText"/>
        <w:tabs>
          <w:tab w:val="left" w:pos="2646"/>
          <w:tab w:val="left" w:pos="3230"/>
          <w:tab w:val="left" w:pos="3877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t>:Estimation</w:t>
      </w:r>
      <w:r>
        <w:tab/>
        <w:t>.00</w:t>
      </w:r>
      <w:r>
        <w:tab/>
        <w:t>.09</w:t>
      </w:r>
      <w:r>
        <w:tab/>
        <w:t>.00</w:t>
      </w:r>
      <w:r>
        <w:tab/>
        <w:t>.03</w:t>
      </w:r>
      <w:r>
        <w:tab/>
        <w:t>.00</w:t>
      </w:r>
      <w:r>
        <w:tab/>
        <w:t>.02</w:t>
      </w:r>
      <w:r>
        <w:tab/>
        <w:t>.02</w:t>
      </w:r>
      <w:r>
        <w:tab/>
        <w:t>.02</w:t>
      </w:r>
    </w:p>
    <w:p w14:paraId="65463669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t>:</w:t>
      </w:r>
      <w:r>
        <w:rPr>
          <w:rFonts w:ascii="Arial Black"/>
        </w:rPr>
        <w:t>ICC</w:t>
      </w:r>
      <w:r>
        <w:rPr>
          <w:vertAlign w:val="subscript"/>
        </w:rPr>
        <w:t>O</w:t>
      </w:r>
      <w:r>
        <w:tab/>
        <w:t>.00</w:t>
      </w:r>
      <w:r>
        <w:tab/>
        <w:t>.03</w:t>
      </w:r>
      <w:r>
        <w:tab/>
        <w:t>.00</w:t>
      </w:r>
      <w:r>
        <w:tab/>
        <w:t>.01</w:t>
      </w:r>
      <w:r>
        <w:tab/>
        <w:t>.00</w:t>
      </w:r>
      <w:r>
        <w:tab/>
        <w:t>.00</w:t>
      </w:r>
      <w:r>
        <w:tab/>
        <w:t>.01</w:t>
      </w:r>
      <w:r>
        <w:tab/>
        <w:t>.03</w:t>
      </w:r>
    </w:p>
    <w:p w14:paraId="51A2545A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t>:</w:t>
      </w:r>
      <w:r>
        <w:rPr>
          <w:rFonts w:ascii="Arial Black"/>
        </w:rPr>
        <w:t>ICC</w:t>
      </w:r>
      <w:r>
        <w:rPr>
          <w:vertAlign w:val="subscript"/>
        </w:rPr>
        <w:t>L</w:t>
      </w:r>
      <w:r>
        <w:tab/>
        <w:t>.00</w:t>
      </w:r>
      <w:r>
        <w:tab/>
        <w:t>.04</w:t>
      </w:r>
      <w:r>
        <w:tab/>
        <w:t>.00</w:t>
      </w:r>
      <w:r>
        <w:tab/>
        <w:t>.02</w:t>
      </w:r>
      <w:r>
        <w:tab/>
        <w:t>.02</w:t>
      </w:r>
      <w:r>
        <w:tab/>
        <w:t>.01</w:t>
      </w:r>
      <w:r>
        <w:tab/>
        <w:t>.01</w:t>
      </w:r>
      <w:r>
        <w:tab/>
      </w:r>
      <w:r>
        <w:t>.00</w:t>
      </w:r>
    </w:p>
    <w:p w14:paraId="5B8AE459" w14:textId="77777777" w:rsidR="006725F7" w:rsidRDefault="006B7895">
      <w:pPr>
        <w:pStyle w:val="BodyText"/>
        <w:tabs>
          <w:tab w:val="left" w:pos="2646"/>
          <w:tab w:val="left" w:pos="3230"/>
          <w:tab w:val="left" w:pos="3877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t>:Estimation</w:t>
      </w:r>
      <w:r>
        <w:tab/>
        <w:t>.00</w:t>
      </w:r>
      <w:r>
        <w:tab/>
        <w:t>.01</w:t>
      </w:r>
      <w:r>
        <w:tab/>
        <w:t>.00</w:t>
      </w:r>
      <w:r>
        <w:tab/>
        <w:t>.05</w:t>
      </w:r>
      <w:r>
        <w:tab/>
        <w:t>.00</w:t>
      </w:r>
      <w:r>
        <w:tab/>
        <w:t>.00</w:t>
      </w:r>
      <w:r>
        <w:tab/>
        <w:t>.03</w:t>
      </w:r>
      <w:r>
        <w:tab/>
        <w:t>.11</w:t>
      </w:r>
    </w:p>
    <w:p w14:paraId="7A671A7F" w14:textId="77777777" w:rsidR="006725F7" w:rsidRDefault="006B7895">
      <w:pPr>
        <w:pStyle w:val="BodyText"/>
        <w:tabs>
          <w:tab w:val="left" w:pos="2646"/>
          <w:tab w:val="left" w:pos="3229"/>
          <w:tab w:val="left" w:pos="3876"/>
          <w:tab w:val="left" w:pos="5010"/>
          <w:tab w:val="left" w:pos="5657"/>
          <w:tab w:val="left" w:pos="6791"/>
          <w:tab w:val="left" w:pos="7438"/>
          <w:tab w:val="left" w:pos="8755"/>
        </w:tabs>
        <w:spacing w:line="289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O</w:t>
      </w:r>
      <w:r>
        <w:t>:</w:t>
      </w:r>
      <w:r>
        <w:rPr>
          <w:rFonts w:ascii="Arial Black"/>
        </w:rPr>
        <w:t>ICC</w:t>
      </w:r>
      <w:r>
        <w:rPr>
          <w:vertAlign w:val="subscript"/>
        </w:rPr>
        <w:t>L</w:t>
      </w:r>
      <w:r>
        <w:tab/>
        <w:t>.00</w:t>
      </w:r>
      <w:r>
        <w:tab/>
        <w:t>.10</w:t>
      </w:r>
      <w:r>
        <w:tab/>
        <w:t>.00</w:t>
      </w:r>
      <w:r>
        <w:tab/>
        <w:t>.04</w:t>
      </w:r>
      <w:r>
        <w:tab/>
        <w:t>.01</w:t>
      </w:r>
      <w:r>
        <w:tab/>
        <w:t>.03</w:t>
      </w:r>
      <w:r>
        <w:tab/>
        <w:t>.01</w:t>
      </w:r>
      <w:r>
        <w:tab/>
        <w:t>.01</w:t>
      </w:r>
    </w:p>
    <w:p w14:paraId="6070771E" w14:textId="77777777" w:rsidR="006725F7" w:rsidRDefault="006B7895">
      <w:pPr>
        <w:pStyle w:val="BodyText"/>
        <w:tabs>
          <w:tab w:val="left" w:pos="2647"/>
          <w:tab w:val="left" w:pos="3185"/>
          <w:tab w:val="left" w:pos="3876"/>
          <w:tab w:val="left" w:pos="5010"/>
          <w:tab w:val="left" w:pos="5657"/>
          <w:tab w:val="left" w:pos="6790"/>
          <w:tab w:val="left" w:pos="7437"/>
          <w:tab w:val="left" w:pos="8754"/>
        </w:tabs>
        <w:spacing w:line="289" w:lineRule="exact"/>
        <w:ind w:left="546"/>
      </w:pPr>
      <w:proofErr w:type="spellStart"/>
      <w:r>
        <w:rPr>
          <w:rFonts w:ascii="Arial Black"/>
        </w:rPr>
        <w:t>ICC</w:t>
      </w:r>
      <w:r>
        <w:rPr>
          <w:vertAlign w:val="subscript"/>
        </w:rPr>
        <w:t>O</w:t>
      </w:r>
      <w:r>
        <w:t>:Estimation</w:t>
      </w:r>
      <w:proofErr w:type="spellEnd"/>
      <w:r>
        <w:tab/>
        <w:t>.05</w:t>
      </w:r>
      <w:r>
        <w:tab/>
      </w:r>
      <w:r>
        <w:rPr>
          <w:rFonts w:ascii="Georgia"/>
          <w:b/>
        </w:rPr>
        <w:t>.30</w:t>
      </w:r>
      <w:r>
        <w:rPr>
          <w:rFonts w:ascii="Georgia"/>
          <w:b/>
        </w:rPr>
        <w:tab/>
      </w:r>
      <w:r>
        <w:t>.00</w:t>
      </w:r>
      <w:r>
        <w:tab/>
        <w:t>.09</w:t>
      </w:r>
      <w:r>
        <w:tab/>
        <w:t>.00</w:t>
      </w:r>
      <w:r>
        <w:tab/>
        <w:t>.00</w:t>
      </w:r>
      <w:r>
        <w:tab/>
        <w:t>.11</w:t>
      </w:r>
      <w:r>
        <w:tab/>
        <w:t>.01</w:t>
      </w:r>
    </w:p>
    <w:p w14:paraId="559692D6" w14:textId="77777777" w:rsidR="006725F7" w:rsidRDefault="006B7895">
      <w:pPr>
        <w:pStyle w:val="BodyText"/>
        <w:tabs>
          <w:tab w:val="left" w:pos="2646"/>
          <w:tab w:val="left" w:pos="3230"/>
          <w:tab w:val="left" w:pos="3877"/>
          <w:tab w:val="left" w:pos="5010"/>
          <w:tab w:val="left" w:pos="5657"/>
          <w:tab w:val="left" w:pos="6791"/>
          <w:tab w:val="left" w:pos="7438"/>
          <w:tab w:val="left" w:pos="8755"/>
        </w:tabs>
        <w:spacing w:line="314" w:lineRule="exact"/>
        <w:ind w:left="546"/>
      </w:pPr>
      <w:r>
        <w:pict w14:anchorId="27824AC8">
          <v:shape id="_x0000_s1223" style="position:absolute;left:0;text-align:left;margin-left:87.35pt;margin-top:18.85pt;width:437.3pt;height:.1pt;z-index:-251639808;mso-wrap-distance-left:0;mso-wrap-distance-right:0;mso-position-horizontal-relative:page" coordorigin="1747,377" coordsize="8746,0" path="m1747,377r8746,e" filled="f" strokeweight=".33019mm">
            <v:path arrowok="t"/>
            <w10:wrap type="topAndBottom" anchorx="page"/>
          </v:shape>
        </w:pict>
      </w:r>
      <w:proofErr w:type="spellStart"/>
      <w:r>
        <w:rPr>
          <w:rFonts w:ascii="Arial Black"/>
        </w:rPr>
        <w:t>ICC</w:t>
      </w:r>
      <w:r>
        <w:rPr>
          <w:vertAlign w:val="subscript"/>
        </w:rPr>
        <w:t>L</w:t>
      </w:r>
      <w:r>
        <w:t>:Estimation</w:t>
      </w:r>
      <w:proofErr w:type="spellEnd"/>
      <w:r>
        <w:tab/>
        <w:t>.02</w:t>
      </w:r>
      <w:r>
        <w:tab/>
        <w:t>.07</w:t>
      </w:r>
      <w:r>
        <w:tab/>
        <w:t>.00</w:t>
      </w:r>
      <w:r>
        <w:tab/>
        <w:t>.03</w:t>
      </w:r>
      <w:r>
        <w:tab/>
        <w:t>.00</w:t>
      </w:r>
      <w:r>
        <w:tab/>
        <w:t>.01</w:t>
      </w:r>
      <w:r>
        <w:tab/>
        <w:t>.06</w:t>
      </w:r>
      <w:r>
        <w:tab/>
        <w:t>.01</w:t>
      </w:r>
    </w:p>
    <w:p w14:paraId="0C8C0CE3" w14:textId="77777777" w:rsidR="006725F7" w:rsidRDefault="006B7895">
      <w:pPr>
        <w:spacing w:line="282" w:lineRule="exact"/>
        <w:ind w:left="427" w:right="1661"/>
        <w:rPr>
          <w:rFonts w:ascii="Georgia"/>
        </w:rPr>
      </w:pPr>
      <w:r>
        <w:rPr>
          <w:i/>
        </w:rPr>
        <w:t xml:space="preserve">Note. </w:t>
      </w:r>
      <w:r>
        <w:rPr>
          <w:rFonts w:ascii="Georgia"/>
        </w:rPr>
        <w:t xml:space="preserve">The effects greater than .14 (large effect) are in bold. The </w:t>
      </w:r>
      <w:r>
        <w:rPr>
          <w:rFonts w:ascii="Georgia"/>
        </w:rPr>
        <w:t>meaning of each value can be interpreted as follows. For example, for the effect of the level-1 sample size (</w:t>
      </w:r>
      <w:r>
        <w:rPr>
          <w:rFonts w:ascii="Arial Black"/>
        </w:rPr>
        <w:t>N</w:t>
      </w:r>
      <w:r>
        <w:rPr>
          <w:vertAlign w:val="subscript"/>
        </w:rPr>
        <w:t>1</w:t>
      </w:r>
      <w:r>
        <w:rPr>
          <w:rFonts w:ascii="Georgia"/>
        </w:rPr>
        <w:t>), 11% of the variability in estimates of relative bias in the standard errors of factor loadings can be attributed to the number of level-1 unit</w:t>
      </w:r>
      <w:r>
        <w:rPr>
          <w:rFonts w:ascii="Georgia"/>
        </w:rPr>
        <w:t xml:space="preserve">s were sampled per group after controlling for all other design factors (i.e., </w:t>
      </w:r>
      <w:r>
        <w:rPr>
          <w:rFonts w:ascii="Arial Black"/>
        </w:rPr>
        <w:t>N</w:t>
      </w:r>
      <w:r>
        <w:rPr>
          <w:vertAlign w:val="subscript"/>
        </w:rPr>
        <w:t>2</w:t>
      </w:r>
      <w:r>
        <w:rPr>
          <w:rFonts w:ascii="Georgia"/>
        </w:rPr>
        <w:t xml:space="preserve">, </w:t>
      </w:r>
      <w:r>
        <w:rPr>
          <w:rFonts w:ascii="Arial Black"/>
        </w:rPr>
        <w:t>ICC</w:t>
      </w:r>
      <w:r>
        <w:rPr>
          <w:vertAlign w:val="subscript"/>
        </w:rPr>
        <w:t>O</w:t>
      </w:r>
      <w:r>
        <w:rPr>
          <w:rFonts w:ascii="Georgia"/>
        </w:rPr>
        <w:t xml:space="preserve">, </w:t>
      </w:r>
      <w:r>
        <w:rPr>
          <w:rFonts w:ascii="Arial Black"/>
        </w:rPr>
        <w:t>ICC</w:t>
      </w:r>
      <w:r>
        <w:rPr>
          <w:vertAlign w:val="subscript"/>
        </w:rPr>
        <w:t>L</w:t>
      </w:r>
      <w:r>
        <w:rPr>
          <w:rFonts w:ascii="Georgia"/>
        </w:rPr>
        <w:t>, estimation method, and bivariate interactions).</w:t>
      </w:r>
    </w:p>
    <w:p w14:paraId="73D71E94" w14:textId="77777777" w:rsidR="006725F7" w:rsidRDefault="006725F7">
      <w:pPr>
        <w:spacing w:line="282" w:lineRule="exact"/>
        <w:rPr>
          <w:rFonts w:ascii="Georgia"/>
        </w:rPr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1EBD03DC" w14:textId="77777777" w:rsidR="006725F7" w:rsidRDefault="006725F7">
      <w:pPr>
        <w:pStyle w:val="BodyText"/>
        <w:rPr>
          <w:rFonts w:ascii="Georgia"/>
          <w:sz w:val="20"/>
        </w:rPr>
      </w:pPr>
    </w:p>
    <w:p w14:paraId="5449DE92" w14:textId="77777777" w:rsidR="006725F7" w:rsidRDefault="006725F7">
      <w:pPr>
        <w:pStyle w:val="BodyText"/>
        <w:rPr>
          <w:rFonts w:ascii="Georgia"/>
          <w:sz w:val="20"/>
        </w:rPr>
      </w:pPr>
    </w:p>
    <w:p w14:paraId="30EC641A" w14:textId="77777777" w:rsidR="006725F7" w:rsidRDefault="006725F7">
      <w:pPr>
        <w:pStyle w:val="BodyText"/>
        <w:rPr>
          <w:rFonts w:ascii="Georgia"/>
          <w:sz w:val="20"/>
        </w:rPr>
      </w:pPr>
    </w:p>
    <w:p w14:paraId="77C903D9" w14:textId="77777777" w:rsidR="006725F7" w:rsidRDefault="006725F7">
      <w:pPr>
        <w:pStyle w:val="BodyText"/>
        <w:rPr>
          <w:rFonts w:ascii="Georgia"/>
          <w:sz w:val="20"/>
        </w:rPr>
      </w:pPr>
    </w:p>
    <w:p w14:paraId="75A583D4" w14:textId="77777777" w:rsidR="006725F7" w:rsidRDefault="006725F7">
      <w:pPr>
        <w:pStyle w:val="BodyText"/>
        <w:rPr>
          <w:rFonts w:ascii="Georgia"/>
          <w:sz w:val="20"/>
        </w:rPr>
      </w:pPr>
    </w:p>
    <w:p w14:paraId="69BF60B6" w14:textId="77777777" w:rsidR="006725F7" w:rsidRDefault="006725F7">
      <w:pPr>
        <w:pStyle w:val="BodyText"/>
        <w:rPr>
          <w:rFonts w:ascii="Georgia"/>
          <w:sz w:val="20"/>
        </w:rPr>
      </w:pPr>
    </w:p>
    <w:p w14:paraId="6DEE1A54" w14:textId="77777777" w:rsidR="006725F7" w:rsidRDefault="006725F7">
      <w:pPr>
        <w:pStyle w:val="BodyText"/>
        <w:rPr>
          <w:rFonts w:ascii="Georgia"/>
          <w:sz w:val="20"/>
        </w:rPr>
      </w:pPr>
    </w:p>
    <w:p w14:paraId="6274FE27" w14:textId="77777777" w:rsidR="006725F7" w:rsidRDefault="006725F7">
      <w:pPr>
        <w:pStyle w:val="BodyText"/>
        <w:spacing w:before="9"/>
        <w:rPr>
          <w:rFonts w:ascii="Georgia"/>
          <w:sz w:val="22"/>
        </w:rPr>
      </w:pPr>
    </w:p>
    <w:p w14:paraId="3D46FEE7" w14:textId="77777777" w:rsidR="006725F7" w:rsidRDefault="006B7895">
      <w:pPr>
        <w:pStyle w:val="Heading1"/>
        <w:spacing w:before="152" w:line="265" w:lineRule="exact"/>
        <w:ind w:left="269"/>
      </w:pPr>
      <w:bookmarkStart w:id="38" w:name="_bookmark21"/>
      <w:bookmarkEnd w:id="38"/>
      <w:r>
        <w:t>Table 2</w:t>
      </w:r>
    </w:p>
    <w:p w14:paraId="67ADAA80" w14:textId="77777777" w:rsidR="006725F7" w:rsidRDefault="006B7895">
      <w:pPr>
        <w:spacing w:line="316" w:lineRule="exact"/>
        <w:ind w:left="269"/>
        <w:rPr>
          <w:i/>
          <w:sz w:val="24"/>
        </w:rPr>
      </w:pPr>
      <w:r>
        <w:rPr>
          <w:i/>
          <w:w w:val="105"/>
          <w:sz w:val="24"/>
        </w:rPr>
        <w:t>Relative efficiency indicates WLSMV is better under most sample size conditions</w:t>
      </w:r>
    </w:p>
    <w:p w14:paraId="0C72CE63" w14:textId="77777777" w:rsidR="006725F7" w:rsidRDefault="006B7895">
      <w:pPr>
        <w:pStyle w:val="BodyText"/>
        <w:spacing w:before="13"/>
        <w:rPr>
          <w:i/>
          <w:sz w:val="12"/>
        </w:rPr>
      </w:pPr>
      <w:r>
        <w:pict w14:anchorId="4C7BAA3B">
          <v:shape id="_x0000_s1222" style="position:absolute;margin-left:79.5pt;margin-top:11.2pt;width:453.05pt;height:.1pt;z-index:-251638784;mso-wrap-distance-left:0;mso-wrap-distance-right:0;mso-position-horizontal-relative:page" coordorigin="1590,224" coordsize="9061,0" path="m1590,224r9060,e" filled="f" strokeweight=".33019mm">
            <v:path arrowok="t"/>
            <w10:wrap type="topAndBottom" anchorx="page"/>
          </v:shape>
        </w:pict>
      </w:r>
    </w:p>
    <w:p w14:paraId="2B64764C" w14:textId="77777777" w:rsidR="006725F7" w:rsidRDefault="006B7895">
      <w:pPr>
        <w:tabs>
          <w:tab w:val="left" w:pos="955"/>
          <w:tab w:val="left" w:pos="1477"/>
          <w:tab w:val="left" w:pos="2079"/>
          <w:tab w:val="left" w:pos="2852"/>
          <w:tab w:val="left" w:pos="3503"/>
          <w:tab w:val="left" w:pos="3600"/>
          <w:tab w:val="left" w:pos="4106"/>
          <w:tab w:val="left" w:pos="4769"/>
          <w:tab w:val="left" w:pos="5420"/>
          <w:tab w:val="left" w:pos="5517"/>
          <w:tab w:val="left" w:pos="6023"/>
          <w:tab w:val="left" w:pos="6686"/>
          <w:tab w:val="left" w:pos="7338"/>
          <w:tab w:val="left" w:pos="7458"/>
          <w:tab w:val="left" w:pos="7940"/>
          <w:tab w:val="left" w:pos="8822"/>
        </w:tabs>
        <w:spacing w:before="25" w:line="331" w:lineRule="auto"/>
        <w:ind w:left="389" w:right="1707" w:firstLine="1531"/>
        <w:rPr>
          <w:rFonts w:ascii="Georgia"/>
        </w:rPr>
      </w:pPr>
      <w:r>
        <w:rPr>
          <w:rFonts w:ascii="Georgia"/>
        </w:rPr>
        <w:t>Loadings</w:t>
      </w:r>
      <w:r>
        <w:rPr>
          <w:rFonts w:ascii="Georgia"/>
        </w:rPr>
        <w:tab/>
      </w:r>
      <w:r>
        <w:rPr>
          <w:rFonts w:ascii="Georgia"/>
        </w:rPr>
        <w:tab/>
      </w:r>
      <w:r>
        <w:rPr>
          <w:rFonts w:ascii="Georgia"/>
        </w:rPr>
        <w:tab/>
        <w:t>L1</w:t>
      </w:r>
      <w:r>
        <w:rPr>
          <w:rFonts w:ascii="Georgia"/>
          <w:spacing w:val="32"/>
        </w:rPr>
        <w:t xml:space="preserve"> </w:t>
      </w:r>
      <w:r>
        <w:rPr>
          <w:rFonts w:ascii="Georgia"/>
          <w:spacing w:val="-4"/>
        </w:rPr>
        <w:t>Factor</w:t>
      </w:r>
      <w:r>
        <w:rPr>
          <w:rFonts w:ascii="Georgia"/>
          <w:spacing w:val="32"/>
        </w:rPr>
        <w:t xml:space="preserve"> </w:t>
      </w:r>
      <w:proofErr w:type="spellStart"/>
      <w:r>
        <w:rPr>
          <w:rFonts w:ascii="Georgia"/>
        </w:rPr>
        <w:t>Cov</w:t>
      </w:r>
      <w:proofErr w:type="spellEnd"/>
      <w:r>
        <w:rPr>
          <w:rFonts w:ascii="Georgia"/>
        </w:rPr>
        <w:t>.</w:t>
      </w:r>
      <w:r>
        <w:rPr>
          <w:rFonts w:ascii="Georgia"/>
        </w:rPr>
        <w:tab/>
      </w:r>
      <w:r>
        <w:rPr>
          <w:rFonts w:ascii="Georgia"/>
        </w:rPr>
        <w:tab/>
        <w:t>L2</w:t>
      </w:r>
      <w:r>
        <w:rPr>
          <w:rFonts w:ascii="Georgia"/>
          <w:spacing w:val="20"/>
        </w:rPr>
        <w:t xml:space="preserve"> </w:t>
      </w:r>
      <w:r>
        <w:rPr>
          <w:rFonts w:ascii="Georgia"/>
          <w:spacing w:val="-4"/>
        </w:rPr>
        <w:t>Factor</w:t>
      </w:r>
      <w:r>
        <w:rPr>
          <w:rFonts w:ascii="Georgia"/>
          <w:spacing w:val="19"/>
        </w:rPr>
        <w:t xml:space="preserve"> </w:t>
      </w:r>
      <w:proofErr w:type="spellStart"/>
      <w:r>
        <w:rPr>
          <w:rFonts w:ascii="Georgia"/>
        </w:rPr>
        <w:t>Cov</w:t>
      </w:r>
      <w:proofErr w:type="spellEnd"/>
      <w:r>
        <w:rPr>
          <w:rFonts w:ascii="Georgia"/>
        </w:rPr>
        <w:t>.</w:t>
      </w:r>
      <w:r>
        <w:rPr>
          <w:rFonts w:ascii="Georgia"/>
        </w:rPr>
        <w:tab/>
      </w:r>
      <w:r>
        <w:rPr>
          <w:rFonts w:ascii="Georgia"/>
        </w:rPr>
        <w:tab/>
        <w:t xml:space="preserve">L2 Residual </w:t>
      </w:r>
      <w:r>
        <w:rPr>
          <w:rFonts w:ascii="Georgia"/>
          <w:spacing w:val="-5"/>
        </w:rPr>
        <w:t xml:space="preserve">Var. </w:t>
      </w:r>
      <w:r>
        <w:rPr>
          <w:rFonts w:ascii="Arial Black"/>
        </w:rPr>
        <w:t>N</w:t>
      </w:r>
      <w:r>
        <w:rPr>
          <w:vertAlign w:val="subscript"/>
        </w:rPr>
        <w:t>2</w:t>
      </w:r>
      <w:r>
        <w:tab/>
      </w:r>
      <w:r>
        <w:rPr>
          <w:rFonts w:ascii="Arial Black"/>
        </w:rPr>
        <w:t>N</w:t>
      </w:r>
      <w:r>
        <w:rPr>
          <w:vertAlign w:val="subscript"/>
        </w:rPr>
        <w:t>1</w:t>
      </w:r>
      <w:r>
        <w:tab/>
      </w:r>
      <w:r>
        <w:rPr>
          <w:rFonts w:ascii="Georgia"/>
        </w:rPr>
        <w:t>MU</w:t>
      </w:r>
      <w:r>
        <w:rPr>
          <w:rFonts w:ascii="Georgia"/>
        </w:rPr>
        <w:tab/>
        <w:t>MW</w:t>
      </w:r>
      <w:r>
        <w:rPr>
          <w:rFonts w:ascii="Georgia"/>
        </w:rPr>
        <w:tab/>
        <w:t>UW</w:t>
      </w:r>
      <w:r>
        <w:rPr>
          <w:rFonts w:ascii="Georgia"/>
        </w:rPr>
        <w:tab/>
        <w:t>MU</w:t>
      </w:r>
      <w:r>
        <w:rPr>
          <w:rFonts w:ascii="Georgia"/>
        </w:rPr>
        <w:tab/>
        <w:t>MW</w:t>
      </w:r>
      <w:r>
        <w:rPr>
          <w:rFonts w:ascii="Georgia"/>
        </w:rPr>
        <w:tab/>
        <w:t>UW</w:t>
      </w:r>
      <w:r>
        <w:rPr>
          <w:rFonts w:ascii="Georgia"/>
        </w:rPr>
        <w:tab/>
        <w:t>MU</w:t>
      </w:r>
      <w:r>
        <w:rPr>
          <w:rFonts w:ascii="Georgia"/>
        </w:rPr>
        <w:tab/>
        <w:t>MW</w:t>
      </w:r>
      <w:r>
        <w:rPr>
          <w:rFonts w:ascii="Georgia"/>
        </w:rPr>
        <w:tab/>
        <w:t>UW</w:t>
      </w:r>
      <w:r>
        <w:rPr>
          <w:rFonts w:ascii="Georgia"/>
        </w:rPr>
        <w:tab/>
        <w:t>MU</w:t>
      </w:r>
      <w:r>
        <w:rPr>
          <w:rFonts w:ascii="Georgia"/>
        </w:rPr>
        <w:tab/>
        <w:t>MW</w:t>
      </w:r>
      <w:r>
        <w:rPr>
          <w:rFonts w:ascii="Georgia"/>
        </w:rPr>
        <w:tab/>
      </w:r>
      <w:r>
        <w:rPr>
          <w:rFonts w:ascii="Georgia"/>
          <w:spacing w:val="-9"/>
        </w:rPr>
        <w:t>UW</w:t>
      </w:r>
    </w:p>
    <w:p w14:paraId="481AFC47" w14:textId="77777777" w:rsidR="006725F7" w:rsidRDefault="006B7895">
      <w:pPr>
        <w:spacing w:before="4"/>
        <w:ind w:left="389"/>
        <w:rPr>
          <w:rFonts w:ascii="Georgia"/>
        </w:rPr>
      </w:pPr>
      <w:r>
        <w:pict w14:anchorId="3F3E6F87">
          <v:line id="_x0000_s1221" style="position:absolute;left:0;text-align:left;z-index:-254138368;mso-position-horizontal-relative:page" from="138.55pt,-22.25pt" to="228.15pt,-22.25pt" strokeweight=".1238mm">
            <w10:wrap anchorx="page"/>
          </v:line>
        </w:pict>
      </w:r>
      <w:r>
        <w:pict w14:anchorId="59495C91">
          <v:line id="_x0000_s1220" style="position:absolute;left:0;text-align:left;z-index:-254137344;mso-position-horizontal-relative:page" from="239.85pt,-22.25pt" to="324pt,-22.25pt" strokeweight=".1238mm">
            <w10:wrap anchorx="page"/>
          </v:line>
        </w:pict>
      </w:r>
      <w:r>
        <w:pict w14:anchorId="6E710E4D">
          <v:line id="_x0000_s1219" style="position:absolute;left:0;text-align:left;z-index:-254136320;mso-position-horizontal-relative:page" from="335.7pt,-22.25pt" to="419.9pt,-22.25pt" strokeweight=".1238mm">
            <w10:wrap anchorx="page"/>
          </v:line>
        </w:pict>
      </w:r>
      <w:r>
        <w:pict w14:anchorId="023E81D5">
          <v:line id="_x0000_s1218" style="position:absolute;left:0;text-align:left;z-index:-254135296;mso-position-horizontal-relative:page" from="431.6pt,-22.25pt" to="526.65pt,-22.25pt" strokeweight=".1238mm">
            <w10:wrap anchorx="page"/>
          </v:line>
        </w:pict>
      </w:r>
      <w:r>
        <w:pict w14:anchorId="3307848C">
          <v:line id="_x0000_s1217" style="position:absolute;left:0;text-align:left;z-index:-254134272;mso-position-horizontal-relative:page" from="79.5pt,-2.85pt" to="532.5pt,-2.85pt" strokeweight=".20639mm">
            <w10:wrap anchorx="page"/>
          </v:line>
        </w:pict>
      </w:r>
      <w:r>
        <w:pict w14:anchorId="4274C33B">
          <v:shape id="_x0000_s1216" type="#_x0000_t202" style="position:absolute;left:0;text-align:left;margin-left:79.5pt;margin-top:11.55pt;width:453.05pt;height:345.05pt;z-index:2516838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6"/>
                    <w:gridCol w:w="477"/>
                    <w:gridCol w:w="665"/>
                    <w:gridCol w:w="645"/>
                    <w:gridCol w:w="736"/>
                    <w:gridCol w:w="645"/>
                    <w:gridCol w:w="645"/>
                    <w:gridCol w:w="627"/>
                    <w:gridCol w:w="645"/>
                    <w:gridCol w:w="645"/>
                    <w:gridCol w:w="627"/>
                    <w:gridCol w:w="645"/>
                    <w:gridCol w:w="645"/>
                    <w:gridCol w:w="845"/>
                  </w:tblGrid>
                  <w:tr w:rsidR="006725F7" w14:paraId="4AE7D34F" w14:textId="77777777">
                    <w:trPr>
                      <w:trHeight w:val="290"/>
                    </w:trPr>
                    <w:tc>
                      <w:tcPr>
                        <w:tcW w:w="566" w:type="dxa"/>
                      </w:tcPr>
                      <w:p w14:paraId="777E1DE7" w14:textId="77777777" w:rsidR="006725F7" w:rsidRDefault="006B7895">
                        <w:pPr>
                          <w:pStyle w:val="TableParagraph"/>
                          <w:spacing w:before="44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3C4E148A" w14:textId="77777777" w:rsidR="006725F7" w:rsidRDefault="006B7895">
                        <w:pPr>
                          <w:pStyle w:val="TableParagraph"/>
                          <w:spacing w:before="44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A76C215" w14:textId="77777777" w:rsidR="006725F7" w:rsidRDefault="006B7895">
                        <w:pPr>
                          <w:pStyle w:val="TableParagraph"/>
                          <w:spacing w:before="44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1.84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9007233" w14:textId="77777777" w:rsidR="006725F7" w:rsidRDefault="006B7895">
                        <w:pPr>
                          <w:pStyle w:val="TableParagraph"/>
                          <w:spacing w:before="44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2.18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0129EED0" w14:textId="77777777" w:rsidR="006725F7" w:rsidRDefault="006B7895">
                        <w:pPr>
                          <w:pStyle w:val="TableParagraph"/>
                          <w:spacing w:before="44"/>
                          <w:ind w:right="116"/>
                          <w:jc w:val="right"/>
                        </w:pPr>
                        <w:r>
                          <w:t>1.57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0BB64B3" w14:textId="77777777" w:rsidR="006725F7" w:rsidRDefault="006B7895">
                        <w:pPr>
                          <w:pStyle w:val="TableParagraph"/>
                          <w:spacing w:before="44"/>
                          <w:ind w:left="120"/>
                        </w:pPr>
                        <w:r>
                          <w:t>1.81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012F746" w14:textId="77777777" w:rsidR="006725F7" w:rsidRDefault="006B7895">
                        <w:pPr>
                          <w:pStyle w:val="TableParagraph"/>
                          <w:spacing w:before="44"/>
                          <w:ind w:left="139"/>
                        </w:pPr>
                        <w:r>
                          <w:t>1.83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2A53257" w14:textId="77777777" w:rsidR="006725F7" w:rsidRDefault="006B7895">
                        <w:pPr>
                          <w:pStyle w:val="TableParagraph"/>
                          <w:spacing w:before="44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1.13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688FB76" w14:textId="77777777" w:rsidR="006725F7" w:rsidRDefault="006B7895">
                        <w:pPr>
                          <w:pStyle w:val="TableParagraph"/>
                          <w:spacing w:before="44"/>
                          <w:ind w:left="74" w:right="86"/>
                          <w:jc w:val="center"/>
                        </w:pPr>
                        <w:r>
                          <w:t>1.83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023BF20" w14:textId="77777777" w:rsidR="006725F7" w:rsidRDefault="006B7895">
                        <w:pPr>
                          <w:pStyle w:val="TableParagraph"/>
                          <w:spacing w:before="44"/>
                          <w:ind w:left="139"/>
                        </w:pPr>
                        <w:r>
                          <w:t>2.22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667FFA0" w14:textId="77777777" w:rsidR="006725F7" w:rsidRDefault="006B7895">
                        <w:pPr>
                          <w:pStyle w:val="TableParagraph"/>
                          <w:spacing w:before="44"/>
                          <w:ind w:left="80" w:right="76"/>
                          <w:jc w:val="center"/>
                        </w:pPr>
                        <w:r>
                          <w:t>1.50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EC65E2A" w14:textId="77777777" w:rsidR="006725F7" w:rsidRDefault="006B7895">
                        <w:pPr>
                          <w:pStyle w:val="TableParagraph"/>
                          <w:spacing w:before="44"/>
                          <w:ind w:left="74" w:right="85"/>
                          <w:jc w:val="center"/>
                        </w:pPr>
                        <w:r>
                          <w:rPr>
                            <w:w w:val="105"/>
                          </w:rPr>
                          <w:t>1.41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B173E36" w14:textId="77777777" w:rsidR="006725F7" w:rsidRDefault="006B7895">
                        <w:pPr>
                          <w:pStyle w:val="TableParagraph"/>
                          <w:spacing w:before="44"/>
                          <w:ind w:left="140"/>
                        </w:pPr>
                        <w:r>
                          <w:t>1.42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35BA6600" w14:textId="77777777" w:rsidR="006725F7" w:rsidRDefault="006B7895">
                        <w:pPr>
                          <w:pStyle w:val="TableParagraph"/>
                          <w:spacing w:before="44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1.50</w:t>
                        </w:r>
                      </w:p>
                    </w:tc>
                  </w:tr>
                  <w:tr w:rsidR="006725F7" w14:paraId="5297A2CC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3AA25837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011EF9A5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C5BE33E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1.68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C299320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2.33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31FDEA2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1.54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50DEE11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272F455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1.28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F141D31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1.19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1B0E978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AF9866C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1.42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11A6B14F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1.30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2ECCF88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1.43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1E27837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1.52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382A875C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1.05</w:t>
                        </w:r>
                      </w:p>
                    </w:tc>
                  </w:tr>
                  <w:tr w:rsidR="006725F7" w14:paraId="0D321D41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1E4D45CD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157B8D36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3FE50BE3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2.27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105D0F1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3.75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672D8058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2.04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7A1A528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0.92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F49CCAA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1.16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D3D8D7D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1.31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D69FECE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660EB32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1.25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F2BA624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1.20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891B021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1.56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81EE857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1.64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24C3F8F2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1.06</w:t>
                        </w:r>
                      </w:p>
                    </w:tc>
                  </w:tr>
                  <w:tr w:rsidR="006725F7" w14:paraId="6652C023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56990913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47FDFC29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75BF9E10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1.81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31FBE9A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2.37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03DFFE47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1.44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32AA596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rPr>
                            <w:w w:val="105"/>
                          </w:rPr>
                          <w:t>1.15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61F4362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1.33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868E2EB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1.20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AD5FC75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rPr>
                            <w:w w:val="105"/>
                          </w:rPr>
                          <w:t>1.31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E42D8FD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1.64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58B3C80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1.26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99CC520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1.50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E435988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1.58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38CE8861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1.05</w:t>
                        </w:r>
                      </w:p>
                    </w:tc>
                  </w:tr>
                  <w:tr w:rsidR="006725F7" w14:paraId="0D164852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0FA1E2D3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50875F8A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74691562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95"/>
                          </w:rPr>
                          <w:t>1.78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E665226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2.81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366A7E41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1.79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E7A6698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0.97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8BEAD09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1.15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601079D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1.21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08DE79A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EFAE96B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1.25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AD98BFB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1.18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6DBFB6B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1.64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0490C8B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1.66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0D72EDB7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1.00</w:t>
                        </w:r>
                      </w:p>
                    </w:tc>
                  </w:tr>
                  <w:tr w:rsidR="006725F7" w14:paraId="42966105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2AE13488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1CA92107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F64CA82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2.84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8B9A335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4.27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04B71B1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1.95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F983944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0.94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DD9F113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1.04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D0213AE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1.13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3B9F9BD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0AEA77F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1.10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75C72D3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0ADF1A0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1.88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C1B7353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1.89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1423F5B8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1.03</w:t>
                        </w:r>
                      </w:p>
                    </w:tc>
                  </w:tr>
                  <w:tr w:rsidR="006725F7" w14:paraId="1E2FD3E1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1E14DA1B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20FFF6C2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6AA25C1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2.02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771636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t>2.71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2B9BD8D4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1.45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4DA143C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1.04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D4705C3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1.15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8B4B3A6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1.14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75CCEC8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E75A2A6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1.20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11EDABE6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5E8581D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1.82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D894E44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1.85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378C589A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t>1.01</w:t>
                        </w:r>
                      </w:p>
                    </w:tc>
                  </w:tr>
                  <w:tr w:rsidR="006725F7" w14:paraId="7F032D98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2BE0209A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504F80D2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50DE011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2.79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059B59B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3.64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98D573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1.63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E4163F6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0.96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DA49D46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1.07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F325627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1.14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91FFA32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ACE3CD0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15"/>
                          </w:rPr>
                          <w:t>1.11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14FFB994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17F1737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2.18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3AA7883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2.17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6DDE2A21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0.99</w:t>
                        </w:r>
                      </w:p>
                    </w:tc>
                  </w:tr>
                  <w:tr w:rsidR="006725F7" w14:paraId="3FD19C1F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37F918EE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6A3E2DE9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6E744079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4.03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CDA5352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5.90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5EBB6A3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t>2.17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6E7DDA9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rPr>
                            <w:w w:val="95"/>
                          </w:rPr>
                          <w:t>0.86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2F7004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1.01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EE91833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rPr>
                            <w:w w:val="105"/>
                          </w:rPr>
                          <w:t>1.31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F52590E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52F6A18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1.03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5705E5DF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507CF9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2.63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2D71194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2.55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6FCA52A6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0.95</w:t>
                        </w:r>
                      </w:p>
                    </w:tc>
                  </w:tr>
                  <w:tr w:rsidR="006725F7" w14:paraId="0AEF7922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675F27CD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4886DBCF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78AB6318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95"/>
                          </w:rPr>
                          <w:t>2.91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2059A2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3.53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0BF8F0B1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1.40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8367430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0.97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C1456FE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1.05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35A03ED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F5550AC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704AB73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1.07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9325A3C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BBC6239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2.40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51107EA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2.37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6969625D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0.98</w:t>
                        </w:r>
                      </w:p>
                    </w:tc>
                  </w:tr>
                  <w:tr w:rsidR="006725F7" w14:paraId="66C95F5D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2006BDAF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3DA79C1F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621D17EB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3.86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12B773A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4.86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4B89B247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1.54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C892F32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0.96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5E49676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1.01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1D6D0C1A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1.07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B76161C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C3B3A1D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1.03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73153D0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A690DFC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3.02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B4A3198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2.95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685D8522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0.96</w:t>
                        </w:r>
                      </w:p>
                    </w:tc>
                  </w:tr>
                  <w:tr w:rsidR="006725F7" w14:paraId="0D8C0A53" w14:textId="77777777">
                    <w:trPr>
                      <w:trHeight w:val="290"/>
                    </w:trPr>
                    <w:tc>
                      <w:tcPr>
                        <w:tcW w:w="566" w:type="dxa"/>
                      </w:tcPr>
                      <w:p w14:paraId="565C4FD8" w14:textId="77777777" w:rsidR="006725F7" w:rsidRDefault="006B7895">
                        <w:pPr>
                          <w:pStyle w:val="TableParagraph"/>
                          <w:spacing w:line="245" w:lineRule="exact"/>
                          <w:ind w:left="119"/>
                        </w:pPr>
                        <w:r>
                          <w:rPr>
                            <w:w w:val="95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2E70023D" w14:textId="77777777" w:rsidR="006725F7" w:rsidRDefault="006B7895">
                        <w:pPr>
                          <w:pStyle w:val="TableParagraph"/>
                          <w:spacing w:line="245" w:lineRule="exact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A129FCD" w14:textId="77777777" w:rsidR="006725F7" w:rsidRDefault="006B7895">
                        <w:pPr>
                          <w:pStyle w:val="TableParagraph"/>
                          <w:spacing w:line="245" w:lineRule="exact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5.92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7893371" w14:textId="77777777" w:rsidR="006725F7" w:rsidRDefault="006B7895">
                        <w:pPr>
                          <w:pStyle w:val="TableParagraph"/>
                          <w:spacing w:line="245" w:lineRule="exact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8.24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45876A31" w14:textId="77777777" w:rsidR="006725F7" w:rsidRDefault="006B7895">
                        <w:pPr>
                          <w:pStyle w:val="TableParagraph"/>
                          <w:spacing w:line="245" w:lineRule="exact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2.39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701A21B" w14:textId="77777777" w:rsidR="006725F7" w:rsidRDefault="006B7895">
                        <w:pPr>
                          <w:pStyle w:val="TableParagraph"/>
                          <w:spacing w:line="245" w:lineRule="exact"/>
                          <w:ind w:left="120"/>
                        </w:pPr>
                        <w:r>
                          <w:rPr>
                            <w:w w:val="95"/>
                          </w:rPr>
                          <w:t>0.89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4B4CA84" w14:textId="77777777" w:rsidR="006725F7" w:rsidRDefault="006B7895">
                        <w:pPr>
                          <w:pStyle w:val="TableParagraph"/>
                          <w:spacing w:line="245" w:lineRule="exact"/>
                          <w:ind w:left="139"/>
                        </w:pPr>
                        <w:r>
                          <w:t>1.00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6C9E239" w14:textId="77777777" w:rsidR="006725F7" w:rsidRDefault="006B7895">
                        <w:pPr>
                          <w:pStyle w:val="TableParagraph"/>
                          <w:spacing w:line="245" w:lineRule="exact"/>
                          <w:ind w:left="80" w:right="77"/>
                          <w:jc w:val="center"/>
                        </w:pPr>
                        <w:r>
                          <w:t>1.27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9F88E5B" w14:textId="77777777" w:rsidR="006725F7" w:rsidRDefault="006B7895">
                        <w:pPr>
                          <w:pStyle w:val="TableParagraph"/>
                          <w:spacing w:line="245" w:lineRule="exact"/>
                          <w:ind w:left="74" w:right="86"/>
                          <w:jc w:val="center"/>
                        </w:pPr>
                        <w: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F7A1766" w14:textId="77777777" w:rsidR="006725F7" w:rsidRDefault="006B7895">
                        <w:pPr>
                          <w:pStyle w:val="TableParagraph"/>
                          <w:spacing w:line="245" w:lineRule="exact"/>
                          <w:ind w:left="139"/>
                        </w:pPr>
                        <w:r>
                          <w:t>1.01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59E04B77" w14:textId="77777777" w:rsidR="006725F7" w:rsidRDefault="006B7895">
                        <w:pPr>
                          <w:pStyle w:val="TableParagraph"/>
                          <w:spacing w:line="245" w:lineRule="exact"/>
                          <w:ind w:left="80" w:right="76"/>
                          <w:jc w:val="center"/>
                        </w:pPr>
                        <w:r>
                          <w:t>1.02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CBC02E7" w14:textId="77777777" w:rsidR="006725F7" w:rsidRDefault="006B7895">
                        <w:pPr>
                          <w:pStyle w:val="TableParagraph"/>
                          <w:spacing w:line="245" w:lineRule="exact"/>
                          <w:ind w:left="74" w:right="85"/>
                          <w:jc w:val="center"/>
                        </w:pPr>
                        <w:r>
                          <w:t>3.77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3C81643" w14:textId="77777777" w:rsidR="006725F7" w:rsidRDefault="006B7895">
                        <w:pPr>
                          <w:pStyle w:val="TableParagraph"/>
                          <w:spacing w:line="245" w:lineRule="exact"/>
                          <w:ind w:left="140"/>
                        </w:pPr>
                        <w:r>
                          <w:t>3.60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4E0AC09C" w14:textId="77777777" w:rsidR="006725F7" w:rsidRDefault="006B7895">
                        <w:pPr>
                          <w:pStyle w:val="TableParagraph"/>
                          <w:spacing w:line="245" w:lineRule="exact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0.94</w:t>
                        </w:r>
                      </w:p>
                    </w:tc>
                  </w:tr>
                  <w:tr w:rsidR="006725F7" w14:paraId="2B753BA9" w14:textId="77777777">
                    <w:trPr>
                      <w:trHeight w:val="232"/>
                    </w:trPr>
                    <w:tc>
                      <w:tcPr>
                        <w:tcW w:w="9058" w:type="dxa"/>
                        <w:gridSpan w:val="14"/>
                      </w:tcPr>
                      <w:p w14:paraId="5074C9F9" w14:textId="77777777" w:rsidR="006725F7" w:rsidRDefault="006B7895">
                        <w:pPr>
                          <w:pStyle w:val="TableParagraph"/>
                          <w:spacing w:before="6" w:line="207" w:lineRule="exact"/>
                          <w:ind w:left="119"/>
                        </w:pPr>
                        <w:r>
                          <w:t>Standard Errors</w:t>
                        </w:r>
                      </w:p>
                    </w:tc>
                  </w:tr>
                  <w:tr w:rsidR="006725F7" w14:paraId="227F293F" w14:textId="77777777">
                    <w:trPr>
                      <w:trHeight w:val="290"/>
                    </w:trPr>
                    <w:tc>
                      <w:tcPr>
                        <w:tcW w:w="566" w:type="dxa"/>
                      </w:tcPr>
                      <w:p w14:paraId="4B7E92F1" w14:textId="77777777" w:rsidR="006725F7" w:rsidRDefault="006B7895">
                        <w:pPr>
                          <w:pStyle w:val="TableParagraph"/>
                          <w:spacing w:before="44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51D80B81" w14:textId="77777777" w:rsidR="006725F7" w:rsidRDefault="006B7895">
                        <w:pPr>
                          <w:pStyle w:val="TableParagraph"/>
                          <w:spacing w:before="44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683E398A" w14:textId="77777777" w:rsidR="006725F7" w:rsidRDefault="006B7895">
                        <w:pPr>
                          <w:pStyle w:val="TableParagraph"/>
                          <w:spacing w:before="44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0.78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6324FA1" w14:textId="77777777" w:rsidR="006725F7" w:rsidRDefault="006B7895">
                        <w:pPr>
                          <w:pStyle w:val="TableParagraph"/>
                          <w:spacing w:before="44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0.89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4325ADED" w14:textId="77777777" w:rsidR="006725F7" w:rsidRDefault="006B7895">
                        <w:pPr>
                          <w:pStyle w:val="TableParagraph"/>
                          <w:spacing w:before="44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41.18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78E4028" w14:textId="77777777" w:rsidR="006725F7" w:rsidRDefault="006B7895">
                        <w:pPr>
                          <w:pStyle w:val="TableParagraph"/>
                          <w:spacing w:before="44"/>
                          <w:ind w:left="120"/>
                        </w:pPr>
                        <w:r>
                          <w:t>1.34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73FF6F4" w14:textId="77777777" w:rsidR="006725F7" w:rsidRDefault="006B7895">
                        <w:pPr>
                          <w:pStyle w:val="TableParagraph"/>
                          <w:spacing w:before="44"/>
                          <w:ind w:left="139"/>
                        </w:pPr>
                        <w:r>
                          <w:t>1.26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BF1BFDC" w14:textId="77777777" w:rsidR="006725F7" w:rsidRDefault="006B7895">
                        <w:pPr>
                          <w:pStyle w:val="TableParagraph"/>
                          <w:spacing w:before="44"/>
                          <w:ind w:left="80" w:right="77"/>
                          <w:jc w:val="center"/>
                        </w:pPr>
                        <w:r>
                          <w:t>1.00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45A573B" w14:textId="77777777" w:rsidR="006725F7" w:rsidRDefault="006B7895">
                        <w:pPr>
                          <w:pStyle w:val="TableParagraph"/>
                          <w:spacing w:before="44"/>
                          <w:ind w:left="74" w:right="86"/>
                          <w:jc w:val="center"/>
                        </w:pPr>
                        <w:r>
                          <w:t>2.55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D13319" w14:textId="77777777" w:rsidR="006725F7" w:rsidRDefault="006B7895">
                        <w:pPr>
                          <w:pStyle w:val="TableParagraph"/>
                          <w:spacing w:before="44"/>
                          <w:ind w:left="139"/>
                        </w:pPr>
                        <w:r>
                          <w:t>3.17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CA2168E" w14:textId="77777777" w:rsidR="006725F7" w:rsidRDefault="006B7895">
                        <w:pPr>
                          <w:pStyle w:val="TableParagraph"/>
                          <w:spacing w:before="44"/>
                          <w:ind w:left="80" w:right="76"/>
                          <w:jc w:val="center"/>
                        </w:pPr>
                        <w:r>
                          <w:t>1.83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1482292" w14:textId="77777777" w:rsidR="006725F7" w:rsidRDefault="006B7895">
                        <w:pPr>
                          <w:pStyle w:val="TableParagraph"/>
                          <w:spacing w:before="44"/>
                          <w:ind w:left="74" w:right="85"/>
                          <w:jc w:val="center"/>
                        </w:pPr>
                        <w:r>
                          <w:t>0.34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76324D7" w14:textId="77777777" w:rsidR="006725F7" w:rsidRDefault="006B7895">
                        <w:pPr>
                          <w:pStyle w:val="TableParagraph"/>
                          <w:spacing w:before="44"/>
                          <w:ind w:left="140"/>
                        </w:pPr>
                        <w:r>
                          <w:t>0.34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218911DE" w14:textId="77777777" w:rsidR="006725F7" w:rsidRDefault="006B7895">
                        <w:pPr>
                          <w:pStyle w:val="TableParagraph"/>
                          <w:spacing w:before="44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106.74</w:t>
                        </w:r>
                      </w:p>
                    </w:tc>
                  </w:tr>
                  <w:tr w:rsidR="006725F7" w14:paraId="3E4B3555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035E2730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4E1212FC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266F3061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0.29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29FC31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0.45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60D337D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2.76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37CF0DE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rPr>
                            <w:w w:val="95"/>
                          </w:rPr>
                          <w:t>0.60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B313FCD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0.73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B697C6D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1.42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8D76373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A0F0461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1.47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D27A94B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rPr>
                            <w:w w:val="105"/>
                          </w:rPr>
                          <w:t>1.41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5969AF4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DC37475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0.24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3E57830C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1.39</w:t>
                        </w:r>
                      </w:p>
                    </w:tc>
                  </w:tr>
                  <w:tr w:rsidR="006725F7" w14:paraId="05CB79D4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6649CCC7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3841D266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5031604E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0.20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1487498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0.39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23ADA00C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3.33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6E1A202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0.63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91102AA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0.81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CA008BB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1.54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27BA0A8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rPr>
                            <w:w w:val="95"/>
                          </w:rPr>
                          <w:t>0.84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BCF4C1D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1.21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AA7AA69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1.55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D41489F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C8BEABB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0.24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2EB8E239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5"/>
                          </w:rPr>
                          <w:t>1.78</w:t>
                        </w:r>
                      </w:p>
                    </w:tc>
                  </w:tr>
                  <w:tr w:rsidR="006725F7" w14:paraId="17353154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6A0D7AAD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222835B0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7BA0578F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0.34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14BF2B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0.52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69AC7582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2.50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24DA30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rPr>
                            <w:w w:val="95"/>
                          </w:rPr>
                          <w:t>0.80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8D334BC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95"/>
                          </w:rPr>
                          <w:t>0.84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99AED35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1.39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78AED17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1.35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7B62EDE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1.78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330FE99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1.32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9A4087A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4E60272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0.26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56F885E3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t>1.41</w:t>
                        </w:r>
                      </w:p>
                    </w:tc>
                  </w:tr>
                  <w:tr w:rsidR="006725F7" w14:paraId="1210B043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6EB23183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4522722A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55828D99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0.25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C7F0658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0.48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002316B2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4.43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D2A4B08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0.69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A8D5DBB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95"/>
                          </w:rPr>
                          <w:t>0.82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5C519F68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1.70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25D35C4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CE48A01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1.32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68F0E1F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1.20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91D9939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F8BF100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0.26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66A99046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t>1.14</w:t>
                        </w:r>
                      </w:p>
                    </w:tc>
                  </w:tr>
                  <w:tr w:rsidR="006725F7" w14:paraId="0BFC27D3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2546C439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26E275EE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58D30047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1BE954F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0.37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7772D8A7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4.24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BEE8086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rPr>
                            <w:w w:val="95"/>
                          </w:rPr>
                          <w:t>0.80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7C53FEA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95"/>
                          </w:rPr>
                          <w:t>0.86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531C66E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1.23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1963C4F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0.92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B946E14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1.12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84FC4C4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1.25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73C6255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295032A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0.26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29A72326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4.20</w:t>
                        </w:r>
                      </w:p>
                    </w:tc>
                  </w:tr>
                  <w:tr w:rsidR="006725F7" w14:paraId="6B47136A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63908AEA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3B2E14DD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71E344AA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0.28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6CE1A8E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0.44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BDD8989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3.58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CF21F58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1.04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FA92CE4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1.14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82BE9F6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1.59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7BB78FA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rPr>
                            <w:w w:val="105"/>
                          </w:rPr>
                          <w:t>1.21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6E1CFD43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1.29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92CE9A6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B0C7E50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956AA51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0.24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7CD0A496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t>1.55</w:t>
                        </w:r>
                      </w:p>
                    </w:tc>
                  </w:tr>
                  <w:tr w:rsidR="006725F7" w14:paraId="40D36954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20C0AC57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1AA04F90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3190582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0.32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1F4F690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0.47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6DA3BDD6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5.01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DB6BE8B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rPr>
                            <w:w w:val="95"/>
                          </w:rPr>
                          <w:t>0.84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6B8A174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95"/>
                          </w:rPr>
                          <w:t>0.90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1416B982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1.75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6D765F3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06EFE2F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1.19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D1A21EC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rPr>
                            <w:w w:val="115"/>
                          </w:rPr>
                          <w:t>1.11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E943432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6A35DB9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rPr>
                            <w:w w:val="95"/>
                          </w:rPr>
                          <w:t>0.28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144F49EB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1.00</w:t>
                        </w:r>
                      </w:p>
                    </w:tc>
                  </w:tr>
                  <w:tr w:rsidR="006725F7" w14:paraId="794D4DFD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097C94C2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0B6396C5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069BB134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0.27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DE9BCC2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2AFB200A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4.56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F08F6FF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0.62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5F88CE6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95"/>
                          </w:rPr>
                          <w:t>0.82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7B421B8F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3.29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2282C25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0.96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A325032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1.05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73B7651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F36C756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0.31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4389F3C7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0.29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1E59E25A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0.98</w:t>
                        </w:r>
                      </w:p>
                    </w:tc>
                  </w:tr>
                  <w:tr w:rsidR="006725F7" w14:paraId="188C6F53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25B5E510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4E215DEB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3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711CE8AB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0.33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D16E253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0.42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71F5943E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4.23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54505BB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0.71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73F9D6D5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95"/>
                          </w:rPr>
                          <w:t>0.86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52B3ABFA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1.76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51D986BD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2112D03C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1.13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9CB63E3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1.06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3AC3F05B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9E89453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t>0.25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3A8EEFA5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1.02</w:t>
                        </w:r>
                      </w:p>
                    </w:tc>
                  </w:tr>
                  <w:tr w:rsidR="006725F7" w14:paraId="6AE8A087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5E978995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rPr>
                            <w:w w:val="95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 w14:paraId="76860F70" w14:textId="77777777" w:rsidR="006725F7" w:rsidRDefault="006B7895">
                        <w:pPr>
                          <w:pStyle w:val="TableParagraph"/>
                          <w:ind w:left="119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 w14:paraId="100B34A0" w14:textId="77777777" w:rsidR="006725F7" w:rsidRDefault="006B7895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rPr>
                            <w:w w:val="85"/>
                          </w:rPr>
                          <w:t>0.35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EE9832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0.48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451873D" w14:textId="77777777" w:rsidR="006725F7" w:rsidRDefault="006B7895">
                        <w:pPr>
                          <w:pStyle w:val="TableParagraph"/>
                          <w:ind w:right="116"/>
                          <w:jc w:val="right"/>
                        </w:pPr>
                        <w:r>
                          <w:rPr>
                            <w:w w:val="95"/>
                          </w:rPr>
                          <w:t>6.13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6BDF72B" w14:textId="77777777" w:rsidR="006725F7" w:rsidRDefault="006B7895">
                        <w:pPr>
                          <w:pStyle w:val="TableParagraph"/>
                          <w:ind w:left="120"/>
                        </w:pPr>
                        <w:r>
                          <w:t>1.01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0BFF574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rPr>
                            <w:w w:val="105"/>
                          </w:rPr>
                          <w:t>1.14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F382BE6" w14:textId="77777777" w:rsidR="006725F7" w:rsidRDefault="006B7895">
                        <w:pPr>
                          <w:pStyle w:val="TableParagraph"/>
                          <w:ind w:left="80" w:right="77"/>
                          <w:jc w:val="center"/>
                        </w:pPr>
                        <w:r>
                          <w:t>1.87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8F8D858" w14:textId="77777777" w:rsidR="006725F7" w:rsidRDefault="006B7895">
                        <w:pPr>
                          <w:pStyle w:val="TableParagraph"/>
                          <w:ind w:left="74" w:right="86"/>
                          <w:jc w:val="center"/>
                        </w:pPr>
                        <w:r>
                          <w:t>1.03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D906DE1" w14:textId="77777777" w:rsidR="006725F7" w:rsidRDefault="006B7895">
                        <w:pPr>
                          <w:pStyle w:val="TableParagraph"/>
                          <w:ind w:left="139"/>
                        </w:pPr>
                        <w:r>
                          <w:t>1.08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8D41646" w14:textId="77777777" w:rsidR="006725F7" w:rsidRDefault="006B7895">
                        <w:pPr>
                          <w:pStyle w:val="TableParagraph"/>
                          <w:ind w:left="80" w:right="76"/>
                          <w:jc w:val="center"/>
                        </w:pPr>
                        <w: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0B67447D" w14:textId="77777777" w:rsidR="006725F7" w:rsidRDefault="006B7895">
                        <w:pPr>
                          <w:pStyle w:val="TableParagraph"/>
                          <w:ind w:left="74" w:right="85"/>
                          <w:jc w:val="center"/>
                        </w:pPr>
                        <w:r>
                          <w:t>0.29</w:t>
                        </w:r>
                      </w:p>
                    </w:tc>
                    <w:tc>
                      <w:tcPr>
                        <w:tcW w:w="645" w:type="dxa"/>
                      </w:tcPr>
                      <w:p w14:paraId="13BB26B6" w14:textId="77777777" w:rsidR="006725F7" w:rsidRDefault="006B7895">
                        <w:pPr>
                          <w:pStyle w:val="TableParagraph"/>
                          <w:ind w:left="140"/>
                        </w:pPr>
                        <w:r>
                          <w:rPr>
                            <w:w w:val="95"/>
                          </w:rPr>
                          <w:t>0.28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0DC8C98B" w14:textId="77777777" w:rsidR="006725F7" w:rsidRDefault="006B7895">
                        <w:pPr>
                          <w:pStyle w:val="TableParagraph"/>
                          <w:ind w:right="114"/>
                          <w:jc w:val="right"/>
                        </w:pPr>
                        <w:r>
                          <w:rPr>
                            <w:w w:val="90"/>
                          </w:rPr>
                          <w:t>1.00</w:t>
                        </w:r>
                      </w:p>
                    </w:tc>
                  </w:tr>
                  <w:tr w:rsidR="006725F7" w14:paraId="75A33455" w14:textId="77777777">
                    <w:trPr>
                      <w:trHeight w:val="348"/>
                    </w:trPr>
                    <w:tc>
                      <w:tcPr>
                        <w:tcW w:w="566" w:type="dxa"/>
                        <w:tcBorders>
                          <w:bottom w:val="single" w:sz="8" w:space="0" w:color="000000"/>
                        </w:tcBorders>
                      </w:tcPr>
                      <w:p w14:paraId="79633C5F" w14:textId="77777777" w:rsidR="006725F7" w:rsidRDefault="006B7895">
                        <w:pPr>
                          <w:pStyle w:val="TableParagraph"/>
                          <w:spacing w:line="240" w:lineRule="auto"/>
                          <w:ind w:left="119"/>
                        </w:pPr>
                        <w:r>
                          <w:rPr>
                            <w:w w:val="95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8" w:space="0" w:color="000000"/>
                        </w:tcBorders>
                      </w:tcPr>
                      <w:p w14:paraId="6F1006EA" w14:textId="77777777" w:rsidR="006725F7" w:rsidRDefault="006B7895">
                        <w:pPr>
                          <w:pStyle w:val="TableParagraph"/>
                          <w:spacing w:line="240" w:lineRule="auto"/>
                          <w:ind w:left="119"/>
                        </w:pPr>
                        <w:r>
                          <w:rPr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  <w:tcBorders>
                          <w:bottom w:val="single" w:sz="8" w:space="0" w:color="000000"/>
                        </w:tcBorders>
                      </w:tcPr>
                      <w:p w14:paraId="54E62955" w14:textId="77777777" w:rsidR="006725F7" w:rsidRDefault="006B7895">
                        <w:pPr>
                          <w:pStyle w:val="TableParagraph"/>
                          <w:spacing w:line="240" w:lineRule="auto"/>
                          <w:ind w:right="134"/>
                          <w:jc w:val="right"/>
                        </w:pPr>
                        <w:r>
                          <w:rPr>
                            <w:w w:val="90"/>
                          </w:rPr>
                          <w:t>0.31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1CCC7221" w14:textId="77777777" w:rsidR="006725F7" w:rsidRDefault="006B7895">
                        <w:pPr>
                          <w:pStyle w:val="TableParagraph"/>
                          <w:spacing w:line="240" w:lineRule="auto"/>
                          <w:ind w:right="116"/>
                          <w:jc w:val="right"/>
                        </w:pPr>
                        <w:r>
                          <w:rPr>
                            <w:w w:val="85"/>
                          </w:rPr>
                          <w:t>0.45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8" w:space="0" w:color="000000"/>
                        </w:tcBorders>
                      </w:tcPr>
                      <w:p w14:paraId="6A432411" w14:textId="77777777" w:rsidR="006725F7" w:rsidRDefault="006B7895">
                        <w:pPr>
                          <w:pStyle w:val="TableParagraph"/>
                          <w:spacing w:line="240" w:lineRule="auto"/>
                          <w:ind w:right="116"/>
                          <w:jc w:val="right"/>
                        </w:pPr>
                        <w:r>
                          <w:rPr>
                            <w:w w:val="90"/>
                          </w:rPr>
                          <w:t>8.76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2CCB9657" w14:textId="77777777" w:rsidR="006725F7" w:rsidRDefault="006B7895">
                        <w:pPr>
                          <w:pStyle w:val="TableParagraph"/>
                          <w:spacing w:line="240" w:lineRule="auto"/>
                          <w:ind w:left="120"/>
                        </w:pPr>
                        <w:r>
                          <w:t>0.75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19534C3E" w14:textId="77777777" w:rsidR="006725F7" w:rsidRDefault="006B7895">
                        <w:pPr>
                          <w:pStyle w:val="TableParagraph"/>
                          <w:spacing w:line="240" w:lineRule="auto"/>
                          <w:ind w:left="139"/>
                        </w:pPr>
                        <w:r>
                          <w:rPr>
                            <w:w w:val="95"/>
                          </w:rPr>
                          <w:t>0.90</w:t>
                        </w:r>
                      </w:p>
                    </w:tc>
                    <w:tc>
                      <w:tcPr>
                        <w:tcW w:w="627" w:type="dxa"/>
                        <w:tcBorders>
                          <w:bottom w:val="single" w:sz="8" w:space="0" w:color="000000"/>
                        </w:tcBorders>
                      </w:tcPr>
                      <w:p w14:paraId="2BA0A8B0" w14:textId="77777777" w:rsidR="006725F7" w:rsidRDefault="006B7895">
                        <w:pPr>
                          <w:pStyle w:val="TableParagraph"/>
                          <w:spacing w:line="240" w:lineRule="auto"/>
                          <w:ind w:left="80" w:right="77"/>
                          <w:jc w:val="center"/>
                        </w:pPr>
                        <w:r>
                          <w:t>4.39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4D742A53" w14:textId="77777777" w:rsidR="006725F7" w:rsidRDefault="006B7895">
                        <w:pPr>
                          <w:pStyle w:val="TableParagraph"/>
                          <w:spacing w:line="240" w:lineRule="auto"/>
                          <w:ind w:left="74" w:right="86"/>
                          <w:jc w:val="center"/>
                        </w:pPr>
                        <w:r>
                          <w:t>0.97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7C888971" w14:textId="77777777" w:rsidR="006725F7" w:rsidRDefault="006B7895">
                        <w:pPr>
                          <w:pStyle w:val="TableParagraph"/>
                          <w:spacing w:line="240" w:lineRule="auto"/>
                          <w:ind w:left="139"/>
                        </w:pPr>
                        <w:r>
                          <w:t>1.02</w:t>
                        </w:r>
                      </w:p>
                    </w:tc>
                    <w:tc>
                      <w:tcPr>
                        <w:tcW w:w="627" w:type="dxa"/>
                        <w:tcBorders>
                          <w:bottom w:val="single" w:sz="8" w:space="0" w:color="000000"/>
                        </w:tcBorders>
                      </w:tcPr>
                      <w:p w14:paraId="1D0DA558" w14:textId="77777777" w:rsidR="006725F7" w:rsidRDefault="006B7895">
                        <w:pPr>
                          <w:pStyle w:val="TableParagraph"/>
                          <w:spacing w:line="240" w:lineRule="auto"/>
                          <w:ind w:left="80" w:right="76"/>
                          <w:jc w:val="center"/>
                        </w:pPr>
                        <w:r>
                          <w:t>1.06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2F8CED06" w14:textId="77777777" w:rsidR="006725F7" w:rsidRDefault="006B7895">
                        <w:pPr>
                          <w:pStyle w:val="TableParagraph"/>
                          <w:spacing w:line="240" w:lineRule="auto"/>
                          <w:ind w:left="74" w:right="85"/>
                          <w:jc w:val="center"/>
                        </w:pPr>
                        <w:r>
                          <w:t>0.32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 w14:paraId="4C6DC0AB" w14:textId="77777777" w:rsidR="006725F7" w:rsidRDefault="006B7895">
                        <w:pPr>
                          <w:pStyle w:val="TableParagraph"/>
                          <w:spacing w:line="240" w:lineRule="auto"/>
                          <w:ind w:left="140"/>
                        </w:pPr>
                        <w:r>
                          <w:rPr>
                            <w:w w:val="95"/>
                          </w:rPr>
                          <w:t>0.30</w:t>
                        </w:r>
                      </w:p>
                    </w:tc>
                    <w:tc>
                      <w:tcPr>
                        <w:tcW w:w="845" w:type="dxa"/>
                        <w:tcBorders>
                          <w:bottom w:val="single" w:sz="8" w:space="0" w:color="000000"/>
                        </w:tcBorders>
                      </w:tcPr>
                      <w:p w14:paraId="29853085" w14:textId="77777777" w:rsidR="006725F7" w:rsidRDefault="006B7895">
                        <w:pPr>
                          <w:pStyle w:val="TableParagraph"/>
                          <w:spacing w:line="240" w:lineRule="auto"/>
                          <w:ind w:right="114"/>
                          <w:jc w:val="right"/>
                        </w:pPr>
                        <w:r>
                          <w:rPr>
                            <w:w w:val="85"/>
                          </w:rPr>
                          <w:t>0.96</w:t>
                        </w:r>
                      </w:p>
                    </w:tc>
                  </w:tr>
                </w:tbl>
                <w:p w14:paraId="111B8ECD" w14:textId="77777777" w:rsidR="006725F7" w:rsidRDefault="006725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Georgia"/>
        </w:rPr>
        <w:t>Parameter Estimates</w:t>
      </w:r>
    </w:p>
    <w:p w14:paraId="4E4D1240" w14:textId="77777777" w:rsidR="006725F7" w:rsidRDefault="006725F7">
      <w:pPr>
        <w:pStyle w:val="BodyText"/>
        <w:rPr>
          <w:rFonts w:ascii="Georgia"/>
          <w:sz w:val="30"/>
        </w:rPr>
      </w:pPr>
    </w:p>
    <w:p w14:paraId="7DC1EEA6" w14:textId="77777777" w:rsidR="006725F7" w:rsidRDefault="006725F7">
      <w:pPr>
        <w:pStyle w:val="BodyText"/>
        <w:rPr>
          <w:rFonts w:ascii="Georgia"/>
          <w:sz w:val="30"/>
        </w:rPr>
      </w:pPr>
    </w:p>
    <w:p w14:paraId="13ED4880" w14:textId="77777777" w:rsidR="006725F7" w:rsidRDefault="006725F7">
      <w:pPr>
        <w:pStyle w:val="BodyText"/>
        <w:rPr>
          <w:rFonts w:ascii="Georgia"/>
          <w:sz w:val="30"/>
        </w:rPr>
      </w:pPr>
    </w:p>
    <w:p w14:paraId="11030316" w14:textId="77777777" w:rsidR="006725F7" w:rsidRDefault="006725F7">
      <w:pPr>
        <w:pStyle w:val="BodyText"/>
        <w:rPr>
          <w:rFonts w:ascii="Georgia"/>
          <w:sz w:val="30"/>
        </w:rPr>
      </w:pPr>
    </w:p>
    <w:p w14:paraId="3B9A1964" w14:textId="77777777" w:rsidR="006725F7" w:rsidRDefault="006725F7">
      <w:pPr>
        <w:pStyle w:val="BodyText"/>
        <w:rPr>
          <w:rFonts w:ascii="Georgia"/>
          <w:sz w:val="30"/>
        </w:rPr>
      </w:pPr>
    </w:p>
    <w:p w14:paraId="21CCE639" w14:textId="77777777" w:rsidR="006725F7" w:rsidRDefault="006725F7">
      <w:pPr>
        <w:pStyle w:val="BodyText"/>
        <w:rPr>
          <w:rFonts w:ascii="Georgia"/>
          <w:sz w:val="30"/>
        </w:rPr>
      </w:pPr>
    </w:p>
    <w:p w14:paraId="4CA8EAD4" w14:textId="77777777" w:rsidR="006725F7" w:rsidRDefault="006725F7">
      <w:pPr>
        <w:pStyle w:val="BodyText"/>
        <w:rPr>
          <w:rFonts w:ascii="Georgia"/>
          <w:sz w:val="30"/>
        </w:rPr>
      </w:pPr>
    </w:p>
    <w:p w14:paraId="0745A3DB" w14:textId="77777777" w:rsidR="006725F7" w:rsidRDefault="006725F7">
      <w:pPr>
        <w:pStyle w:val="BodyText"/>
        <w:rPr>
          <w:rFonts w:ascii="Georgia"/>
          <w:sz w:val="30"/>
        </w:rPr>
      </w:pPr>
    </w:p>
    <w:p w14:paraId="15ABBE0F" w14:textId="77777777" w:rsidR="006725F7" w:rsidRDefault="006725F7">
      <w:pPr>
        <w:pStyle w:val="BodyText"/>
        <w:rPr>
          <w:rFonts w:ascii="Georgia"/>
          <w:sz w:val="30"/>
        </w:rPr>
      </w:pPr>
    </w:p>
    <w:p w14:paraId="78A71372" w14:textId="77777777" w:rsidR="006725F7" w:rsidRDefault="006725F7">
      <w:pPr>
        <w:pStyle w:val="BodyText"/>
        <w:rPr>
          <w:rFonts w:ascii="Georgia"/>
          <w:sz w:val="30"/>
        </w:rPr>
      </w:pPr>
    </w:p>
    <w:p w14:paraId="3CA1FFFD" w14:textId="77777777" w:rsidR="006725F7" w:rsidRDefault="006725F7">
      <w:pPr>
        <w:pStyle w:val="BodyText"/>
        <w:rPr>
          <w:rFonts w:ascii="Georgia"/>
          <w:sz w:val="30"/>
        </w:rPr>
      </w:pPr>
    </w:p>
    <w:p w14:paraId="2DE66541" w14:textId="77777777" w:rsidR="006725F7" w:rsidRDefault="006725F7">
      <w:pPr>
        <w:pStyle w:val="BodyText"/>
        <w:rPr>
          <w:rFonts w:ascii="Georgia"/>
          <w:sz w:val="30"/>
        </w:rPr>
      </w:pPr>
    </w:p>
    <w:p w14:paraId="7AC72801" w14:textId="77777777" w:rsidR="006725F7" w:rsidRDefault="006725F7">
      <w:pPr>
        <w:pStyle w:val="BodyText"/>
        <w:rPr>
          <w:rFonts w:ascii="Georgia"/>
          <w:sz w:val="30"/>
        </w:rPr>
      </w:pPr>
    </w:p>
    <w:p w14:paraId="4556B3D0" w14:textId="77777777" w:rsidR="006725F7" w:rsidRDefault="006725F7">
      <w:pPr>
        <w:pStyle w:val="BodyText"/>
        <w:rPr>
          <w:rFonts w:ascii="Georgia"/>
          <w:sz w:val="30"/>
        </w:rPr>
      </w:pPr>
    </w:p>
    <w:p w14:paraId="2A3CF95F" w14:textId="77777777" w:rsidR="006725F7" w:rsidRDefault="006725F7">
      <w:pPr>
        <w:pStyle w:val="BodyText"/>
        <w:rPr>
          <w:rFonts w:ascii="Georgia"/>
          <w:sz w:val="30"/>
        </w:rPr>
      </w:pPr>
    </w:p>
    <w:p w14:paraId="00377DF1" w14:textId="77777777" w:rsidR="006725F7" w:rsidRDefault="006725F7">
      <w:pPr>
        <w:pStyle w:val="BodyText"/>
        <w:rPr>
          <w:rFonts w:ascii="Georgia"/>
          <w:sz w:val="30"/>
        </w:rPr>
      </w:pPr>
    </w:p>
    <w:p w14:paraId="6BE74484" w14:textId="77777777" w:rsidR="006725F7" w:rsidRDefault="006725F7">
      <w:pPr>
        <w:pStyle w:val="BodyText"/>
        <w:rPr>
          <w:rFonts w:ascii="Georgia"/>
          <w:sz w:val="30"/>
        </w:rPr>
      </w:pPr>
    </w:p>
    <w:p w14:paraId="223C5E1D" w14:textId="77777777" w:rsidR="006725F7" w:rsidRDefault="006725F7">
      <w:pPr>
        <w:pStyle w:val="BodyText"/>
        <w:rPr>
          <w:rFonts w:ascii="Georgia"/>
          <w:sz w:val="30"/>
        </w:rPr>
      </w:pPr>
    </w:p>
    <w:p w14:paraId="00F33E74" w14:textId="77777777" w:rsidR="006725F7" w:rsidRDefault="006725F7">
      <w:pPr>
        <w:pStyle w:val="BodyText"/>
        <w:rPr>
          <w:rFonts w:ascii="Georgia"/>
          <w:sz w:val="30"/>
        </w:rPr>
      </w:pPr>
    </w:p>
    <w:p w14:paraId="0EAF994C" w14:textId="77777777" w:rsidR="006725F7" w:rsidRDefault="006725F7">
      <w:pPr>
        <w:pStyle w:val="BodyText"/>
        <w:spacing w:before="4"/>
        <w:rPr>
          <w:rFonts w:ascii="Georgia"/>
          <w:sz w:val="33"/>
        </w:rPr>
      </w:pPr>
    </w:p>
    <w:p w14:paraId="0198B216" w14:textId="77777777" w:rsidR="006725F7" w:rsidRDefault="006B7895">
      <w:pPr>
        <w:spacing w:line="242" w:lineRule="auto"/>
        <w:ind w:left="269" w:right="1790"/>
        <w:rPr>
          <w:rFonts w:ascii="Georgia"/>
        </w:rPr>
      </w:pPr>
      <w:r>
        <w:rPr>
          <w:i/>
        </w:rPr>
        <w:t xml:space="preserve">Note. </w:t>
      </w:r>
      <w:r>
        <w:rPr>
          <w:rFonts w:ascii="Georgia"/>
        </w:rPr>
        <w:t>MU = relative efficiency of MLR compared to ULSMV; MW = relative efficiency of MLR compared to MLSMV; and UW = relative efficiency of ULSMV compared to MLSMV.</w:t>
      </w:r>
    </w:p>
    <w:p w14:paraId="59F49AD1" w14:textId="77777777" w:rsidR="006725F7" w:rsidRDefault="006725F7">
      <w:pPr>
        <w:spacing w:line="242" w:lineRule="auto"/>
        <w:rPr>
          <w:rFonts w:ascii="Georgia"/>
        </w:rPr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17E43B8E" w14:textId="77777777" w:rsidR="006725F7" w:rsidRDefault="006725F7">
      <w:pPr>
        <w:pStyle w:val="BodyText"/>
        <w:spacing w:before="9"/>
        <w:rPr>
          <w:rFonts w:ascii="Georgia"/>
          <w:sz w:val="15"/>
        </w:rPr>
      </w:pPr>
    </w:p>
    <w:p w14:paraId="29CD61F9" w14:textId="77777777" w:rsidR="006725F7" w:rsidRDefault="006B7895">
      <w:pPr>
        <w:tabs>
          <w:tab w:val="left" w:pos="2206"/>
          <w:tab w:val="left" w:pos="3646"/>
          <w:tab w:val="left" w:pos="5157"/>
          <w:tab w:val="left" w:pos="7010"/>
          <w:tab w:val="left" w:pos="8468"/>
        </w:tabs>
        <w:spacing w:before="96"/>
        <w:ind w:left="873"/>
        <w:rPr>
          <w:rFonts w:ascii="Arial"/>
          <w:sz w:val="12"/>
        </w:rPr>
      </w:pPr>
      <w:r>
        <w:pict w14:anchorId="14728D25">
          <v:group id="_x0000_s1116" style="position:absolute;left:0;text-align:left;margin-left:94.1pt;margin-top:12.85pt;width:441.35pt;height:128.35pt;z-index:251785216;mso-position-horizontal-relative:page" coordorigin="1882,257" coordsize="8827,25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5" type="#_x0000_t75" style="position:absolute;left:1881;top:257;width:8827;height:2567">
              <v:imagedata r:id="rId21" o:title=""/>
            </v:shape>
            <v:shape id="_x0000_s1214" type="#_x0000_t202" style="position:absolute;left:8460;top:371;width:84;height:64" filled="f" stroked="f">
              <v:textbox inset="0,0,0,0">
                <w:txbxContent>
                  <w:p w14:paraId="270379EA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13" type="#_x0000_t202" style="position:absolute;left:7974;top:493;width:84;height:64" filled="f" stroked="f">
              <v:textbox inset="0,0,0,0">
                <w:txbxContent>
                  <w:p w14:paraId="0CD14E03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12" type="#_x0000_t202" style="position:absolute;left:8556;top:713;width:84;height:64" filled="f" stroked="f">
              <v:textbox inset="0,0,0,0">
                <w:txbxContent>
                  <w:p w14:paraId="2EEEF08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11" type="#_x0000_t202" style="position:absolute;left:5177;top:792;width:84;height:64" filled="f" stroked="f">
              <v:textbox inset="0,0,0,0">
                <w:txbxContent>
                  <w:p w14:paraId="1E2670E3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10" type="#_x0000_t202" style="position:absolute;left:5475;top:779;width:138;height:111" filled="f" stroked="f">
              <v:textbox inset="0,0,0,0">
                <w:txbxContent>
                  <w:p w14:paraId="0942426E" w14:textId="77777777" w:rsidR="006725F7" w:rsidRDefault="006B7895">
                    <w:pPr>
                      <w:spacing w:line="56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 w14:paraId="4DFB31FA" w14:textId="77777777" w:rsidR="006725F7" w:rsidRDefault="006B7895">
                    <w:pPr>
                      <w:spacing w:line="54" w:lineRule="exact"/>
                      <w:ind w:left="54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9" type="#_x0000_t202" style="position:absolute;left:8036;top:802;width:84;height:64" filled="f" stroked="f">
              <v:textbox inset="0,0,0,0">
                <w:txbxContent>
                  <w:p w14:paraId="338AED59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8" type="#_x0000_t202" style="position:absolute;left:8933;top:788;width:84;height:64" filled="f" stroked="f">
              <v:textbox inset="0,0,0,0">
                <w:txbxContent>
                  <w:p w14:paraId="31AD1B3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7" type="#_x0000_t202" style="position:absolute;left:5044;top:875;width:84;height:64" filled="f" stroked="f">
              <v:textbox inset="0,0,0,0">
                <w:txbxContent>
                  <w:p w14:paraId="717585A9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6" type="#_x0000_t202" style="position:absolute;left:7572;top:888;width:84;height:64" filled="f" stroked="f">
              <v:textbox inset="0,0,0,0">
                <w:txbxContent>
                  <w:p w14:paraId="3890F918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5" type="#_x0000_t202" style="position:absolute;left:8422;top:850;width:84;height:64" filled="f" stroked="f">
              <v:textbox inset="0,0,0,0">
                <w:txbxContent>
                  <w:p w14:paraId="1706E946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4" type="#_x0000_t202" style="position:absolute;left:8139;top:931;width:84;height:64" filled="f" stroked="f">
              <v:textbox inset="0,0,0,0">
                <w:txbxContent>
                  <w:p w14:paraId="6BC03956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3" type="#_x0000_t202" style="position:absolute;left:5159;top:971;width:84;height:64" filled="f" stroked="f">
              <v:textbox inset="0,0,0,0">
                <w:txbxContent>
                  <w:p w14:paraId="52B84782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2" type="#_x0000_t202" style="position:absolute;left:8411;top:1000;width:84;height:64" filled="f" stroked="f">
              <v:textbox inset="0,0,0,0">
                <w:txbxContent>
                  <w:p w14:paraId="3E77F07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1" type="#_x0000_t202" style="position:absolute;left:8930;top:1018;width:84;height:64" filled="f" stroked="f">
              <v:textbox inset="0,0,0,0">
                <w:txbxContent>
                  <w:p w14:paraId="1BEC321C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200" type="#_x0000_t202" style="position:absolute;left:5529;top:1072;width:84;height:64" filled="f" stroked="f">
              <v:textbox inset="0,0,0,0">
                <w:txbxContent>
                  <w:p w14:paraId="0EA6D957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9" type="#_x0000_t202" style="position:absolute;left:9040;top:1060;width:84;height:64" filled="f" stroked="f">
              <v:textbox inset="0,0,0,0">
                <w:txbxContent>
                  <w:p w14:paraId="5D846C17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8" type="#_x0000_t202" style="position:absolute;left:5024;top:1144;width:187;height:179" filled="f" stroked="f">
              <v:textbox inset="0,0,0,0">
                <w:txbxContent>
                  <w:p w14:paraId="221EDF44" w14:textId="77777777" w:rsidR="006725F7" w:rsidRDefault="006B7895">
                    <w:pPr>
                      <w:spacing w:line="71" w:lineRule="exact"/>
                      <w:ind w:left="25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 w14:paraId="1567FD5C" w14:textId="77777777" w:rsidR="006725F7" w:rsidRDefault="006B7895">
                    <w:pPr>
                      <w:spacing w:before="16" w:line="189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7" type="#_x0000_t202" style="position:absolute;left:5462;top:1187;width:84;height:64" filled="f" stroked="f">
              <v:textbox inset="0,0,0,0">
                <w:txbxContent>
                  <w:p w14:paraId="3CD275A1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6" type="#_x0000_t202" style="position:absolute;left:7104;top:1173;width:84;height:64" filled="f" stroked="f">
              <v:textbox inset="0,0,0,0">
                <w:txbxContent>
                  <w:p w14:paraId="5EE49279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5" type="#_x0000_t202" style="position:absolute;left:7448;top:1166;width:84;height:64" filled="f" stroked="f">
              <v:textbox inset="0,0,0,0">
                <w:txbxContent>
                  <w:p w14:paraId="41B5095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4" type="#_x0000_t202" style="position:absolute;left:6015;top:1245;width:84;height:64" filled="f" stroked="f">
              <v:textbox inset="0,0,0,0">
                <w:txbxContent>
                  <w:p w14:paraId="2F2613B8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3" type="#_x0000_t202" style="position:absolute;left:8011;top:1211;width:84;height:64" filled="f" stroked="f">
              <v:textbox inset="0,0,0,0">
                <w:txbxContent>
                  <w:p w14:paraId="4437EFDD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2" type="#_x0000_t202" style="position:absolute;left:6929;top:1278;width:84;height:64" filled="f" stroked="f">
              <v:textbox inset="0,0,0,0">
                <w:txbxContent>
                  <w:p w14:paraId="7793D795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1" type="#_x0000_t202" style="position:absolute;left:8596;top:1250;width:84;height:64" filled="f" stroked="f">
              <v:textbox inset="0,0,0,0">
                <w:txbxContent>
                  <w:p w14:paraId="25391898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90" type="#_x0000_t202" style="position:absolute;left:5464;top:1325;width:84;height:64" filled="f" stroked="f">
              <v:textbox inset="0,0,0,0">
                <w:txbxContent>
                  <w:p w14:paraId="05CF1007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9" type="#_x0000_t202" style="position:absolute;left:5928;top:1306;width:84;height:64" filled="f" stroked="f">
              <v:textbox inset="0,0,0,0">
                <w:txbxContent>
                  <w:p w14:paraId="56BF2F32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8" type="#_x0000_t202" style="position:absolute;left:7401;top:1304;width:84;height:64" filled="f" stroked="f">
              <v:textbox inset="0,0,0,0">
                <w:txbxContent>
                  <w:p w14:paraId="4B77BE3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7" type="#_x0000_t202" style="position:absolute;left:8981;top:1270;width:84;height:64" filled="f" stroked="f">
              <v:textbox inset="0,0,0,0">
                <w:txbxContent>
                  <w:p w14:paraId="6E67014A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6" type="#_x0000_t202" style="position:absolute;left:3134;top:1416;width:84;height:64" filled="f" stroked="f">
              <v:textbox inset="0,0,0,0">
                <w:txbxContent>
                  <w:p w14:paraId="7EA68F72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5" type="#_x0000_t202" style="position:absolute;left:4067;top:1390;width:187;height:69" filled="f" stroked="f">
              <v:textbox inset="0,0,0,0">
                <w:txbxContent>
                  <w:p w14:paraId="02FCEFF8" w14:textId="77777777" w:rsidR="006725F7" w:rsidRDefault="006B7895">
                    <w:pPr>
                      <w:spacing w:line="69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4" type="#_x0000_t202" style="position:absolute;left:5503;top:1357;width:101;height:105" filled="f" stroked="f">
              <v:textbox inset="0,0,0,0">
                <w:txbxContent>
                  <w:p w14:paraId="4B156BD2" w14:textId="77777777" w:rsidR="006725F7" w:rsidRDefault="006B7895">
                    <w:pPr>
                      <w:spacing w:line="177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-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3" type="#_x0000_t202" style="position:absolute;left:7496;top:1375;width:111;height:83" filled="f" stroked="f">
              <v:textbox inset="0,0,0,0">
                <w:txbxContent>
                  <w:p w14:paraId="2A74AAA4" w14:textId="77777777" w:rsidR="006725F7" w:rsidRDefault="006B7895">
                    <w:pPr>
                      <w:spacing w:line="8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2" type="#_x0000_t202" style="position:absolute;left:9865;top:1383;width:84;height:64" filled="f" stroked="f">
              <v:textbox inset="0,0,0,0">
                <w:txbxContent>
                  <w:p w14:paraId="4F9514DB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1" type="#_x0000_t202" style="position:absolute;left:2502;top:1474;width:701;height:93" filled="f" stroked="f">
              <v:textbox inset="0,0,0,0">
                <w:txbxContent>
                  <w:p w14:paraId="3D9A830D" w14:textId="77777777" w:rsidR="006725F7" w:rsidRDefault="006B7895">
                    <w:pPr>
                      <w:spacing w:line="92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8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4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8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5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 xml:space="preserve">          </w:t>
                    </w:r>
                    <w:r>
                      <w:rPr>
                        <w:rFonts w:ascii="Times New Roman" w:hAnsi="Times New Roman"/>
                        <w:color w:val="7F7F7F"/>
                        <w:spacing w:val="5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1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32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6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2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1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80" type="#_x0000_t202" style="position:absolute;left:2620;top:1456;width:528;height:64" filled="f" stroked="f">
              <v:textbox inset="0,0,0,0">
                <w:txbxContent>
                  <w:p w14:paraId="4D2BFB81" w14:textId="77777777" w:rsidR="006725F7" w:rsidRDefault="006B7895">
                    <w:pPr>
                      <w:tabs>
                        <w:tab w:val="left" w:pos="444"/>
                      </w:tabs>
                      <w:spacing w:line="64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w w:val="105"/>
                        <w:sz w:val="6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9" type="#_x0000_t202" style="position:absolute;left:3568;top:1449;width:641;height:79" filled="f" stroked="f">
              <v:textbox inset="0,0,0,0">
                <w:txbxContent>
                  <w:p w14:paraId="137D7D4E" w14:textId="77777777" w:rsidR="006725F7" w:rsidRDefault="006B7895">
                    <w:pPr>
                      <w:tabs>
                        <w:tab w:val="left" w:pos="469"/>
                      </w:tabs>
                      <w:spacing w:line="78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8B8B8B"/>
                        <w:sz w:val="6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spacing w:val="-4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8" type="#_x0000_t202" style="position:absolute;left:4466;top:1437;width:237;height:76" filled="f" stroked="f">
              <v:textbox inset="0,0,0,0">
                <w:txbxContent>
                  <w:p w14:paraId="4802D3CD" w14:textId="77777777" w:rsidR="006725F7" w:rsidRDefault="006B7895">
                    <w:pPr>
                      <w:spacing w:line="75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7" type="#_x0000_t202" style="position:absolute;left:4493;top:1406;width:122;height:78" filled="f" stroked="f">
              <v:textbox inset="0,0,0,0">
                <w:txbxContent>
                  <w:p w14:paraId="0154E42F" w14:textId="77777777" w:rsidR="006725F7" w:rsidRDefault="006B7895">
                    <w:pPr>
                      <w:spacing w:line="78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6" type="#_x0000_t202" style="position:absolute;left:5109;top:1397;width:84;height:64" filled="f" stroked="f">
              <v:textbox inset="0,0,0,0">
                <w:txbxContent>
                  <w:p w14:paraId="32354BA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5" type="#_x0000_t202" style="position:absolute;left:5177;top:1455;width:84;height:64" filled="f" stroked="f">
              <v:textbox inset="0,0,0,0">
                <w:txbxContent>
                  <w:p w14:paraId="3C6CC563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4" type="#_x0000_t202" style="position:absolute;left:5469;top:1411;width:198;height:78" filled="f" stroked="f">
              <v:textbox inset="0,0,0,0">
                <w:txbxContent>
                  <w:p w14:paraId="4AAA0965" w14:textId="77777777" w:rsidR="006725F7" w:rsidRDefault="006B7895">
                    <w:pPr>
                      <w:spacing w:line="77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3" type="#_x0000_t202" style="position:absolute;left:6003;top:1387;width:84;height:64" filled="f" stroked="f">
              <v:textbox inset="0,0,0,0">
                <w:txbxContent>
                  <w:p w14:paraId="7B4FAAC6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2" type="#_x0000_t202" style="position:absolute;left:7364;top:1418;width:283;height:95" filled="f" stroked="f">
              <v:textbox inset="0,0,0,0">
                <w:txbxContent>
                  <w:p w14:paraId="44C77B84" w14:textId="77777777" w:rsidR="006725F7" w:rsidRDefault="006B7895">
                    <w:pPr>
                      <w:spacing w:line="95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7F7F7F"/>
                        <w:spacing w:val="-5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4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3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71" type="#_x0000_t202" style="position:absolute;left:8054;top:1442;width:162;height:66" filled="f" stroked="f">
              <v:textbox inset="0,0,0,0">
                <w:txbxContent>
                  <w:p w14:paraId="5906F12B" w14:textId="77777777" w:rsidR="006725F7" w:rsidRDefault="006B7895">
                    <w:pPr>
                      <w:spacing w:line="66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●</w:t>
                    </w:r>
                  </w:p>
                </w:txbxContent>
              </v:textbox>
            </v:shape>
            <v:shape id="_x0000_s1170" type="#_x0000_t202" style="position:absolute;left:2631;top:1510;width:84;height:64" filled="f" stroked="f">
              <v:textbox inset="0,0,0,0">
                <w:txbxContent>
                  <w:p w14:paraId="243B51B0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9" type="#_x0000_t202" style="position:absolute;left:3512;top:1479;width:737;height:91" filled="f" stroked="f">
              <v:textbox inset="0,0,0,0">
                <w:txbxContent>
                  <w:p w14:paraId="73352085" w14:textId="77777777" w:rsidR="006725F7" w:rsidRDefault="006B7895">
                    <w:pPr>
                      <w:spacing w:line="90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1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4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2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4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42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1"/>
                        <w:sz w:val="6"/>
                      </w:rPr>
                      <w:t xml:space="preserve">        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31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8" type="#_x0000_t202" style="position:absolute;left:3517;top:1514;width:691;height:95" filled="f" stroked="f">
              <v:textbox inset="0,0,0,0">
                <w:txbxContent>
                  <w:p w14:paraId="64CD2C90" w14:textId="77777777" w:rsidR="006725F7" w:rsidRDefault="006B7895">
                    <w:pPr>
                      <w:tabs>
                        <w:tab w:val="left" w:pos="510"/>
                      </w:tabs>
                      <w:spacing w:before="2" w:line="194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sz w:val="6"/>
                      </w:rPr>
                      <w:t xml:space="preserve">●      </w:t>
                    </w:r>
                    <w:r>
                      <w:rPr>
                        <w:rFonts w:ascii="MS UI Gothic" w:hAnsi="MS UI Gothic"/>
                        <w:color w:val="7F7F7F"/>
                        <w:spacing w:val="-7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w w:val="105"/>
                        <w:sz w:val="6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7" type="#_x0000_t202" style="position:absolute;left:2698;top:1590;width:84;height:64" filled="f" stroked="f">
              <v:textbox inset="0,0,0,0">
                <w:txbxContent>
                  <w:p w14:paraId="0A6FD2D0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6" type="#_x0000_t202" style="position:absolute;left:4082;top:1564;width:64;height:64" filled="f" stroked="f">
              <v:textbox inset="0,0,0,0">
                <w:txbxContent>
                  <w:p w14:paraId="68B7EFC8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1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5" type="#_x0000_t202" style="position:absolute;left:4409;top:1479;width:289;height:137" filled="f" stroked="f">
              <v:textbox inset="0,0,0,0">
                <w:txbxContent>
                  <w:p w14:paraId="2A9800B9" w14:textId="77777777" w:rsidR="006725F7" w:rsidRDefault="006B7895">
                    <w:pPr>
                      <w:spacing w:line="78" w:lineRule="exact"/>
                      <w:ind w:right="18"/>
                      <w:jc w:val="center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9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  <w:p w14:paraId="24608410" w14:textId="77777777" w:rsidR="006725F7" w:rsidRDefault="006B7895">
                    <w:pPr>
                      <w:spacing w:line="58" w:lineRule="exact"/>
                      <w:ind w:left="36"/>
                      <w:jc w:val="center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4" type="#_x0000_t202" style="position:absolute;left:5010;top:1486;width:225;height:84" filled="f" stroked="f">
              <v:textbox inset="0,0,0,0">
                <w:txbxContent>
                  <w:p w14:paraId="7D292329" w14:textId="77777777" w:rsidR="006725F7" w:rsidRDefault="006B7895">
                    <w:pPr>
                      <w:spacing w:line="84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3" type="#_x0000_t202" style="position:absolute;left:5018;top:1511;width:262;height:84" filled="f" stroked="f">
              <v:textbox inset="0,0,0,0">
                <w:txbxContent>
                  <w:p w14:paraId="082DEDB3" w14:textId="77777777" w:rsidR="006725F7" w:rsidRDefault="006B7895">
                    <w:pPr>
                      <w:spacing w:line="84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6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2" type="#_x0000_t202" style="position:absolute;left:5450;top:1460;width:268;height:106" filled="f" stroked="f">
              <v:textbox inset="0,0,0,0">
                <w:txbxContent>
                  <w:p w14:paraId="7DC10586" w14:textId="77777777" w:rsidR="006725F7" w:rsidRDefault="006B7895">
                    <w:pPr>
                      <w:spacing w:line="172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2"/>
                        <w:sz w:val="6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7F7F7F"/>
                        <w:spacing w:val="-5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1" type="#_x0000_t202" style="position:absolute;left:6085;top:1456;width:84;height:64" filled="f" stroked="f">
              <v:textbox inset="0,0,0,0">
                <w:txbxContent>
                  <w:p w14:paraId="5571D768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60" type="#_x0000_t202" style="position:absolute;left:6926;top:1486;width:175;height:76" filled="f" stroked="f">
              <v:textbox inset="0,0,0,0">
                <w:txbxContent>
                  <w:p w14:paraId="36D95567" w14:textId="77777777" w:rsidR="006725F7" w:rsidRDefault="006B7895">
                    <w:pPr>
                      <w:spacing w:line="75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2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2"/>
                        <w:w w:val="105"/>
                        <w:position w:val="1"/>
                        <w:sz w:val="6"/>
                      </w:rPr>
                      <w:t>●●</w:t>
                    </w:r>
                  </w:p>
                </w:txbxContent>
              </v:textbox>
            </v:shape>
            <v:shape id="_x0000_s1159" type="#_x0000_t202" style="position:absolute;left:7404;top:1465;width:193;height:90" filled="f" stroked="f">
              <v:textbox inset="0,0,0,0">
                <w:txbxContent>
                  <w:p w14:paraId="143C52CF" w14:textId="77777777" w:rsidR="006725F7" w:rsidRDefault="006B7895">
                    <w:pPr>
                      <w:spacing w:line="90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8" type="#_x0000_t202" style="position:absolute;left:8421;top:1496;width:107;height:66" filled="f" stroked="f">
              <v:textbox inset="0,0,0,0">
                <w:txbxContent>
                  <w:p w14:paraId="1463D450" w14:textId="77777777" w:rsidR="006725F7" w:rsidRDefault="006B7895">
                    <w:pPr>
                      <w:spacing w:line="65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7" type="#_x0000_t202" style="position:absolute;left:8436;top:1458;width:84;height:64" filled="f" stroked="f">
              <v:textbox inset="0,0,0,0">
                <w:txbxContent>
                  <w:p w14:paraId="7E9AA9C0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6" type="#_x0000_t202" style="position:absolute;left:10313;top:1472;width:291;height:94" filled="f" stroked="f">
              <v:textbox inset="0,0,0,0">
                <w:txbxContent>
                  <w:p w14:paraId="5968290B" w14:textId="77777777" w:rsidR="006725F7" w:rsidRDefault="006B7895">
                    <w:pPr>
                      <w:spacing w:line="9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6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color w:val="7F7F7F"/>
                        <w:spacing w:val="-3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5" type="#_x0000_t202" style="position:absolute;left:5516;top:1540;width:120;height:79" filled="f" stroked="f">
              <v:textbox inset="0,0,0,0">
                <w:txbxContent>
                  <w:p w14:paraId="468ED4F5" w14:textId="77777777" w:rsidR="006725F7" w:rsidRDefault="006B7895">
                    <w:pPr>
                      <w:spacing w:line="78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4" type="#_x0000_t202" style="position:absolute;left:5877;top:1548;width:84;height:64" filled="f" stroked="f">
              <v:textbox inset="0,0,0,0">
                <w:txbxContent>
                  <w:p w14:paraId="5BE957A2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3" type="#_x0000_t202" style="position:absolute;left:5969;top:1567;width:158;height:85" filled="f" stroked="f">
              <v:textbox inset="0,0,0,0">
                <w:txbxContent>
                  <w:p w14:paraId="52334E37" w14:textId="77777777" w:rsidR="006725F7" w:rsidRDefault="006B7895">
                    <w:pPr>
                      <w:spacing w:line="84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7"/>
                        <w:w w:val="105"/>
                        <w:sz w:val="6"/>
                      </w:rPr>
                      <w:t>●●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2" type="#_x0000_t202" style="position:absolute;left:6909;top:1511;width:287;height:101" filled="f" stroked="f">
              <v:textbox inset="0,0,0,0">
                <w:txbxContent>
                  <w:p w14:paraId="3023A2B4" w14:textId="77777777" w:rsidR="006725F7" w:rsidRDefault="006B7895">
                    <w:pPr>
                      <w:spacing w:line="100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9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62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-8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4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1" type="#_x0000_t202" style="position:absolute;left:7507;top:1512;width:147;height:85" filled="f" stroked="f">
              <v:textbox inset="0,0,0,0">
                <w:txbxContent>
                  <w:p w14:paraId="5926111B" w14:textId="77777777" w:rsidR="006725F7" w:rsidRDefault="006B7895">
                    <w:pPr>
                      <w:spacing w:before="1" w:line="194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50" type="#_x0000_t202" style="position:absolute;left:7939;top:1568;width:84;height:64" filled="f" stroked="f">
              <v:textbox inset="0,0,0,0">
                <w:txbxContent>
                  <w:p w14:paraId="3D4C5E3B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9" type="#_x0000_t202" style="position:absolute;left:7951;top:1521;width:205;height:94" filled="f" stroked="f">
              <v:textbox inset="0,0,0,0">
                <w:txbxContent>
                  <w:p w14:paraId="5038577A" w14:textId="77777777" w:rsidR="006725F7" w:rsidRDefault="006B7895">
                    <w:pPr>
                      <w:spacing w:line="9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4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6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8" type="#_x0000_t202" style="position:absolute;left:8015;top:1508;width:84;height:64" filled="f" stroked="f">
              <v:textbox inset="0,0,0,0">
                <w:txbxContent>
                  <w:p w14:paraId="14E23D2B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7" type="#_x0000_t202" style="position:absolute;left:8393;top:1521;width:266;height:82" filled="f" stroked="f">
              <v:textbox inset="0,0,0,0">
                <w:txbxContent>
                  <w:p w14:paraId="3A8F4B56" w14:textId="77777777" w:rsidR="006725F7" w:rsidRDefault="006B7895">
                    <w:pPr>
                      <w:spacing w:line="81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6"/>
                      </w:rPr>
                      <w:t xml:space="preserve">      </w:t>
                    </w:r>
                    <w:r>
                      <w:rPr>
                        <w:rFonts w:ascii="Times New Roman" w:hAnsi="Times New Roman"/>
                        <w:color w:val="7F7F7F"/>
                        <w:spacing w:val="-6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6" type="#_x0000_t202" style="position:absolute;left:8918;top:1485;width:84;height:64" filled="f" stroked="f">
              <v:textbox inset="0,0,0,0">
                <w:txbxContent>
                  <w:p w14:paraId="0094B514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5" type="#_x0000_t202" style="position:absolute;left:10313;top:1510;width:284;height:90" filled="f" stroked="f">
              <v:textbox inset="0,0,0,0">
                <w:txbxContent>
                  <w:p w14:paraId="0EA90652" w14:textId="77777777" w:rsidR="006725F7" w:rsidRDefault="006B7895">
                    <w:pPr>
                      <w:spacing w:line="89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spacing w:val="-2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1"/>
                        <w:sz w:val="6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7F7F7F"/>
                        <w:spacing w:val="5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43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4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4" type="#_x0000_t202" style="position:absolute;left:5957;top:1615;width:180;height:98" filled="f" stroked="f">
              <v:textbox inset="0,0,0,0">
                <w:txbxContent>
                  <w:p w14:paraId="6DE84C5D" w14:textId="77777777" w:rsidR="006725F7" w:rsidRDefault="006B7895">
                    <w:pPr>
                      <w:spacing w:line="216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2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3" type="#_x0000_t202" style="position:absolute;left:5885;top:1700;width:219;height:91" filled="f" stroked="f">
              <v:textbox inset="0,0,0,0">
                <w:txbxContent>
                  <w:p w14:paraId="73A492B1" w14:textId="77777777" w:rsidR="006725F7" w:rsidRDefault="006B7895">
                    <w:pPr>
                      <w:spacing w:line="90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2" type="#_x0000_t202" style="position:absolute;left:6056;top:1647;width:97;height:83" filled="f" stroked="f">
              <v:textbox inset="0,0,0,0">
                <w:txbxContent>
                  <w:p w14:paraId="0D21BC10" w14:textId="77777777" w:rsidR="006725F7" w:rsidRDefault="006B7895">
                    <w:pPr>
                      <w:spacing w:line="8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1" type="#_x0000_t202" style="position:absolute;left:8423;top:1575;width:257;height:157" filled="f" stroked="f">
              <v:textbox inset="0,0,0,0">
                <w:txbxContent>
                  <w:p w14:paraId="2ADA1F4E" w14:textId="77777777" w:rsidR="006725F7" w:rsidRDefault="006B7895">
                    <w:pPr>
                      <w:spacing w:line="71" w:lineRule="exact"/>
                      <w:ind w:right="61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●</w:t>
                    </w:r>
                  </w:p>
                  <w:p w14:paraId="0CEFADC9" w14:textId="77777777" w:rsidR="006725F7" w:rsidRDefault="006B7895">
                    <w:pPr>
                      <w:spacing w:before="16" w:line="69" w:lineRule="exact"/>
                      <w:ind w:right="18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40" type="#_x0000_t202" style="position:absolute;left:8868;top:1563;width:213;height:93" filled="f" stroked="f">
              <v:textbox inset="0,0,0,0">
                <w:txbxContent>
                  <w:p w14:paraId="00EA8E06" w14:textId="77777777" w:rsidR="006725F7" w:rsidRDefault="006B7895">
                    <w:pPr>
                      <w:spacing w:line="213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7F7F7F"/>
                        <w:spacing w:val="-8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9" type="#_x0000_t202" style="position:absolute;left:9860;top:1541;width:284;height:74" filled="f" stroked="f">
              <v:textbox inset="0,0,0,0">
                <w:txbxContent>
                  <w:p w14:paraId="46876BD4" w14:textId="77777777" w:rsidR="006725F7" w:rsidRDefault="006B7895">
                    <w:pPr>
                      <w:spacing w:line="74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"/>
                        <w:w w:val="105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spacing w:val="-30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8" type="#_x0000_t202" style="position:absolute;left:10038;top:1573;width:84;height:64" filled="f" stroked="f">
              <v:textbox inset="0,0,0,0">
                <w:txbxContent>
                  <w:p w14:paraId="4914ED23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7" type="#_x0000_t202" style="position:absolute;left:8959;top:1630;width:109;height:70" filled="f" stroked="f">
              <v:textbox inset="0,0,0,0">
                <w:txbxContent>
                  <w:p w14:paraId="462D9775" w14:textId="77777777" w:rsidR="006725F7" w:rsidRDefault="006B7895">
                    <w:pPr>
                      <w:spacing w:line="69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6" type="#_x0000_t202" style="position:absolute;left:6022;top:1751;width:84;height:64" filled="f" stroked="f">
              <v:textbox inset="0,0,0,0">
                <w:txbxContent>
                  <w:p w14:paraId="648B7867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5" type="#_x0000_t202" style="position:absolute;left:8843;top:1677;width:280;height:109" filled="f" stroked="f">
              <v:textbox inset="0,0,0,0">
                <w:txbxContent>
                  <w:p w14:paraId="1D235AE9" w14:textId="77777777" w:rsidR="006725F7" w:rsidRDefault="006B7895">
                    <w:pPr>
                      <w:spacing w:line="192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3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2"/>
                        <w:sz w:val="6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color w:val="7F7F7F"/>
                        <w:spacing w:val="-1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6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4" type="#_x0000_t202" style="position:absolute;left:9414;top:1721;width:229;height:114" filled="f" stroked="f">
              <v:textbox inset="0,0,0,0">
                <w:txbxContent>
                  <w:p w14:paraId="30FC3948" w14:textId="77777777" w:rsidR="006725F7" w:rsidRDefault="006B7895">
                    <w:pPr>
                      <w:spacing w:line="213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1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4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3" type="#_x0000_t202" style="position:absolute;left:9420;top:1688;width:294;height:98" filled="f" stroked="f">
              <v:textbox inset="0,0,0,0">
                <w:txbxContent>
                  <w:p w14:paraId="28807BA8" w14:textId="77777777" w:rsidR="006725F7" w:rsidRDefault="006B7895">
                    <w:pPr>
                      <w:spacing w:before="2" w:line="201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1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6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2" type="#_x0000_t202" style="position:absolute;left:4151;top:1812;width:2611;height:733" filled="f" stroked="f">
              <v:textbox inset="0,0,0,0">
                <w:txbxContent>
                  <w:p w14:paraId="048477E2" w14:textId="77777777" w:rsidR="006725F7" w:rsidRDefault="006B7895">
                    <w:pPr>
                      <w:spacing w:line="71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 w14:paraId="68F7D92A" w14:textId="77777777" w:rsidR="006725F7" w:rsidRDefault="006725F7">
                    <w:pPr>
                      <w:rPr>
                        <w:rFonts w:ascii="MS UI Gothic"/>
                        <w:sz w:val="6"/>
                      </w:rPr>
                    </w:pPr>
                  </w:p>
                  <w:p w14:paraId="075305B7" w14:textId="77777777" w:rsidR="006725F7" w:rsidRDefault="006725F7">
                    <w:pPr>
                      <w:rPr>
                        <w:rFonts w:ascii="MS UI Gothic"/>
                        <w:sz w:val="6"/>
                      </w:rPr>
                    </w:pPr>
                  </w:p>
                  <w:p w14:paraId="170EEEB6" w14:textId="77777777" w:rsidR="006725F7" w:rsidRDefault="006725F7">
                    <w:pPr>
                      <w:spacing w:before="5"/>
                      <w:rPr>
                        <w:rFonts w:ascii="MS UI Gothic"/>
                        <w:sz w:val="5"/>
                      </w:rPr>
                    </w:pPr>
                  </w:p>
                  <w:p w14:paraId="32E87C8F" w14:textId="77777777" w:rsidR="006725F7" w:rsidRDefault="006B7895">
                    <w:pPr>
                      <w:ind w:right="62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 xml:space="preserve">● 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  <w:p w14:paraId="1BFF3585" w14:textId="77777777" w:rsidR="006725F7" w:rsidRDefault="006725F7">
                    <w:pPr>
                      <w:rPr>
                        <w:rFonts w:ascii="MS UI Gothic"/>
                        <w:sz w:val="8"/>
                      </w:rPr>
                    </w:pPr>
                  </w:p>
                  <w:p w14:paraId="28B4F24E" w14:textId="77777777" w:rsidR="006725F7" w:rsidRDefault="006B7895">
                    <w:pPr>
                      <w:spacing w:before="51" w:line="71" w:lineRule="exact"/>
                      <w:ind w:right="18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position w:val="1"/>
                        <w:sz w:val="6"/>
                      </w:rPr>
                      <w:t>●</w:t>
                    </w:r>
                  </w:p>
                  <w:p w14:paraId="40C05CA6" w14:textId="77777777" w:rsidR="006725F7" w:rsidRDefault="006B7895">
                    <w:pPr>
                      <w:spacing w:line="59" w:lineRule="exact"/>
                      <w:ind w:right="25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  <w:p w14:paraId="2EAF1CA1" w14:textId="77777777" w:rsidR="006725F7" w:rsidRDefault="006B7895">
                    <w:pPr>
                      <w:spacing w:line="57" w:lineRule="exact"/>
                      <w:ind w:right="9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31" type="#_x0000_t202" style="position:absolute;left:10016;top:1885;width:514;height:781" filled="f" stroked="f">
              <v:textbox inset="0,0,0,0">
                <w:txbxContent>
                  <w:p w14:paraId="462F48CF" w14:textId="77777777" w:rsidR="006725F7" w:rsidRDefault="006B7895">
                    <w:pPr>
                      <w:spacing w:line="123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Level−2 N</w:t>
                    </w:r>
                  </w:p>
                  <w:p w14:paraId="1F091893" w14:textId="77777777" w:rsidR="006725F7" w:rsidRDefault="006B7895">
                    <w:pPr>
                      <w:spacing w:before="65"/>
                      <w:ind w:right="185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30</w:t>
                    </w:r>
                  </w:p>
                  <w:p w14:paraId="3B007E0B" w14:textId="77777777" w:rsidR="006725F7" w:rsidRDefault="006B7895">
                    <w:pPr>
                      <w:numPr>
                        <w:ilvl w:val="0"/>
                        <w:numId w:val="2"/>
                      </w:numPr>
                      <w:tabs>
                        <w:tab w:val="left" w:pos="160"/>
                      </w:tabs>
                      <w:spacing w:before="44"/>
                      <w:ind w:right="185" w:hanging="214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50</w:t>
                    </w:r>
                  </w:p>
                  <w:p w14:paraId="1CF04025" w14:textId="77777777" w:rsidR="006725F7" w:rsidRDefault="006B7895">
                    <w:pPr>
                      <w:spacing w:before="44"/>
                      <w:ind w:right="129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1"/>
                        <w:sz w:val="10"/>
                      </w:rPr>
                      <w:t>100</w:t>
                    </w:r>
                  </w:p>
                  <w:p w14:paraId="47D97E3E" w14:textId="77777777" w:rsidR="006725F7" w:rsidRDefault="006B7895">
                    <w:pPr>
                      <w:spacing w:before="44"/>
                      <w:ind w:right="129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1"/>
                        <w:sz w:val="10"/>
                      </w:rPr>
                      <w:t>200</w:t>
                    </w:r>
                  </w:p>
                </w:txbxContent>
              </v:textbox>
            </v:shape>
            <v:shape id="_x0000_s1130" type="#_x0000_t202" style="position:absolute;left:9455;top:1778;width:43;height:40" filled="f" stroked="f">
              <v:textbox inset="0,0,0,0">
                <w:txbxContent>
                  <w:p w14:paraId="3A27F95F" w14:textId="77777777" w:rsidR="006725F7" w:rsidRDefault="006B7895">
                    <w:pPr>
                      <w:spacing w:line="5" w:lineRule="exact"/>
                      <w:ind w:left="-4" w:right="-29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 w14:paraId="2A967C5E" w14:textId="77777777" w:rsidR="006725F7" w:rsidRDefault="006B7895">
                    <w:pPr>
                      <w:spacing w:line="40" w:lineRule="exact"/>
                      <w:ind w:left="46" w:right="-44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9" type="#_x0000_t202" style="position:absolute;left:10033;top:1579;width:39;height:91" filled="f" stroked="f">
              <v:textbox inset="0,0,0,0">
                <w:txbxContent>
                  <w:p w14:paraId="7E0CAE67" w14:textId="77777777" w:rsidR="006725F7" w:rsidRDefault="006B7895">
                    <w:pPr>
                      <w:spacing w:line="112" w:lineRule="auto"/>
                      <w:ind w:left="-17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spacing w:val="-5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3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3"/>
                        <w:w w:val="105"/>
                        <w:sz w:val="6"/>
                      </w:rPr>
                      <w:t>●●</w:t>
                    </w:r>
                  </w:p>
                </w:txbxContent>
              </v:textbox>
            </v:shape>
            <v:shape id="_x0000_s1128" type="#_x0000_t202" style="position:absolute;left:9939;top:1578;width:40;height:91" filled="f" stroked="f">
              <v:textbox inset="0,0,0,0">
                <w:txbxContent>
                  <w:p w14:paraId="51E50760" w14:textId="77777777" w:rsidR="006725F7" w:rsidRDefault="006B7895">
                    <w:pPr>
                      <w:spacing w:line="112" w:lineRule="auto"/>
                      <w:ind w:left="-11" w:right="-44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7" type="#_x0000_t202" style="position:absolute;left:10378;top:1390;width:58;height:178" filled="f" stroked="f">
              <v:textbox inset="0,0,0,0">
                <w:txbxContent>
                  <w:p w14:paraId="1B4BA525" w14:textId="77777777" w:rsidR="006725F7" w:rsidRDefault="006B7895">
                    <w:pPr>
                      <w:spacing w:before="6"/>
                      <w:ind w:left="4" w:right="-15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 w14:paraId="400B492B" w14:textId="77777777" w:rsidR="006725F7" w:rsidRDefault="006B7895">
                    <w:pPr>
                      <w:spacing w:before="13" w:line="81" w:lineRule="exact"/>
                      <w:ind w:left="-32" w:right="-58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2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6" type="#_x0000_t202" style="position:absolute;left:10448;top:1284;width:84;height:64" filled="f" stroked="f">
              <v:textbox inset="0,0,0,0">
                <w:txbxContent>
                  <w:p w14:paraId="6304108A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5" type="#_x0000_t202" style="position:absolute;left:10011;top:1304;width:84;height:64" filled="f" stroked="f">
              <v:textbox inset="0,0,0,0">
                <w:txbxContent>
                  <w:p w14:paraId="1E597DE8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4" type="#_x0000_t202" style="position:absolute;left:10441;top:1095;width:84;height:64" filled="f" stroked="f">
              <v:textbox inset="0,0,0,0">
                <w:txbxContent>
                  <w:p w14:paraId="33419A3F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3" type="#_x0000_t202" style="position:absolute;left:6614;top:2287;width:63;height:64" filled="f" stroked="f">
              <v:textbox inset="0,0,0,0">
                <w:txbxContent>
                  <w:p w14:paraId="557FB116" w14:textId="77777777" w:rsidR="006725F7" w:rsidRDefault="006B7895">
                    <w:pPr>
                      <w:spacing w:line="54" w:lineRule="exact"/>
                      <w:ind w:left="-9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2" type="#_x0000_t202" style="position:absolute;left:6435;top:2289;width:173;height:62" filled="f" stroked="f">
              <v:textbox inset="0,0,0,0">
                <w:txbxContent>
                  <w:p w14:paraId="4AD62E4B" w14:textId="77777777" w:rsidR="006725F7" w:rsidRDefault="006B7895">
                    <w:pPr>
                      <w:spacing w:line="91" w:lineRule="auto"/>
                      <w:ind w:left="44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4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6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4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1" type="#_x0000_t202" style="position:absolute;left:2113;top:2127;width:202;height:66" filled="f" stroked="f">
              <v:textbox inset="0,0,0,0">
                <w:txbxContent>
                  <w:p w14:paraId="3A605668" w14:textId="77777777" w:rsidR="006725F7" w:rsidRDefault="006B7895">
                    <w:pPr>
                      <w:spacing w:line="65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7F7F7F"/>
                        <w:spacing w:val="-6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20" type="#_x0000_t202" style="position:absolute;left:2235;top:2068;width:84;height:64" filled="f" stroked="f">
              <v:textbox inset="0,0,0,0">
                <w:txbxContent>
                  <w:p w14:paraId="4AC70D6F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19" type="#_x0000_t202" style="position:absolute;left:2053;top:2031;width:277;height:104" filled="f" stroked="f">
              <v:textbox inset="0,0,0,0">
                <w:txbxContent>
                  <w:p w14:paraId="35A88030" w14:textId="77777777" w:rsidR="006725F7" w:rsidRDefault="006B7895">
                    <w:pPr>
                      <w:spacing w:line="204" w:lineRule="auto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-3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6"/>
                        <w:position w:val="-3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4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7F7F7F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18" type="#_x0000_t202" style="position:absolute;left:2092;top:1850;width:238;height:177" filled="f" stroked="f">
              <v:textbox inset="0,0,0,0">
                <w:txbxContent>
                  <w:p w14:paraId="6EAC240E" w14:textId="77777777" w:rsidR="006725F7" w:rsidRDefault="006B7895">
                    <w:pPr>
                      <w:spacing w:line="76" w:lineRule="exact"/>
                      <w:ind w:left="65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sz w:val="6"/>
                      </w:rPr>
                      <w:t>●</w:t>
                    </w:r>
                  </w:p>
                  <w:p w14:paraId="5CF01ADB" w14:textId="77777777" w:rsidR="006725F7" w:rsidRDefault="006B7895">
                    <w:pPr>
                      <w:spacing w:before="11" w:line="89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2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</v:shape>
            <v:shape id="_x0000_s1117" type="#_x0000_t202" style="position:absolute;left:2635;top:1646;width:84;height:64" filled="f" stroked="f">
              <v:textbox inset="0,0,0,0">
                <w:txbxContent>
                  <w:p w14:paraId="6466DCBE" w14:textId="77777777" w:rsidR="006725F7" w:rsidRDefault="006B7895">
                    <w:pPr>
                      <w:spacing w:line="63" w:lineRule="exac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</v:shape>
            <w10:wrap anchorx="page"/>
          </v:group>
        </w:pict>
      </w:r>
      <w:bookmarkStart w:id="39" w:name="_bookmark22"/>
      <w:bookmarkEnd w:id="39"/>
      <w:r>
        <w:rPr>
          <w:rFonts w:ascii="Arial"/>
          <w:color w:val="1A1A1A"/>
          <w:sz w:val="12"/>
        </w:rPr>
        <w:t>Factor</w:t>
      </w:r>
      <w:r>
        <w:rPr>
          <w:rFonts w:ascii="Arial"/>
          <w:color w:val="1A1A1A"/>
          <w:spacing w:val="-4"/>
          <w:sz w:val="12"/>
        </w:rPr>
        <w:t xml:space="preserve"> </w:t>
      </w:r>
      <w:r>
        <w:rPr>
          <w:rFonts w:ascii="Arial"/>
          <w:color w:val="1A1A1A"/>
          <w:sz w:val="12"/>
        </w:rPr>
        <w:t>Loadings</w:t>
      </w:r>
      <w:r>
        <w:rPr>
          <w:rFonts w:ascii="Arial"/>
          <w:color w:val="1A1A1A"/>
          <w:sz w:val="12"/>
        </w:rPr>
        <w:tab/>
        <w:t>L1</w:t>
      </w:r>
      <w:r>
        <w:rPr>
          <w:rFonts w:ascii="Arial"/>
          <w:color w:val="1A1A1A"/>
          <w:spacing w:val="-5"/>
          <w:sz w:val="12"/>
        </w:rPr>
        <w:t xml:space="preserve"> </w:t>
      </w:r>
      <w:r>
        <w:rPr>
          <w:rFonts w:ascii="Arial"/>
          <w:color w:val="1A1A1A"/>
          <w:sz w:val="12"/>
        </w:rPr>
        <w:t>Factor</w:t>
      </w:r>
      <w:r>
        <w:rPr>
          <w:rFonts w:ascii="Arial"/>
          <w:color w:val="1A1A1A"/>
          <w:spacing w:val="-4"/>
          <w:sz w:val="12"/>
        </w:rPr>
        <w:t xml:space="preserve"> </w:t>
      </w:r>
      <w:r>
        <w:rPr>
          <w:rFonts w:ascii="Arial"/>
          <w:color w:val="1A1A1A"/>
          <w:sz w:val="12"/>
        </w:rPr>
        <w:t>Covariance</w:t>
      </w:r>
      <w:r>
        <w:rPr>
          <w:rFonts w:ascii="Arial"/>
          <w:color w:val="1A1A1A"/>
          <w:sz w:val="12"/>
        </w:rPr>
        <w:tab/>
        <w:t>L2</w:t>
      </w:r>
      <w:r>
        <w:rPr>
          <w:rFonts w:ascii="Arial"/>
          <w:color w:val="1A1A1A"/>
          <w:spacing w:val="-6"/>
          <w:sz w:val="12"/>
        </w:rPr>
        <w:t xml:space="preserve"> </w:t>
      </w:r>
      <w:r>
        <w:rPr>
          <w:rFonts w:ascii="Arial"/>
          <w:color w:val="1A1A1A"/>
          <w:sz w:val="12"/>
        </w:rPr>
        <w:t>Factor</w:t>
      </w:r>
      <w:r>
        <w:rPr>
          <w:rFonts w:ascii="Arial"/>
          <w:color w:val="1A1A1A"/>
          <w:spacing w:val="-5"/>
          <w:sz w:val="12"/>
        </w:rPr>
        <w:t xml:space="preserve"> </w:t>
      </w:r>
      <w:r>
        <w:rPr>
          <w:rFonts w:ascii="Arial"/>
          <w:color w:val="1A1A1A"/>
          <w:sz w:val="12"/>
        </w:rPr>
        <w:t>(co)Variance</w:t>
      </w:r>
      <w:r>
        <w:rPr>
          <w:rFonts w:ascii="Arial"/>
          <w:color w:val="1A1A1A"/>
          <w:sz w:val="12"/>
        </w:rPr>
        <w:tab/>
        <w:t>L2</w:t>
      </w:r>
      <w:r>
        <w:rPr>
          <w:rFonts w:ascii="Arial"/>
          <w:color w:val="1A1A1A"/>
          <w:spacing w:val="-4"/>
          <w:sz w:val="12"/>
        </w:rPr>
        <w:t xml:space="preserve"> </w:t>
      </w:r>
      <w:r>
        <w:rPr>
          <w:rFonts w:ascii="Arial"/>
          <w:color w:val="1A1A1A"/>
          <w:sz w:val="12"/>
        </w:rPr>
        <w:t>Residual</w:t>
      </w:r>
      <w:r>
        <w:rPr>
          <w:rFonts w:ascii="Arial"/>
          <w:color w:val="1A1A1A"/>
          <w:spacing w:val="-4"/>
          <w:sz w:val="12"/>
        </w:rPr>
        <w:t xml:space="preserve"> </w:t>
      </w:r>
      <w:r>
        <w:rPr>
          <w:rFonts w:ascii="Arial"/>
          <w:color w:val="1A1A1A"/>
          <w:sz w:val="12"/>
        </w:rPr>
        <w:t>Variance</w:t>
      </w:r>
      <w:r>
        <w:rPr>
          <w:rFonts w:ascii="Arial"/>
          <w:color w:val="1A1A1A"/>
          <w:sz w:val="12"/>
        </w:rPr>
        <w:tab/>
        <w:t>ICC</w:t>
      </w:r>
      <w:r>
        <w:rPr>
          <w:rFonts w:ascii="Arial"/>
          <w:color w:val="1A1A1A"/>
          <w:spacing w:val="-2"/>
          <w:sz w:val="12"/>
        </w:rPr>
        <w:t xml:space="preserve"> </w:t>
      </w:r>
      <w:r>
        <w:rPr>
          <w:rFonts w:ascii="Arial"/>
          <w:color w:val="1A1A1A"/>
          <w:spacing w:val="-7"/>
          <w:sz w:val="12"/>
        </w:rPr>
        <w:t>LV</w:t>
      </w:r>
      <w:r>
        <w:rPr>
          <w:rFonts w:ascii="Arial"/>
          <w:color w:val="1A1A1A"/>
          <w:spacing w:val="-7"/>
          <w:sz w:val="12"/>
        </w:rPr>
        <w:tab/>
      </w:r>
      <w:r>
        <w:rPr>
          <w:rFonts w:ascii="Arial"/>
          <w:color w:val="1A1A1A"/>
          <w:sz w:val="12"/>
        </w:rPr>
        <w:t>ICC</w:t>
      </w:r>
      <w:r>
        <w:rPr>
          <w:rFonts w:ascii="Arial"/>
          <w:color w:val="1A1A1A"/>
          <w:spacing w:val="-1"/>
          <w:sz w:val="12"/>
        </w:rPr>
        <w:t xml:space="preserve"> </w:t>
      </w:r>
      <w:r>
        <w:rPr>
          <w:rFonts w:ascii="Arial"/>
          <w:color w:val="1A1A1A"/>
          <w:spacing w:val="-3"/>
          <w:sz w:val="12"/>
        </w:rPr>
        <w:t>OV</w:t>
      </w:r>
    </w:p>
    <w:p w14:paraId="47344774" w14:textId="77777777" w:rsidR="006725F7" w:rsidRDefault="006B7895">
      <w:pPr>
        <w:spacing w:before="79"/>
        <w:ind w:left="418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80</w:t>
      </w:r>
    </w:p>
    <w:p w14:paraId="3BA5F73F" w14:textId="77777777" w:rsidR="006725F7" w:rsidRDefault="006725F7">
      <w:pPr>
        <w:pStyle w:val="BodyText"/>
        <w:spacing w:before="2"/>
        <w:rPr>
          <w:rFonts w:ascii="Arial"/>
          <w:sz w:val="18"/>
        </w:rPr>
      </w:pPr>
    </w:p>
    <w:p w14:paraId="690AF803" w14:textId="77777777" w:rsidR="006725F7" w:rsidRDefault="006B7895">
      <w:pPr>
        <w:spacing w:before="97"/>
        <w:ind w:left="418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50</w:t>
      </w:r>
    </w:p>
    <w:p w14:paraId="64D979E8" w14:textId="77777777" w:rsidR="006725F7" w:rsidRDefault="006725F7">
      <w:pPr>
        <w:pStyle w:val="BodyText"/>
        <w:spacing w:before="1"/>
        <w:rPr>
          <w:rFonts w:ascii="Arial"/>
          <w:sz w:val="14"/>
        </w:rPr>
      </w:pPr>
    </w:p>
    <w:p w14:paraId="0626ABED" w14:textId="77777777" w:rsidR="006725F7" w:rsidRDefault="006B7895">
      <w:pPr>
        <w:ind w:left="418"/>
        <w:rPr>
          <w:rFonts w:ascii="Arial"/>
          <w:sz w:val="11"/>
        </w:rPr>
      </w:pPr>
      <w:r>
        <w:pict w14:anchorId="099D8EB3">
          <v:shape id="_x0000_s1115" type="#_x0000_t202" style="position:absolute;left:0;text-align:left;margin-left:74.75pt;margin-top:-5.3pt;width:8.7pt;height:60.2pt;z-index:251875328;mso-position-horizontal-relative:page" filled="f" stroked="f">
            <v:textbox style="layout-flow:vertical;mso-layout-flow-alt:bottom-to-top" inset="0,0,0,0">
              <w:txbxContent>
                <w:p w14:paraId="059F808C" w14:textId="77777777" w:rsidR="006725F7" w:rsidRDefault="006B7895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Average Relative Bias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11"/>
        </w:rPr>
        <w:t>30</w:t>
      </w:r>
    </w:p>
    <w:p w14:paraId="149E5321" w14:textId="77777777" w:rsidR="006725F7" w:rsidRDefault="006725F7">
      <w:pPr>
        <w:pStyle w:val="BodyText"/>
        <w:spacing w:before="1"/>
        <w:rPr>
          <w:rFonts w:ascii="Arial"/>
          <w:sz w:val="14"/>
        </w:rPr>
      </w:pPr>
    </w:p>
    <w:p w14:paraId="18E7DD07" w14:textId="77777777" w:rsidR="006725F7" w:rsidRDefault="006B7895">
      <w:pPr>
        <w:ind w:left="418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10</w:t>
      </w:r>
    </w:p>
    <w:p w14:paraId="12170653" w14:textId="77777777" w:rsidR="006725F7" w:rsidRDefault="006B7895">
      <w:pPr>
        <w:spacing w:before="17"/>
        <w:ind w:left="480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0</w:t>
      </w:r>
    </w:p>
    <w:p w14:paraId="185A5B26" w14:textId="77777777" w:rsidR="006725F7" w:rsidRDefault="006B7895">
      <w:pPr>
        <w:spacing w:before="18"/>
        <w:ind w:left="354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</w:t>
      </w:r>
      <w:r>
        <w:rPr>
          <w:rFonts w:ascii="Arial" w:hAnsi="Arial"/>
          <w:color w:val="4D4D4D"/>
          <w:sz w:val="11"/>
        </w:rPr>
        <w:t>10</w:t>
      </w:r>
    </w:p>
    <w:p w14:paraId="5D676EBC" w14:textId="77777777" w:rsidR="006725F7" w:rsidRDefault="006725F7">
      <w:pPr>
        <w:pStyle w:val="BodyText"/>
        <w:spacing w:before="1"/>
        <w:rPr>
          <w:rFonts w:ascii="Arial"/>
          <w:sz w:val="14"/>
        </w:rPr>
      </w:pPr>
    </w:p>
    <w:p w14:paraId="64100965" w14:textId="77777777" w:rsidR="006725F7" w:rsidRDefault="006B7895">
      <w:pPr>
        <w:ind w:left="354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</w:t>
      </w:r>
      <w:r>
        <w:rPr>
          <w:rFonts w:ascii="Arial" w:hAnsi="Arial"/>
          <w:color w:val="4D4D4D"/>
          <w:sz w:val="11"/>
        </w:rPr>
        <w:t>30</w:t>
      </w:r>
    </w:p>
    <w:p w14:paraId="5645657F" w14:textId="77777777" w:rsidR="006725F7" w:rsidRDefault="006725F7">
      <w:pPr>
        <w:pStyle w:val="BodyText"/>
        <w:rPr>
          <w:rFonts w:ascii="Arial"/>
          <w:sz w:val="14"/>
        </w:rPr>
      </w:pPr>
    </w:p>
    <w:p w14:paraId="3F539201" w14:textId="77777777" w:rsidR="006725F7" w:rsidRDefault="006B7895">
      <w:pPr>
        <w:ind w:left="354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</w:t>
      </w:r>
      <w:r>
        <w:rPr>
          <w:rFonts w:ascii="Arial" w:hAnsi="Arial"/>
          <w:color w:val="4D4D4D"/>
          <w:sz w:val="11"/>
        </w:rPr>
        <w:t>50</w:t>
      </w:r>
    </w:p>
    <w:p w14:paraId="0414F42D" w14:textId="77777777" w:rsidR="006725F7" w:rsidRDefault="006725F7">
      <w:pPr>
        <w:pStyle w:val="BodyText"/>
        <w:spacing w:before="2"/>
        <w:rPr>
          <w:rFonts w:ascii="Arial"/>
          <w:sz w:val="18"/>
        </w:rPr>
      </w:pPr>
    </w:p>
    <w:p w14:paraId="32E82496" w14:textId="77777777" w:rsidR="006725F7" w:rsidRDefault="006725F7">
      <w:pPr>
        <w:rPr>
          <w:rFonts w:ascii="Arial"/>
          <w:sz w:val="18"/>
        </w:rPr>
        <w:sectPr w:rsidR="006725F7">
          <w:pgSz w:w="12240" w:h="15840"/>
          <w:pgMar w:top="1300" w:right="0" w:bottom="280" w:left="1320" w:header="649" w:footer="0" w:gutter="0"/>
          <w:cols w:space="720"/>
        </w:sectPr>
      </w:pPr>
    </w:p>
    <w:p w14:paraId="0ED057DA" w14:textId="77777777" w:rsidR="006725F7" w:rsidRDefault="006B7895">
      <w:pPr>
        <w:spacing w:before="97"/>
        <w:ind w:left="354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</w:t>
      </w:r>
      <w:r>
        <w:rPr>
          <w:rFonts w:ascii="Arial" w:hAnsi="Arial"/>
          <w:color w:val="4D4D4D"/>
          <w:sz w:val="11"/>
        </w:rPr>
        <w:t>80</w:t>
      </w:r>
    </w:p>
    <w:p w14:paraId="69C6F300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106538AB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163BC0A8" w14:textId="77777777" w:rsidR="006725F7" w:rsidRDefault="006B7895">
      <w:pPr>
        <w:ind w:left="155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 w14:paraId="0D5A99EB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67CF7847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1D462691" w14:textId="77777777" w:rsidR="006725F7" w:rsidRDefault="006B7895">
      <w:pPr>
        <w:ind w:left="225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 w14:paraId="27425C4C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37DB9E5C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7F570596" w14:textId="77777777" w:rsidR="006725F7" w:rsidRDefault="006B7895">
      <w:pPr>
        <w:ind w:left="225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 w14:paraId="487E4759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2F8404EA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76BD47D7" w14:textId="77777777" w:rsidR="006725F7" w:rsidRDefault="006B7895">
      <w:pPr>
        <w:ind w:left="225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 w14:paraId="567A0435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22003DE5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7E534F75" w14:textId="77777777" w:rsidR="006725F7" w:rsidRDefault="006B7895">
      <w:pPr>
        <w:ind w:left="225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 w14:paraId="5D1C3077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1D7C33E7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40DFE342" w14:textId="77777777" w:rsidR="006725F7" w:rsidRDefault="006B7895">
      <w:pPr>
        <w:ind w:left="225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</w:t>
      </w:r>
    </w:p>
    <w:p w14:paraId="681E399C" w14:textId="77777777" w:rsidR="006725F7" w:rsidRDefault="006B7895">
      <w:pPr>
        <w:pStyle w:val="BodyText"/>
        <w:rPr>
          <w:rFonts w:ascii="Arial"/>
          <w:sz w:val="12"/>
        </w:rPr>
      </w:pPr>
      <w:r>
        <w:br w:type="column"/>
      </w:r>
    </w:p>
    <w:p w14:paraId="6A94FF52" w14:textId="77777777" w:rsidR="006725F7" w:rsidRDefault="006725F7">
      <w:pPr>
        <w:pStyle w:val="BodyText"/>
        <w:spacing w:before="10"/>
        <w:rPr>
          <w:rFonts w:ascii="Arial"/>
          <w:sz w:val="13"/>
        </w:rPr>
      </w:pPr>
    </w:p>
    <w:p w14:paraId="7113CAF9" w14:textId="77777777" w:rsidR="006725F7" w:rsidRDefault="006B7895">
      <w:pPr>
        <w:ind w:left="98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ULSMV WLSMV</w:t>
      </w:r>
    </w:p>
    <w:p w14:paraId="1F5E98A9" w14:textId="77777777" w:rsidR="006725F7" w:rsidRDefault="006725F7">
      <w:pPr>
        <w:rPr>
          <w:rFonts w:ascii="Arial"/>
          <w:sz w:val="11"/>
        </w:rPr>
        <w:sectPr w:rsidR="006725F7">
          <w:type w:val="continuous"/>
          <w:pgSz w:w="12240" w:h="15840"/>
          <w:pgMar w:top="1300" w:right="0" w:bottom="280" w:left="1320" w:header="720" w:footer="720" w:gutter="0"/>
          <w:cols w:num="8" w:space="720" w:equalWidth="0">
            <w:col w:w="542" w:space="40"/>
            <w:col w:w="1365" w:space="39"/>
            <w:col w:w="1435" w:space="40"/>
            <w:col w:w="1435" w:space="39"/>
            <w:col w:w="1435" w:space="40"/>
            <w:col w:w="1435" w:space="39"/>
            <w:col w:w="459" w:space="39"/>
            <w:col w:w="2538"/>
          </w:cols>
        </w:sectPr>
      </w:pPr>
    </w:p>
    <w:p w14:paraId="0B135BF2" w14:textId="77777777" w:rsidR="006725F7" w:rsidRDefault="006B7895">
      <w:pPr>
        <w:pStyle w:val="ListParagraph"/>
        <w:numPr>
          <w:ilvl w:val="0"/>
          <w:numId w:val="3"/>
        </w:numPr>
        <w:tabs>
          <w:tab w:val="left" w:pos="472"/>
        </w:tabs>
        <w:rPr>
          <w:i/>
        </w:rPr>
      </w:pPr>
      <w:r>
        <w:rPr>
          <w:i/>
          <w:w w:val="105"/>
        </w:rPr>
        <w:t xml:space="preserve">Relative bias of </w:t>
      </w:r>
      <w:r>
        <w:rPr>
          <w:i/>
          <w:spacing w:val="-3"/>
          <w:w w:val="105"/>
        </w:rPr>
        <w:t xml:space="preserve">parameter </w:t>
      </w:r>
      <w:r>
        <w:rPr>
          <w:i/>
          <w:w w:val="105"/>
        </w:rPr>
        <w:t xml:space="preserve">estimates </w:t>
      </w:r>
      <w:r>
        <w:rPr>
          <w:i/>
          <w:spacing w:val="-3"/>
          <w:w w:val="105"/>
        </w:rPr>
        <w:t xml:space="preserve">showed </w:t>
      </w:r>
      <w:r>
        <w:rPr>
          <w:i/>
          <w:w w:val="105"/>
        </w:rPr>
        <w:t xml:space="preserve">distinct </w:t>
      </w:r>
      <w:r>
        <w:rPr>
          <w:i/>
          <w:spacing w:val="-3"/>
          <w:w w:val="105"/>
        </w:rPr>
        <w:t xml:space="preserve">differences </w:t>
      </w:r>
      <w:r>
        <w:rPr>
          <w:i/>
          <w:w w:val="105"/>
        </w:rPr>
        <w:t>among estimation</w:t>
      </w:r>
      <w:r>
        <w:rPr>
          <w:i/>
          <w:spacing w:val="24"/>
          <w:w w:val="105"/>
        </w:rPr>
        <w:t xml:space="preserve"> </w:t>
      </w:r>
      <w:r>
        <w:rPr>
          <w:i/>
          <w:spacing w:val="-3"/>
          <w:w w:val="105"/>
        </w:rPr>
        <w:t>methods</w:t>
      </w:r>
    </w:p>
    <w:p w14:paraId="00BB1082" w14:textId="77777777" w:rsidR="006725F7" w:rsidRDefault="006725F7">
      <w:pPr>
        <w:pStyle w:val="BodyText"/>
        <w:spacing w:before="12"/>
        <w:rPr>
          <w:i/>
          <w:sz w:val="10"/>
        </w:rPr>
      </w:pPr>
    </w:p>
    <w:p w14:paraId="23750A8B" w14:textId="77777777" w:rsidR="006725F7" w:rsidRDefault="006B7895">
      <w:pPr>
        <w:tabs>
          <w:tab w:val="left" w:pos="3491"/>
          <w:tab w:val="left" w:pos="5205"/>
          <w:tab w:val="left" w:pos="7000"/>
        </w:tabs>
        <w:spacing w:before="101"/>
        <w:ind w:left="1897"/>
        <w:rPr>
          <w:rFonts w:ascii="Arial"/>
          <w:sz w:val="13"/>
        </w:rPr>
      </w:pPr>
      <w:r>
        <w:pict w14:anchorId="7C781CB9">
          <v:group id="_x0000_s1027" style="position:absolute;left:0;text-align:left;margin-left:141.15pt;margin-top:13.9pt;width:349.5pt;height:145.2pt;z-index:251874304;mso-position-horizontal-relative:page" coordorigin="2823,278" coordsize="6990,2904">
            <v:shape id="_x0000_s1114" type="#_x0000_t75" style="position:absolute;left:2822;top:277;width:6990;height:2904">
              <v:imagedata r:id="rId22" o:title=""/>
            </v:shape>
            <v:shape id="_x0000_s1113" type="#_x0000_t202" style="position:absolute;left:9529;top:856;width:92;height:72" filled="f" stroked="f">
              <v:textbox inset="0,0,0,0">
                <w:txbxContent>
                  <w:p w14:paraId="246C2DD1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12" type="#_x0000_t202" style="position:absolute;left:8964;top:958;width:92;height:72" filled="f" stroked="f">
              <v:textbox inset="0,0,0,0">
                <w:txbxContent>
                  <w:p w14:paraId="10B4D0E8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11" type="#_x0000_t202" style="position:absolute;left:7106;top:1181;width:92;height:72" filled="f" stroked="f">
              <v:textbox inset="0,0,0,0">
                <w:txbxContent>
                  <w:p w14:paraId="5279D092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10" type="#_x0000_t202" style="position:absolute;left:8804;top:1160;width:92;height:72" filled="f" stroked="f">
              <v:textbox inset="0,0,0,0">
                <w:txbxContent>
                  <w:p w14:paraId="7F968028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9" type="#_x0000_t202" style="position:absolute;left:9381;top:1107;width:199;height:197" filled="f" stroked="f">
              <v:textbox inset="0,0,0,0">
                <w:txbxContent>
                  <w:p w14:paraId="0A5FBBA4" w14:textId="77777777" w:rsidR="006725F7" w:rsidRDefault="006B7895">
                    <w:pPr>
                      <w:spacing w:line="65" w:lineRule="exact"/>
                      <w:ind w:left="41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15AE287F" w14:textId="77777777" w:rsidR="006725F7" w:rsidRDefault="006B7895">
                    <w:pPr>
                      <w:spacing w:line="6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5554402A" w14:textId="77777777" w:rsidR="006725F7" w:rsidRDefault="006B7895">
                    <w:pPr>
                      <w:spacing w:line="69" w:lineRule="exact"/>
                      <w:ind w:left="106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8" type="#_x0000_t202" style="position:absolute;left:3774;top:1292;width:92;height:72" filled="f" stroked="f">
              <v:textbox inset="0,0,0,0">
                <w:txbxContent>
                  <w:p w14:paraId="3D64852C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7" type="#_x0000_t202" style="position:absolute;left:4262;top:1288;width:92;height:72" filled="f" stroked="f">
              <v:textbox inset="0,0,0,0">
                <w:txbxContent>
                  <w:p w14:paraId="7A8CF9E6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6" type="#_x0000_t202" style="position:absolute;left:6565;top:1243;width:283;height:185" filled="f" stroked="f">
              <v:textbox inset="0,0,0,0">
                <w:txbxContent>
                  <w:p w14:paraId="16D3AB7A" w14:textId="77777777" w:rsidR="006725F7" w:rsidRDefault="006B7895">
                    <w:pPr>
                      <w:spacing w:line="77" w:lineRule="exact"/>
                      <w:ind w:left="2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516619D2" w14:textId="77777777" w:rsidR="006725F7" w:rsidRDefault="006B7895">
                    <w:pPr>
                      <w:spacing w:before="3" w:line="196" w:lineRule="auto"/>
                      <w:ind w:left="32" w:right="51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5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17"/>
                        <w:position w:val="-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5" type="#_x0000_t202" style="position:absolute;left:7271;top:1260;width:92;height:72" filled="f" stroked="f">
              <v:textbox inset="0,0,0,0">
                <w:txbxContent>
                  <w:p w14:paraId="0168D279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4" type="#_x0000_t202" style="position:absolute;left:8925;top:1268;width:92;height:72" filled="f" stroked="f">
              <v:textbox inset="0,0,0,0">
                <w:txbxContent>
                  <w:p w14:paraId="32CD5373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3" type="#_x0000_t202" style="position:absolute;left:7206;top:1409;width:92;height:72" filled="f" stroked="f">
              <v:textbox inset="0,0,0,0">
                <w:txbxContent>
                  <w:p w14:paraId="5238E04F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2" type="#_x0000_t202" style="position:absolute;left:3550;top:1485;width:92;height:72" filled="f" stroked="f">
              <v:textbox inset="0,0,0,0">
                <w:txbxContent>
                  <w:p w14:paraId="48542A83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1" type="#_x0000_t202" style="position:absolute;left:4202;top:1467;width:92;height:72" filled="f" stroked="f">
              <v:textbox inset="0,0,0,0">
                <w:txbxContent>
                  <w:p w14:paraId="0AF27A42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100" type="#_x0000_t202" style="position:absolute;left:4912;top:1463;width:92;height:72" filled="f" stroked="f">
              <v:textbox inset="0,0,0,0">
                <w:txbxContent>
                  <w:p w14:paraId="6F2B1912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9" type="#_x0000_t202" style="position:absolute;left:5463;top:1475;width:92;height:72" filled="f" stroked="f">
              <v:textbox inset="0,0,0,0">
                <w:txbxContent>
                  <w:p w14:paraId="00FFCA8A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8" type="#_x0000_t202" style="position:absolute;left:4777;top:1524;width:92;height:72" filled="f" stroked="f">
              <v:textbox inset="0,0,0,0">
                <w:txbxContent>
                  <w:p w14:paraId="419F2979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7" type="#_x0000_t202" style="position:absolute;left:6760;top:1480;width:92;height:72" filled="f" stroked="f">
              <v:textbox inset="0,0,0,0">
                <w:txbxContent>
                  <w:p w14:paraId="2F352966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6" type="#_x0000_t202" style="position:absolute;left:7631;top:1332;width:267;height:173" filled="f" stroked="f">
              <v:textbox inset="0,0,0,0">
                <w:txbxContent>
                  <w:p w14:paraId="08E2E8F4" w14:textId="77777777" w:rsidR="006725F7" w:rsidRDefault="006B7895">
                    <w:pPr>
                      <w:spacing w:line="93" w:lineRule="exact"/>
                      <w:ind w:right="53"/>
                      <w:jc w:val="righ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  <w:p w14:paraId="040F8886" w14:textId="77777777" w:rsidR="006725F7" w:rsidRDefault="006B7895">
                    <w:pPr>
                      <w:spacing w:line="80" w:lineRule="exact"/>
                      <w:ind w:right="18"/>
                      <w:jc w:val="righ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5" type="#_x0000_t202" style="position:absolute;left:7658;top:1470;width:92;height:72" filled="f" stroked="f">
              <v:textbox inset="0,0,0,0">
                <w:txbxContent>
                  <w:p w14:paraId="73A9DBAD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4" type="#_x0000_t202" style="position:absolute;left:8850;top:1391;width:270;height:114" filled="f" stroked="f">
              <v:textbox inset="0,0,0,0">
                <w:txbxContent>
                  <w:p w14:paraId="56FD637A" w14:textId="77777777" w:rsidR="006725F7" w:rsidRDefault="006B7895">
                    <w:pPr>
                      <w:spacing w:line="208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-3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3" type="#_x0000_t202" style="position:absolute;left:8923;top:1459;width:113;height:112" filled="f" stroked="f">
              <v:textbox inset="0,0,0,0">
                <w:txbxContent>
                  <w:p w14:paraId="52E20FC3" w14:textId="77777777" w:rsidR="006725F7" w:rsidRDefault="006B7895">
                    <w:pPr>
                      <w:spacing w:line="199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6"/>
                        <w:position w:val="-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6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2" type="#_x0000_t202" style="position:absolute;left:9348;top:1454;width:256;height:98" filled="f" stroked="f">
              <v:textbox inset="0,0,0,0">
                <w:txbxContent>
                  <w:p w14:paraId="610E1CFE" w14:textId="77777777" w:rsidR="006725F7" w:rsidRDefault="006B7895">
                    <w:pPr>
                      <w:spacing w:line="98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3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1" type="#_x0000_t202" style="position:absolute;left:4105;top:1589;width:92;height:72" filled="f" stroked="f">
              <v:textbox inset="0,0,0,0">
                <w:txbxContent>
                  <w:p w14:paraId="13338CD9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90" type="#_x0000_t202" style="position:absolute;left:3009;top:1648;width:625;height:126" filled="f" stroked="f">
              <v:textbox inset="0,0,0,0">
                <w:txbxContent>
                  <w:p w14:paraId="4A98FF1B" w14:textId="77777777" w:rsidR="006725F7" w:rsidRDefault="006B7895">
                    <w:pPr>
                      <w:tabs>
                        <w:tab w:val="left" w:pos="532"/>
                      </w:tabs>
                      <w:spacing w:before="4" w:line="189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0"/>
                        <w:w w:val="102"/>
                        <w:position w:val="-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2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0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1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3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9" type="#_x0000_t202" style="position:absolute;left:3093;top:1613;width:665;height:94" filled="f" stroked="f">
              <v:textbox inset="0,0,0,0">
                <w:txbxContent>
                  <w:p w14:paraId="3BE9001D" w14:textId="77777777" w:rsidR="006725F7" w:rsidRDefault="006B7895">
                    <w:pPr>
                      <w:tabs>
                        <w:tab w:val="left" w:pos="572"/>
                      </w:tabs>
                      <w:spacing w:before="1" w:line="192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1"/>
                        <w:sz w:val="7"/>
                      </w:rPr>
                      <w:t xml:space="preserve">●  </w:t>
                    </w:r>
                    <w:r>
                      <w:rPr>
                        <w:rFonts w:ascii="MS UI Gothic" w:hAnsi="MS UI Gothic"/>
                        <w:color w:val="7F7F7F"/>
                        <w:spacing w:val="16"/>
                        <w:position w:val="-1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8" type="#_x0000_t202" style="position:absolute;left:3076;top:1698;width:188;height:84" filled="f" stroked="f">
              <v:textbox inset="0,0,0,0">
                <w:txbxContent>
                  <w:p w14:paraId="09DD3F66" w14:textId="77777777" w:rsidR="006725F7" w:rsidRDefault="006B7895">
                    <w:pPr>
                      <w:spacing w:line="84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50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0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7" type="#_x0000_t202" style="position:absolute;left:4191;top:1656;width:92;height:72" filled="f" stroked="f">
              <v:textbox inset="0,0,0,0">
                <w:txbxContent>
                  <w:p w14:paraId="347FA3F9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6" type="#_x0000_t202" style="position:absolute;left:3647;top:1719;width:153;height:93" filled="f" stroked="f">
              <v:textbox inset="0,0,0,0">
                <w:txbxContent>
                  <w:p w14:paraId="7ED0B5A4" w14:textId="77777777" w:rsidR="006725F7" w:rsidRDefault="006B7895">
                    <w:pPr>
                      <w:spacing w:before="2" w:line="189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5" type="#_x0000_t202" style="position:absolute;left:4827;top:1642;width:261;height:104" filled="f" stroked="f">
              <v:textbox inset="0,0,0,0">
                <w:txbxContent>
                  <w:p w14:paraId="3CE05CE3" w14:textId="77777777" w:rsidR="006725F7" w:rsidRDefault="006B7895">
                    <w:pPr>
                      <w:spacing w:before="3" w:line="187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4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5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emboss/>
                        <w:color w:val="7F7F7F"/>
                        <w:spacing w:val="-28"/>
                        <w:w w:val="102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4" type="#_x0000_t202" style="position:absolute;left:4842;top:1581;width:264;height:108" filled="f" stroked="f">
              <v:textbox inset="0,0,0,0">
                <w:txbxContent>
                  <w:p w14:paraId="054F76B1" w14:textId="77777777" w:rsidR="006725F7" w:rsidRDefault="006B7895">
                    <w:pPr>
                      <w:spacing w:line="184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-3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3" type="#_x0000_t202" style="position:absolute;left:6519;top:1520;width:185;height:104" filled="f" stroked="f">
              <v:textbox inset="0,0,0,0">
                <w:txbxContent>
                  <w:p w14:paraId="29F1E403" w14:textId="77777777" w:rsidR="006725F7" w:rsidRDefault="006B7895">
                    <w:pPr>
                      <w:spacing w:line="204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2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2" type="#_x0000_t202" style="position:absolute;left:8343;top:1497;width:92;height:72" filled="f" stroked="f">
              <v:textbox inset="0,0,0,0">
                <w:txbxContent>
                  <w:p w14:paraId="03D2F295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1" type="#_x0000_t202" style="position:absolute;left:8506;top:1560;width:92;height:72" filled="f" stroked="f">
              <v:textbox inset="0,0,0,0">
                <w:txbxContent>
                  <w:p w14:paraId="766AEAE2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80" type="#_x0000_t202" style="position:absolute;left:6034;top:1615;width:92;height:72" filled="f" stroked="f">
              <v:textbox inset="0,0,0,0">
                <w:txbxContent>
                  <w:p w14:paraId="6AA231E0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9" type="#_x0000_t202" style="position:absolute;left:6554;top:1602;width:285;height:81" filled="f" stroked="f">
              <v:textbox inset="0,0,0,0">
                <w:txbxContent>
                  <w:p w14:paraId="6B0DA5F4" w14:textId="77777777" w:rsidR="006725F7" w:rsidRDefault="006B7895">
                    <w:pPr>
                      <w:spacing w:line="80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8" type="#_x0000_t202" style="position:absolute;left:4085;top:1734;width:254;height:83" filled="f" stroked="f">
              <v:textbox inset="0,0,0,0">
                <w:txbxContent>
                  <w:p w14:paraId="0FC33380" w14:textId="77777777" w:rsidR="006725F7" w:rsidRDefault="006B7895">
                    <w:pPr>
                      <w:spacing w:line="8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9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1"/>
                        <w:sz w:val="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7" type="#_x0000_t202" style="position:absolute;left:4769;top:1688;width:302;height:106" filled="f" stroked="f">
              <v:textbox inset="0,0,0,0">
                <w:txbxContent>
                  <w:p w14:paraId="3AE632B1" w14:textId="77777777" w:rsidR="006725F7" w:rsidRDefault="006B7895">
                    <w:pPr>
                      <w:spacing w:line="105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3"/>
                        <w:sz w:val="7"/>
                      </w:rPr>
                      <w:t xml:space="preserve">      </w:t>
                    </w:r>
                    <w:r>
                      <w:rPr>
                        <w:rFonts w:ascii="Times New Roman" w:hAnsi="Times New Roman"/>
                        <w:color w:val="7F7F7F"/>
                        <w:spacing w:val="-2"/>
                        <w:position w:val="3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55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6" type="#_x0000_t202" style="position:absolute;left:4787;top:1730;width:145;height:77" filled="f" stroked="f">
              <v:textbox inset="0,0,0,0">
                <w:txbxContent>
                  <w:p w14:paraId="4F364509" w14:textId="77777777" w:rsidR="006725F7" w:rsidRDefault="006B7895">
                    <w:pPr>
                      <w:spacing w:line="76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5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5" type="#_x0000_t202" style="position:absolute;left:7051;top:1643;width:240;height:135" filled="f" stroked="f">
              <v:textbox inset="0,0,0,0">
                <w:txbxContent>
                  <w:p w14:paraId="49754B0A" w14:textId="77777777" w:rsidR="006725F7" w:rsidRDefault="006B7895">
                    <w:pPr>
                      <w:spacing w:line="135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1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2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6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4" type="#_x0000_t202" style="position:absolute;left:7228;top:1632;width:92;height:72" filled="f" stroked="f">
              <v:textbox inset="0,0,0,0">
                <w:txbxContent>
                  <w:p w14:paraId="4D0D5417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3" type="#_x0000_t202" style="position:absolute;left:8803;top:1574;width:280;height:104" filled="f" stroked="f">
              <v:textbox inset="0,0,0,0">
                <w:txbxContent>
                  <w:p w14:paraId="6046C2DE" w14:textId="77777777" w:rsidR="006725F7" w:rsidRDefault="006B7895">
                    <w:pPr>
                      <w:spacing w:line="103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-1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47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2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2" type="#_x0000_t202" style="position:absolute;left:8969;top:1525;width:97;height:99" filled="f" stroked="f">
              <v:textbox inset="0,0,0,0">
                <w:txbxContent>
                  <w:p w14:paraId="65AF89FF" w14:textId="77777777" w:rsidR="006725F7" w:rsidRDefault="006B7895">
                    <w:pPr>
                      <w:spacing w:before="1" w:line="180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6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w w:val="102"/>
                        <w:position w:val="-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1" type="#_x0000_t202" style="position:absolute;left:9338;top:1491;width:291;height:113" filled="f" stroked="f">
              <v:textbox inset="0,0,0,0">
                <w:txbxContent>
                  <w:p w14:paraId="376AF656" w14:textId="77777777" w:rsidR="006725F7" w:rsidRDefault="006B7895">
                    <w:pPr>
                      <w:spacing w:before="3" w:line="184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spacing w:val="-39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70" type="#_x0000_t202" style="position:absolute;left:9457;top:1571;width:176;height:87" filled="f" stroked="f">
              <v:textbox inset="0,0,0,0">
                <w:txbxContent>
                  <w:p w14:paraId="4AC2FE48" w14:textId="77777777" w:rsidR="006725F7" w:rsidRDefault="006B7895">
                    <w:pPr>
                      <w:spacing w:line="87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9" type="#_x0000_t202" style="position:absolute;left:9468;top:1559;width:92;height:72" filled="f" stroked="f">
              <v:textbox inset="0,0,0,0">
                <w:txbxContent>
                  <w:p w14:paraId="217D9796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8" type="#_x0000_t202" style="position:absolute;left:7684;top:1655;width:113;height:96" filled="f" stroked="f">
              <v:textbox inset="0,0,0,0">
                <w:txbxContent>
                  <w:p w14:paraId="5C67A7A5" w14:textId="77777777" w:rsidR="006725F7" w:rsidRDefault="006B7895">
                    <w:pPr>
                      <w:spacing w:line="204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2"/>
                        <w:w w:val="102"/>
                        <w:position w:val="-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7" type="#_x0000_t202" style="position:absolute;left:7828;top:1631;width:92;height:72" filled="f" stroked="f">
              <v:textbox inset="0,0,0,0">
                <w:txbxContent>
                  <w:p w14:paraId="3986C25D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6" type="#_x0000_t202" style="position:absolute;left:9031;top:1635;width:92;height:72" filled="f" stroked="f">
              <v:textbox inset="0,0,0,0">
                <w:txbxContent>
                  <w:p w14:paraId="50378B68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5" type="#_x0000_t202" style="position:absolute;left:3571;top:1854;width:92;height:72" filled="f" stroked="f">
              <v:textbox inset="0,0,0,0">
                <w:txbxContent>
                  <w:p w14:paraId="5D90450F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4" type="#_x0000_t202" style="position:absolute;left:3600;top:1805;width:221;height:95" filled="f" stroked="f">
              <v:textbox inset="0,0,0,0">
                <w:txbxContent>
                  <w:p w14:paraId="22C8DBD0" w14:textId="77777777" w:rsidR="006725F7" w:rsidRDefault="006B7895">
                    <w:pPr>
                      <w:spacing w:line="194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3" type="#_x0000_t202" style="position:absolute;left:3803;top:1785;width:92;height:72" filled="f" stroked="f">
              <v:textbox inset="0,0,0,0">
                <w:txbxContent>
                  <w:p w14:paraId="7FBFAD29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2" type="#_x0000_t202" style="position:absolute;left:4104;top:1829;width:316;height:81" filled="f" stroked="f">
              <v:textbox inset="0,0,0,0">
                <w:txbxContent>
                  <w:p w14:paraId="2B563B48" w14:textId="77777777" w:rsidR="006725F7" w:rsidRDefault="006B7895">
                    <w:pPr>
                      <w:spacing w:line="80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8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9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color w:val="7F7F7F"/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1" type="#_x0000_t202" style="position:absolute;left:4121;top:1789;width:92;height:72" filled="f" stroked="f">
              <v:textbox inset="0,0,0,0">
                <w:txbxContent>
                  <w:p w14:paraId="28CEA2DD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60" type="#_x0000_t202" style="position:absolute;left:4811;top:1773;width:92;height:72" filled="f" stroked="f">
              <v:textbox inset="0,0,0,0">
                <w:txbxContent>
                  <w:p w14:paraId="41EAB8A0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9" type="#_x0000_t202" style="position:absolute;left:5355;top:1673;width:207;height:242" filled="f" stroked="f">
              <v:textbox inset="0,0,0,0">
                <w:txbxContent>
                  <w:p w14:paraId="443A5B0E" w14:textId="77777777" w:rsidR="006725F7" w:rsidRDefault="006B7895">
                    <w:pPr>
                      <w:spacing w:line="88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9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0DC3FF61" w14:textId="77777777" w:rsidR="006725F7" w:rsidRDefault="006B7895">
                    <w:pPr>
                      <w:spacing w:line="66" w:lineRule="exact"/>
                      <w:ind w:left="114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3328F72B" w14:textId="77777777" w:rsidR="006725F7" w:rsidRDefault="006B7895">
                    <w:pPr>
                      <w:spacing w:line="87" w:lineRule="exact"/>
                      <w:ind w:left="18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5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2"/>
                        <w:position w:val="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8" type="#_x0000_t202" style="position:absolute;left:6522;top:1696;width:277;height:82" filled="f" stroked="f">
              <v:textbox inset="0,0,0,0">
                <w:txbxContent>
                  <w:p w14:paraId="7EB6C655" w14:textId="77777777" w:rsidR="006725F7" w:rsidRDefault="006B7895">
                    <w:pPr>
                      <w:spacing w:line="8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7" type="#_x0000_t202" style="position:absolute;left:8393;top:1650;width:92;height:72" filled="f" stroked="f">
              <v:textbox inset="0,0,0,0">
                <w:txbxContent>
                  <w:p w14:paraId="6BBCE6AB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6" type="#_x0000_t202" style="position:absolute;left:5544;top:1790;width:92;height:72" filled="f" stroked="f">
              <v:textbox inset="0,0,0,0">
                <w:txbxContent>
                  <w:p w14:paraId="594DEB5A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5" type="#_x0000_t202" style="position:absolute;left:5908;top:1774;width:92;height:72" filled="f" stroked="f">
              <v:textbox inset="0,0,0,0">
                <w:txbxContent>
                  <w:p w14:paraId="5756AC9A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4" type="#_x0000_t202" style="position:absolute;left:6003;top:1745;width:92;height:72" filled="f" stroked="f">
              <v:textbox inset="0,0,0,0">
                <w:txbxContent>
                  <w:p w14:paraId="334654F9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3" type="#_x0000_t202" style="position:absolute;left:6594;top:1764;width:195;height:75" filled="f" stroked="f">
              <v:textbox inset="0,0,0,0">
                <w:txbxContent>
                  <w:p w14:paraId="47B297D3" w14:textId="77777777" w:rsidR="006725F7" w:rsidRDefault="006B7895">
                    <w:pPr>
                      <w:spacing w:line="75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●</w:t>
                    </w:r>
                  </w:p>
                </w:txbxContent>
              </v:textbox>
            </v:shape>
            <v:shape id="_x0000_s1052" type="#_x0000_t202" style="position:absolute;left:6659;top:1710;width:207;height:92" filled="f" stroked="f">
              <v:textbox inset="0,0,0,0">
                <w:txbxContent>
                  <w:p w14:paraId="64239F6A" w14:textId="77777777" w:rsidR="006725F7" w:rsidRDefault="006B7895">
                    <w:pPr>
                      <w:spacing w:line="91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8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1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1" type="#_x0000_t202" style="position:absolute;left:7050;top:1803;width:324;height:81" filled="f" stroked="f">
              <v:textbox inset="0,0,0,0">
                <w:txbxContent>
                  <w:p w14:paraId="48E3C770" w14:textId="77777777" w:rsidR="006725F7" w:rsidRDefault="006B7895">
                    <w:pPr>
                      <w:spacing w:line="80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50" type="#_x0000_t202" style="position:absolute;left:7071;top:1768;width:92;height:72" filled="f" stroked="f">
              <v:textbox inset="0,0,0,0">
                <w:txbxContent>
                  <w:p w14:paraId="3B45681A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9" type="#_x0000_t202" style="position:absolute;left:7175;top:1709;width:166;height:113" filled="f" stroked="f">
              <v:textbox inset="0,0,0,0">
                <w:txbxContent>
                  <w:p w14:paraId="484A15AC" w14:textId="77777777" w:rsidR="006725F7" w:rsidRDefault="006B7895">
                    <w:pPr>
                      <w:spacing w:line="204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position w:val="-3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8" type="#_x0000_t202" style="position:absolute;left:7591;top:1715;width:217;height:152" filled="f" stroked="f">
              <v:textbox inset="0,0,0,0">
                <w:txbxContent>
                  <w:p w14:paraId="5053B86E" w14:textId="77777777" w:rsidR="006725F7" w:rsidRDefault="006B7895">
                    <w:pPr>
                      <w:spacing w:line="74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position w:val="2"/>
                        <w:sz w:val="7"/>
                      </w:rPr>
                      <w:t>●</w:t>
                    </w:r>
                  </w:p>
                  <w:p w14:paraId="36D737B1" w14:textId="77777777" w:rsidR="006725F7" w:rsidRDefault="006B7895">
                    <w:pPr>
                      <w:spacing w:line="78" w:lineRule="exact"/>
                      <w:ind w:left="31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-7"/>
                        <w:position w:val="2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1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7" type="#_x0000_t202" style="position:absolute;left:8280;top:1722;width:286;height:102" filled="f" stroked="f">
              <v:textbox inset="0,0,0,0">
                <w:txbxContent>
                  <w:p w14:paraId="4AD97566" w14:textId="77777777" w:rsidR="006725F7" w:rsidRDefault="006B7895">
                    <w:pPr>
                      <w:spacing w:line="187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2"/>
                        <w:sz w:val="7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-2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70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4"/>
                        <w:w w:val="102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6" type="#_x0000_t202" style="position:absolute;left:8298;top:1760;width:280;height:88" filled="f" stroked="f">
              <v:textbox inset="0,0,0,0">
                <w:txbxContent>
                  <w:p w14:paraId="3C801AA4" w14:textId="77777777" w:rsidR="006725F7" w:rsidRDefault="006B7895">
                    <w:pPr>
                      <w:spacing w:line="87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2"/>
                        <w:position w:val="2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5" type="#_x0000_t202" style="position:absolute;left:3584;top:1919;width:284;height:185" filled="f" stroked="f">
              <v:textbox inset="0,0,0,0">
                <w:txbxContent>
                  <w:p w14:paraId="7D8D75DA" w14:textId="77777777" w:rsidR="006725F7" w:rsidRDefault="006B7895">
                    <w:pPr>
                      <w:spacing w:line="208" w:lineRule="auto"/>
                      <w:ind w:left="32" w:right="51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6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17"/>
                        <w:position w:val="-1"/>
                        <w:sz w:val="7"/>
                      </w:rPr>
                      <w:t>●</w:t>
                    </w:r>
                  </w:p>
                  <w:p w14:paraId="36EF3371" w14:textId="77777777" w:rsidR="006725F7" w:rsidRDefault="006B7895">
                    <w:pPr>
                      <w:spacing w:before="5" w:line="80" w:lineRule="exact"/>
                      <w:ind w:left="48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4" type="#_x0000_t202" style="position:absolute;left:4082;top:1875;width:250;height:78" filled="f" stroked="f">
              <v:textbox inset="0,0,0,0">
                <w:txbxContent>
                  <w:p w14:paraId="275D788E" w14:textId="77777777" w:rsidR="006725F7" w:rsidRDefault="006B7895">
                    <w:pPr>
                      <w:spacing w:line="78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●●</w:t>
                    </w:r>
                  </w:p>
                </w:txbxContent>
              </v:textbox>
            </v:shape>
            <v:shape id="_x0000_s1043" type="#_x0000_t202" style="position:absolute;left:4219;top:1893;width:206;height:102" filled="f" stroked="f">
              <v:textbox inset="0,0,0,0">
                <w:txbxContent>
                  <w:p w14:paraId="768FFCDB" w14:textId="77777777" w:rsidR="006725F7" w:rsidRDefault="006B7895">
                    <w:pPr>
                      <w:spacing w:line="201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3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pacing w:val="-52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2" type="#_x0000_t202" style="position:absolute;left:5308;top:1906;width:90;height:91" filled="f" stroked="f">
              <v:textbox inset="0,0,0,0">
                <w:txbxContent>
                  <w:p w14:paraId="30440FB5" w14:textId="77777777" w:rsidR="006725F7" w:rsidRDefault="006B7895">
                    <w:pPr>
                      <w:spacing w:line="90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8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8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1" type="#_x0000_t202" style="position:absolute;left:5840;top:1854;width:332;height:107" filled="f" stroked="f">
              <v:textbox inset="0,0,0,0">
                <w:txbxContent>
                  <w:p w14:paraId="3CD43862" w14:textId="77777777" w:rsidR="006725F7" w:rsidRDefault="006B7895">
                    <w:pPr>
                      <w:spacing w:line="106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4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7F7F7F"/>
                        <w:spacing w:val="6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40" type="#_x0000_t202" style="position:absolute;left:5378;top:1953;width:92;height:72" filled="f" stroked="f">
              <v:textbox inset="0,0,0,0">
                <w:txbxContent>
                  <w:p w14:paraId="41C8A518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9" type="#_x0000_t202" style="position:absolute;left:5887;top:1919;width:206;height:78" filled="f" stroked="f">
              <v:textbox inset="0,0,0,0">
                <w:txbxContent>
                  <w:p w14:paraId="45060F40" w14:textId="77777777" w:rsidR="006725F7" w:rsidRDefault="006B7895">
                    <w:pPr>
                      <w:spacing w:line="77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0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0"/>
                        <w:sz w:val="7"/>
                      </w:rPr>
                      <w:t>●●</w:t>
                    </w:r>
                  </w:p>
                </w:txbxContent>
              </v:textbox>
            </v:shape>
            <v:shape id="_x0000_s1038" type="#_x0000_t202" style="position:absolute;left:7051;top:1842;width:256;height:160" filled="f" stroked="f">
              <v:textbox inset="0,0,0,0">
                <w:txbxContent>
                  <w:p w14:paraId="220BC0F4" w14:textId="77777777" w:rsidR="006725F7" w:rsidRDefault="006B7895">
                    <w:pPr>
                      <w:spacing w:line="93" w:lineRule="exact"/>
                      <w:ind w:right="18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2"/>
                        <w:sz w:val="7"/>
                      </w:rPr>
                      <w:t xml:space="preserve">● </w:t>
                    </w:r>
                    <w:r>
                      <w:rPr>
                        <w:rFonts w:ascii="MS UI Gothic" w:hAnsi="MS UI Gothic"/>
                        <w:color w:val="7F7F7F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  <w:p w14:paraId="37F6137A" w14:textId="77777777" w:rsidR="006725F7" w:rsidRDefault="006B7895">
                    <w:pPr>
                      <w:spacing w:line="66" w:lineRule="exact"/>
                      <w:ind w:left="28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7" type="#_x0000_t202" style="position:absolute;left:7577;top:1920;width:92;height:72" filled="f" stroked="f">
              <v:textbox inset="0,0,0,0">
                <w:txbxContent>
                  <w:p w14:paraId="5DCCBA03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6" type="#_x0000_t202" style="position:absolute;left:7788;top:1818;width:118;height:132" filled="f" stroked="f">
              <v:textbox inset="0,0,0,0">
                <w:txbxContent>
                  <w:p w14:paraId="7D67F392" w14:textId="77777777" w:rsidR="006725F7" w:rsidRDefault="006B7895">
                    <w:pPr>
                      <w:spacing w:line="66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17F83462" w14:textId="77777777" w:rsidR="006725F7" w:rsidRDefault="006B7895">
                    <w:pPr>
                      <w:spacing w:line="65" w:lineRule="exact"/>
                      <w:ind w:left="25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5" type="#_x0000_t202" style="position:absolute;left:5309;top:2004;width:303;height:152" filled="f" stroked="f">
              <v:textbox inset="0,0,0,0">
                <w:txbxContent>
                  <w:p w14:paraId="6235CDB6" w14:textId="77777777" w:rsidR="006725F7" w:rsidRDefault="006B7895">
                    <w:pPr>
                      <w:spacing w:line="67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 xml:space="preserve">●   </w:t>
                    </w:r>
                    <w:r>
                      <w:rPr>
                        <w:rFonts w:ascii="MS UI Gothic" w:hAnsi="MS UI Gothic"/>
                        <w:color w:val="7F7F7F"/>
                        <w:spacing w:val="19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  <w:p w14:paraId="45219F8D" w14:textId="77777777" w:rsidR="006725F7" w:rsidRDefault="006B7895">
                    <w:pPr>
                      <w:spacing w:line="85" w:lineRule="exact"/>
                      <w:ind w:left="29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2"/>
                        <w:sz w:val="7"/>
                      </w:rPr>
                      <w:t xml:space="preserve">●    </w:t>
                    </w:r>
                    <w:r>
                      <w:rPr>
                        <w:rFonts w:ascii="MS UI Gothic" w:hAnsi="MS UI Gothic"/>
                        <w:color w:val="7F7F7F"/>
                        <w:spacing w:val="4"/>
                        <w:position w:val="2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4" type="#_x0000_t202" style="position:absolute;left:5854;top:1955;width:316;height:169" filled="f" stroked="f">
              <v:textbox inset="0,0,0,0">
                <w:txbxContent>
                  <w:p w14:paraId="3B21EC9E" w14:textId="77777777" w:rsidR="006725F7" w:rsidRDefault="006B7895">
                    <w:pPr>
                      <w:spacing w:line="65" w:lineRule="exact"/>
                      <w:ind w:left="83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1F7F323B" w14:textId="77777777" w:rsidR="006725F7" w:rsidRDefault="006B7895">
                    <w:pPr>
                      <w:spacing w:line="104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9"/>
                        <w:w w:val="102"/>
                        <w:position w:val="4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8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 xml:space="preserve">   </w:t>
                    </w:r>
                    <w:r>
                      <w:rPr>
                        <w:rFonts w:ascii="Times New Roman" w:hAnsi="Times New Roman"/>
                        <w:color w:val="7F7F7F"/>
                        <w:spacing w:val="-6"/>
                        <w:sz w:val="7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3" type="#_x0000_t202" style="position:absolute;left:3614;top:2187;width:172;height:101" filled="f" stroked="f">
              <v:textbox inset="0,0,0,0">
                <w:txbxContent>
                  <w:p w14:paraId="18777B97" w14:textId="77777777" w:rsidR="006725F7" w:rsidRDefault="006B7895">
                    <w:pPr>
                      <w:spacing w:line="189" w:lineRule="auto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2" type="#_x0000_t202" style="position:absolute;left:5854;top:2327;width:92;height:72" filled="f" stroked="f">
              <v:textbox inset="0,0,0,0">
                <w:txbxContent>
                  <w:p w14:paraId="68CE857A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1" type="#_x0000_t202" style="position:absolute;left:3658;top:2399;width:101;height:182" filled="f" stroked="f">
              <v:textbox inset="0,0,0,0">
                <w:txbxContent>
                  <w:p w14:paraId="13C5668D" w14:textId="77777777" w:rsidR="006725F7" w:rsidRDefault="006B7895">
                    <w:pPr>
                      <w:spacing w:line="81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 w14:paraId="16FBDD9B" w14:textId="77777777" w:rsidR="006725F7" w:rsidRDefault="006B7895">
                    <w:pPr>
                      <w:spacing w:before="20" w:line="80" w:lineRule="exact"/>
                      <w:ind w:left="8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30" type="#_x0000_t202" style="position:absolute;left:5296;top:2403;width:92;height:72" filled="f" stroked="f">
              <v:textbox inset="0,0,0,0">
                <w:txbxContent>
                  <w:p w14:paraId="2FD091DA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29" type="#_x0000_t202" style="position:absolute;left:5464;top:2364;width:92;height:72" filled="f" stroked="f">
              <v:textbox inset="0,0,0,0">
                <w:txbxContent>
                  <w:p w14:paraId="715532BD" w14:textId="77777777" w:rsidR="006725F7" w:rsidRDefault="006B7895">
                    <w:pPr>
                      <w:spacing w:line="72" w:lineRule="exac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</v:shape>
            <v:shape id="_x0000_s1028" type="#_x0000_t202" style="position:absolute;left:8832;top:2120;width:579;height:884" filled="f" stroked="f">
              <v:textbox inset="0,0,0,0">
                <w:txbxContent>
                  <w:p w14:paraId="4C1C712B" w14:textId="77777777" w:rsidR="006725F7" w:rsidRDefault="006B7895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w w:val="105"/>
                        <w:sz w:val="12"/>
                      </w:rPr>
                      <w:t>Level−2 N</w:t>
                    </w:r>
                  </w:p>
                  <w:p w14:paraId="7A2E5E27" w14:textId="77777777" w:rsidR="006725F7" w:rsidRDefault="006B7895">
                    <w:pPr>
                      <w:spacing w:before="78"/>
                      <w:ind w:right="207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30</w:t>
                    </w:r>
                  </w:p>
                  <w:p w14:paraId="5FDEEEB5" w14:textId="77777777" w:rsidR="006725F7" w:rsidRDefault="006B7895">
                    <w:pPr>
                      <w:numPr>
                        <w:ilvl w:val="0"/>
                        <w:numId w:val="1"/>
                      </w:numPr>
                      <w:tabs>
                        <w:tab w:val="left" w:pos="181"/>
                      </w:tabs>
                      <w:spacing w:before="54"/>
                      <w:ind w:right="207" w:hanging="242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50</w:t>
                    </w:r>
                  </w:p>
                  <w:p w14:paraId="06788F5E" w14:textId="77777777" w:rsidR="006725F7" w:rsidRDefault="006B7895">
                    <w:pPr>
                      <w:spacing w:before="53"/>
                      <w:ind w:right="143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100</w:t>
                    </w:r>
                  </w:p>
                  <w:p w14:paraId="5A20B50E" w14:textId="77777777" w:rsidR="006725F7" w:rsidRDefault="006B7895">
                    <w:pPr>
                      <w:spacing w:before="53"/>
                      <w:ind w:right="143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bookmarkStart w:id="40" w:name="_bookmark23"/>
      <w:bookmarkEnd w:id="40"/>
      <w:r>
        <w:rPr>
          <w:rFonts w:ascii="Arial"/>
          <w:color w:val="1A1A1A"/>
          <w:w w:val="105"/>
          <w:sz w:val="13"/>
        </w:rPr>
        <w:t>Factor</w:t>
      </w:r>
      <w:r>
        <w:rPr>
          <w:rFonts w:ascii="Arial"/>
          <w:color w:val="1A1A1A"/>
          <w:spacing w:val="-7"/>
          <w:w w:val="105"/>
          <w:sz w:val="13"/>
        </w:rPr>
        <w:t xml:space="preserve"> </w:t>
      </w:r>
      <w:r>
        <w:rPr>
          <w:rFonts w:ascii="Arial"/>
          <w:color w:val="1A1A1A"/>
          <w:w w:val="105"/>
          <w:sz w:val="13"/>
        </w:rPr>
        <w:t>Loadings</w:t>
      </w:r>
      <w:r>
        <w:rPr>
          <w:rFonts w:ascii="Arial"/>
          <w:color w:val="1A1A1A"/>
          <w:w w:val="105"/>
          <w:sz w:val="13"/>
        </w:rPr>
        <w:tab/>
        <w:t>L1</w:t>
      </w:r>
      <w:r>
        <w:rPr>
          <w:rFonts w:ascii="Arial"/>
          <w:color w:val="1A1A1A"/>
          <w:spacing w:val="-6"/>
          <w:w w:val="105"/>
          <w:sz w:val="13"/>
        </w:rPr>
        <w:t xml:space="preserve"> </w:t>
      </w:r>
      <w:r>
        <w:rPr>
          <w:rFonts w:ascii="Arial"/>
          <w:color w:val="1A1A1A"/>
          <w:w w:val="105"/>
          <w:sz w:val="13"/>
        </w:rPr>
        <w:t>Factor</w:t>
      </w:r>
      <w:r>
        <w:rPr>
          <w:rFonts w:ascii="Arial"/>
          <w:color w:val="1A1A1A"/>
          <w:spacing w:val="-7"/>
          <w:w w:val="105"/>
          <w:sz w:val="13"/>
        </w:rPr>
        <w:t xml:space="preserve"> </w:t>
      </w:r>
      <w:r>
        <w:rPr>
          <w:rFonts w:ascii="Arial"/>
          <w:color w:val="1A1A1A"/>
          <w:w w:val="105"/>
          <w:sz w:val="13"/>
        </w:rPr>
        <w:t>Covariance</w:t>
      </w:r>
      <w:r>
        <w:rPr>
          <w:rFonts w:ascii="Arial"/>
          <w:color w:val="1A1A1A"/>
          <w:w w:val="105"/>
          <w:sz w:val="13"/>
        </w:rPr>
        <w:tab/>
        <w:t>L2</w:t>
      </w:r>
      <w:r>
        <w:rPr>
          <w:rFonts w:ascii="Arial"/>
          <w:color w:val="1A1A1A"/>
          <w:spacing w:val="-8"/>
          <w:w w:val="105"/>
          <w:sz w:val="13"/>
        </w:rPr>
        <w:t xml:space="preserve"> </w:t>
      </w:r>
      <w:r>
        <w:rPr>
          <w:rFonts w:ascii="Arial"/>
          <w:color w:val="1A1A1A"/>
          <w:w w:val="105"/>
          <w:sz w:val="13"/>
        </w:rPr>
        <w:t>Factor</w:t>
      </w:r>
      <w:r>
        <w:rPr>
          <w:rFonts w:ascii="Arial"/>
          <w:color w:val="1A1A1A"/>
          <w:spacing w:val="-7"/>
          <w:w w:val="105"/>
          <w:sz w:val="13"/>
        </w:rPr>
        <w:t xml:space="preserve"> </w:t>
      </w:r>
      <w:r>
        <w:rPr>
          <w:rFonts w:ascii="Arial"/>
          <w:color w:val="1A1A1A"/>
          <w:w w:val="105"/>
          <w:sz w:val="13"/>
        </w:rPr>
        <w:t>(co)Variance</w:t>
      </w:r>
      <w:r>
        <w:rPr>
          <w:rFonts w:ascii="Arial"/>
          <w:color w:val="1A1A1A"/>
          <w:w w:val="105"/>
          <w:sz w:val="13"/>
        </w:rPr>
        <w:tab/>
        <w:t>L2 Residual</w:t>
      </w:r>
      <w:r>
        <w:rPr>
          <w:rFonts w:ascii="Arial"/>
          <w:color w:val="1A1A1A"/>
          <w:spacing w:val="-2"/>
          <w:w w:val="105"/>
          <w:sz w:val="13"/>
        </w:rPr>
        <w:t xml:space="preserve"> </w:t>
      </w:r>
      <w:r>
        <w:rPr>
          <w:rFonts w:ascii="Arial"/>
          <w:color w:val="1A1A1A"/>
          <w:w w:val="105"/>
          <w:sz w:val="13"/>
        </w:rPr>
        <w:t>Variance</w:t>
      </w:r>
    </w:p>
    <w:p w14:paraId="5C223CA1" w14:textId="77777777" w:rsidR="006725F7" w:rsidRDefault="006B7895">
      <w:pPr>
        <w:spacing w:before="96"/>
        <w:ind w:left="1341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80</w:t>
      </w:r>
    </w:p>
    <w:p w14:paraId="287CD26E" w14:textId="77777777" w:rsidR="006725F7" w:rsidRDefault="006725F7">
      <w:pPr>
        <w:pStyle w:val="BodyText"/>
        <w:spacing w:before="9"/>
        <w:rPr>
          <w:rFonts w:ascii="Arial"/>
          <w:sz w:val="21"/>
        </w:rPr>
      </w:pPr>
    </w:p>
    <w:p w14:paraId="57A19156" w14:textId="77777777" w:rsidR="006725F7" w:rsidRDefault="006B7895">
      <w:pPr>
        <w:spacing w:before="100"/>
        <w:ind w:left="1341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50</w:t>
      </w:r>
    </w:p>
    <w:p w14:paraId="6C51861A" w14:textId="77777777" w:rsidR="006725F7" w:rsidRDefault="006725F7">
      <w:pPr>
        <w:pStyle w:val="BodyText"/>
        <w:spacing w:before="4"/>
        <w:rPr>
          <w:rFonts w:ascii="Arial"/>
          <w:sz w:val="16"/>
        </w:rPr>
      </w:pPr>
    </w:p>
    <w:p w14:paraId="0E9288F0" w14:textId="77777777" w:rsidR="006725F7" w:rsidRDefault="006B7895">
      <w:pPr>
        <w:ind w:left="1341"/>
        <w:rPr>
          <w:rFonts w:ascii="Arial"/>
          <w:sz w:val="12"/>
        </w:rPr>
      </w:pPr>
      <w:r>
        <w:pict w14:anchorId="26F2F226">
          <v:shape id="_x0000_s1026" type="#_x0000_t202" style="position:absolute;left:0;text-align:left;margin-left:119.4pt;margin-top:-6.1pt;width:9.6pt;height:67.85pt;z-index:251876352;mso-position-horizontal-relative:page" filled="f" stroked="f">
            <v:textbox style="layout-flow:vertical;mso-layout-flow-alt:bottom-to-top" inset="0,0,0,0">
              <w:txbxContent>
                <w:p w14:paraId="1E62FF8B" w14:textId="77777777" w:rsidR="006725F7" w:rsidRDefault="006B7895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Average Relative</w:t>
                  </w:r>
                  <w:r>
                    <w:rPr>
                      <w:rFonts w:ascii="Arial"/>
                      <w:spacing w:val="-23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3"/>
                    </w:rPr>
                    <w:t>Bias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2"/>
        </w:rPr>
        <w:t>30</w:t>
      </w:r>
    </w:p>
    <w:p w14:paraId="269C0B79" w14:textId="77777777" w:rsidR="006725F7" w:rsidRDefault="006725F7">
      <w:pPr>
        <w:pStyle w:val="BodyText"/>
        <w:spacing w:before="4"/>
        <w:rPr>
          <w:rFonts w:ascii="Arial"/>
          <w:sz w:val="16"/>
        </w:rPr>
      </w:pPr>
    </w:p>
    <w:p w14:paraId="4B70E1D8" w14:textId="77777777" w:rsidR="006725F7" w:rsidRDefault="006B7895">
      <w:pPr>
        <w:ind w:left="1341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10</w:t>
      </w:r>
    </w:p>
    <w:p w14:paraId="449500D9" w14:textId="77777777" w:rsidR="006725F7" w:rsidRDefault="006B7895">
      <w:pPr>
        <w:spacing w:before="25"/>
        <w:ind w:left="1410"/>
        <w:rPr>
          <w:rFonts w:ascii="Arial"/>
          <w:sz w:val="12"/>
        </w:rPr>
      </w:pPr>
      <w:r>
        <w:rPr>
          <w:rFonts w:ascii="Arial"/>
          <w:color w:val="4D4D4D"/>
          <w:w w:val="104"/>
          <w:sz w:val="12"/>
        </w:rPr>
        <w:t>0</w:t>
      </w:r>
    </w:p>
    <w:p w14:paraId="234E5575" w14:textId="77777777" w:rsidR="006725F7" w:rsidRDefault="006B7895">
      <w:pPr>
        <w:spacing w:before="25"/>
        <w:ind w:left="1268"/>
        <w:rPr>
          <w:rFonts w:ascii="Arial" w:hAnsi="Arial"/>
          <w:sz w:val="12"/>
        </w:rPr>
      </w:pPr>
      <w:r>
        <w:rPr>
          <w:rFonts w:ascii="Arial" w:hAnsi="Arial"/>
          <w:color w:val="4D4D4D"/>
          <w:w w:val="105"/>
          <w:sz w:val="12"/>
        </w:rPr>
        <w:t>−</w:t>
      </w:r>
      <w:r>
        <w:rPr>
          <w:rFonts w:ascii="Arial" w:hAnsi="Arial"/>
          <w:color w:val="4D4D4D"/>
          <w:w w:val="105"/>
          <w:sz w:val="12"/>
        </w:rPr>
        <w:t>10</w:t>
      </w:r>
    </w:p>
    <w:p w14:paraId="0F312E11" w14:textId="77777777" w:rsidR="006725F7" w:rsidRDefault="006725F7">
      <w:pPr>
        <w:pStyle w:val="BodyText"/>
        <w:spacing w:before="4"/>
        <w:rPr>
          <w:rFonts w:ascii="Arial"/>
          <w:sz w:val="16"/>
        </w:rPr>
      </w:pPr>
    </w:p>
    <w:p w14:paraId="6CC0FD5E" w14:textId="77777777" w:rsidR="006725F7" w:rsidRDefault="006B7895">
      <w:pPr>
        <w:spacing w:before="1"/>
        <w:ind w:left="1268"/>
        <w:rPr>
          <w:rFonts w:ascii="Arial" w:hAnsi="Arial"/>
          <w:sz w:val="12"/>
        </w:rPr>
      </w:pPr>
      <w:r>
        <w:rPr>
          <w:rFonts w:ascii="Arial" w:hAnsi="Arial"/>
          <w:color w:val="4D4D4D"/>
          <w:w w:val="105"/>
          <w:sz w:val="12"/>
        </w:rPr>
        <w:t>−</w:t>
      </w:r>
      <w:r>
        <w:rPr>
          <w:rFonts w:ascii="Arial" w:hAnsi="Arial"/>
          <w:color w:val="4D4D4D"/>
          <w:w w:val="105"/>
          <w:sz w:val="12"/>
        </w:rPr>
        <w:t>30</w:t>
      </w:r>
    </w:p>
    <w:p w14:paraId="42C4EC05" w14:textId="77777777" w:rsidR="006725F7" w:rsidRDefault="006725F7">
      <w:pPr>
        <w:pStyle w:val="BodyText"/>
        <w:spacing w:before="3"/>
        <w:rPr>
          <w:rFonts w:ascii="Arial"/>
          <w:sz w:val="16"/>
        </w:rPr>
      </w:pPr>
    </w:p>
    <w:p w14:paraId="179F52D0" w14:textId="77777777" w:rsidR="006725F7" w:rsidRDefault="006B7895">
      <w:pPr>
        <w:spacing w:before="1"/>
        <w:ind w:left="1268"/>
        <w:rPr>
          <w:rFonts w:ascii="Arial" w:hAnsi="Arial"/>
          <w:sz w:val="12"/>
        </w:rPr>
      </w:pPr>
      <w:r>
        <w:rPr>
          <w:rFonts w:ascii="Arial" w:hAnsi="Arial"/>
          <w:color w:val="4D4D4D"/>
          <w:w w:val="105"/>
          <w:sz w:val="12"/>
        </w:rPr>
        <w:t>−</w:t>
      </w:r>
      <w:r>
        <w:rPr>
          <w:rFonts w:ascii="Arial" w:hAnsi="Arial"/>
          <w:color w:val="4D4D4D"/>
          <w:w w:val="105"/>
          <w:sz w:val="12"/>
        </w:rPr>
        <w:t>50</w:t>
      </w:r>
    </w:p>
    <w:p w14:paraId="5638A49E" w14:textId="77777777" w:rsidR="006725F7" w:rsidRDefault="006725F7">
      <w:pPr>
        <w:pStyle w:val="BodyText"/>
        <w:spacing w:before="9"/>
        <w:rPr>
          <w:rFonts w:ascii="Arial"/>
          <w:sz w:val="21"/>
        </w:rPr>
      </w:pPr>
    </w:p>
    <w:p w14:paraId="56101DEF" w14:textId="77777777" w:rsidR="006725F7" w:rsidRDefault="006725F7">
      <w:pPr>
        <w:rPr>
          <w:rFonts w:ascii="Arial"/>
          <w:sz w:val="21"/>
        </w:rPr>
        <w:sectPr w:rsidR="006725F7">
          <w:type w:val="continuous"/>
          <w:pgSz w:w="12240" w:h="15840"/>
          <w:pgMar w:top="1300" w:right="0" w:bottom="280" w:left="1320" w:header="720" w:footer="720" w:gutter="0"/>
          <w:cols w:space="720"/>
        </w:sectPr>
      </w:pPr>
    </w:p>
    <w:p w14:paraId="4359402D" w14:textId="77777777" w:rsidR="006725F7" w:rsidRDefault="006B7895">
      <w:pPr>
        <w:spacing w:before="100"/>
        <w:jc w:val="right"/>
        <w:rPr>
          <w:rFonts w:ascii="Arial" w:hAnsi="Arial"/>
          <w:sz w:val="12"/>
        </w:rPr>
      </w:pPr>
      <w:r>
        <w:rPr>
          <w:rFonts w:ascii="Arial" w:hAnsi="Arial"/>
          <w:color w:val="4D4D4D"/>
          <w:sz w:val="12"/>
        </w:rPr>
        <w:t>−</w:t>
      </w:r>
      <w:r>
        <w:rPr>
          <w:rFonts w:ascii="Arial" w:hAnsi="Arial"/>
          <w:color w:val="4D4D4D"/>
          <w:sz w:val="12"/>
        </w:rPr>
        <w:t>80</w:t>
      </w:r>
    </w:p>
    <w:p w14:paraId="51FFDCD5" w14:textId="77777777" w:rsidR="006725F7" w:rsidRDefault="006B7895">
      <w:pPr>
        <w:pStyle w:val="BodyText"/>
        <w:rPr>
          <w:rFonts w:ascii="Arial"/>
          <w:sz w:val="14"/>
        </w:rPr>
      </w:pPr>
      <w:r>
        <w:br w:type="column"/>
      </w:r>
    </w:p>
    <w:p w14:paraId="5FC7B317" w14:textId="77777777" w:rsidR="006725F7" w:rsidRDefault="006725F7">
      <w:pPr>
        <w:pStyle w:val="BodyText"/>
        <w:spacing w:before="5"/>
        <w:rPr>
          <w:rFonts w:ascii="Arial"/>
          <w:sz w:val="14"/>
        </w:rPr>
      </w:pPr>
    </w:p>
    <w:p w14:paraId="0B2E5FC9" w14:textId="77777777" w:rsidR="006725F7" w:rsidRDefault="006B7895">
      <w:pPr>
        <w:ind w:left="197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 w14:paraId="0D1D611D" w14:textId="77777777" w:rsidR="006725F7" w:rsidRDefault="006B7895">
      <w:pPr>
        <w:pStyle w:val="BodyText"/>
        <w:rPr>
          <w:rFonts w:ascii="Arial"/>
          <w:sz w:val="14"/>
        </w:rPr>
      </w:pPr>
      <w:r>
        <w:br w:type="column"/>
      </w:r>
    </w:p>
    <w:p w14:paraId="3B2346C3" w14:textId="77777777" w:rsidR="006725F7" w:rsidRDefault="006725F7">
      <w:pPr>
        <w:pStyle w:val="BodyText"/>
        <w:spacing w:before="5"/>
        <w:rPr>
          <w:rFonts w:ascii="Arial"/>
          <w:sz w:val="14"/>
        </w:rPr>
      </w:pPr>
    </w:p>
    <w:p w14:paraId="535E8DA4" w14:textId="77777777" w:rsidR="006725F7" w:rsidRDefault="006B7895">
      <w:pPr>
        <w:ind w:left="292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 w14:paraId="6D6CAE82" w14:textId="77777777" w:rsidR="006725F7" w:rsidRDefault="006B7895">
      <w:pPr>
        <w:pStyle w:val="BodyText"/>
        <w:rPr>
          <w:rFonts w:ascii="Arial"/>
          <w:sz w:val="14"/>
        </w:rPr>
      </w:pPr>
      <w:r>
        <w:br w:type="column"/>
      </w:r>
    </w:p>
    <w:p w14:paraId="7D6F9A93" w14:textId="77777777" w:rsidR="006725F7" w:rsidRDefault="006725F7">
      <w:pPr>
        <w:pStyle w:val="BodyText"/>
        <w:spacing w:before="5"/>
        <w:rPr>
          <w:rFonts w:ascii="Arial"/>
          <w:sz w:val="14"/>
        </w:rPr>
      </w:pPr>
    </w:p>
    <w:p w14:paraId="3D89E23A" w14:textId="77777777" w:rsidR="006725F7" w:rsidRDefault="006B7895">
      <w:pPr>
        <w:ind w:left="292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 w14:paraId="6DB8A967" w14:textId="77777777" w:rsidR="006725F7" w:rsidRDefault="006B7895">
      <w:pPr>
        <w:pStyle w:val="BodyText"/>
        <w:rPr>
          <w:rFonts w:ascii="Arial"/>
          <w:sz w:val="14"/>
        </w:rPr>
      </w:pPr>
      <w:r>
        <w:br w:type="column"/>
      </w:r>
    </w:p>
    <w:p w14:paraId="6047C88E" w14:textId="77777777" w:rsidR="006725F7" w:rsidRDefault="006725F7">
      <w:pPr>
        <w:pStyle w:val="BodyText"/>
        <w:spacing w:before="5"/>
        <w:rPr>
          <w:rFonts w:ascii="Arial"/>
          <w:sz w:val="14"/>
        </w:rPr>
      </w:pPr>
    </w:p>
    <w:p w14:paraId="3CE5DE68" w14:textId="77777777" w:rsidR="006725F7" w:rsidRDefault="006B7895">
      <w:pPr>
        <w:ind w:left="292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 w14:paraId="5992080F" w14:textId="77777777" w:rsidR="006725F7" w:rsidRDefault="006725F7">
      <w:pPr>
        <w:rPr>
          <w:rFonts w:ascii="Arial"/>
          <w:sz w:val="12"/>
        </w:rPr>
        <w:sectPr w:rsidR="006725F7">
          <w:type w:val="continuous"/>
          <w:pgSz w:w="12240" w:h="15840"/>
          <w:pgMar w:top="1300" w:right="0" w:bottom="280" w:left="1320" w:header="720" w:footer="720" w:gutter="0"/>
          <w:cols w:num="5" w:space="720" w:equalWidth="0">
            <w:col w:w="1480" w:space="40"/>
            <w:col w:w="1619" w:space="39"/>
            <w:col w:w="1714" w:space="40"/>
            <w:col w:w="1714" w:space="39"/>
            <w:col w:w="4235"/>
          </w:cols>
        </w:sectPr>
      </w:pPr>
    </w:p>
    <w:p w14:paraId="524BFDD7" w14:textId="77777777" w:rsidR="006725F7" w:rsidRDefault="006B7895">
      <w:pPr>
        <w:pStyle w:val="ListParagraph"/>
        <w:numPr>
          <w:ilvl w:val="0"/>
          <w:numId w:val="3"/>
        </w:numPr>
        <w:tabs>
          <w:tab w:val="left" w:pos="484"/>
        </w:tabs>
        <w:spacing w:before="117"/>
        <w:ind w:left="483" w:hanging="364"/>
        <w:rPr>
          <w:i/>
        </w:rPr>
      </w:pPr>
      <w:r>
        <w:rPr>
          <w:i/>
          <w:w w:val="105"/>
        </w:rPr>
        <w:t>Standard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errors</w:t>
      </w:r>
      <w:r>
        <w:rPr>
          <w:i/>
          <w:spacing w:val="20"/>
          <w:w w:val="105"/>
        </w:rPr>
        <w:t xml:space="preserve"> </w:t>
      </w:r>
      <w:r>
        <w:rPr>
          <w:i/>
          <w:spacing w:val="-3"/>
          <w:w w:val="105"/>
        </w:rPr>
        <w:t>were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biased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under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most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low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sample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size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conditions</w:t>
      </w:r>
    </w:p>
    <w:p w14:paraId="48560B81" w14:textId="77777777" w:rsidR="006725F7" w:rsidRDefault="006B7895">
      <w:pPr>
        <w:pStyle w:val="Heading1"/>
        <w:spacing w:before="98" w:line="265" w:lineRule="exact"/>
      </w:pPr>
      <w:r>
        <w:t>Figure 1</w:t>
      </w:r>
    </w:p>
    <w:p w14:paraId="28042B02" w14:textId="77777777" w:rsidR="006725F7" w:rsidRDefault="006B7895">
      <w:pPr>
        <w:spacing w:before="20" w:line="213" w:lineRule="auto"/>
        <w:ind w:left="120" w:right="1436"/>
        <w:rPr>
          <w:i/>
          <w:sz w:val="24"/>
        </w:rPr>
      </w:pPr>
      <w:r>
        <w:rPr>
          <w:i/>
          <w:w w:val="105"/>
          <w:sz w:val="24"/>
        </w:rPr>
        <w:t>Bias associated with parameter and standard error estimates. (a) Parameter estimates including intraclass correlation estimates; (b) Standard error estimates.</w:t>
      </w:r>
    </w:p>
    <w:sectPr w:rsidR="006725F7">
      <w:type w:val="continuous"/>
      <w:pgSz w:w="12240" w:h="15840"/>
      <w:pgMar w:top="1300" w:right="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4EAD5" w14:textId="77777777" w:rsidR="006B7895" w:rsidRDefault="006B7895">
      <w:r>
        <w:separator/>
      </w:r>
    </w:p>
  </w:endnote>
  <w:endnote w:type="continuationSeparator" w:id="0">
    <w:p w14:paraId="26EEE6B6" w14:textId="77777777" w:rsidR="006B7895" w:rsidRDefault="006B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FA9B2" w14:textId="77777777" w:rsidR="006B7895" w:rsidRDefault="006B7895">
      <w:r>
        <w:separator/>
      </w:r>
    </w:p>
  </w:footnote>
  <w:footnote w:type="continuationSeparator" w:id="0">
    <w:p w14:paraId="6867A59B" w14:textId="77777777" w:rsidR="006B7895" w:rsidRDefault="006B7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2E216" w14:textId="77777777" w:rsidR="006725F7" w:rsidRDefault="006B7895">
    <w:pPr>
      <w:pStyle w:val="BodyText"/>
      <w:spacing w:line="14" w:lineRule="auto"/>
      <w:rPr>
        <w:sz w:val="20"/>
      </w:rPr>
    </w:pPr>
    <w:r>
      <w:pict w14:anchorId="05B0230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125.55pt;height:18.85pt;z-index:-254158848;mso-position-horizontal-relative:page;mso-position-vertical-relative:page" filled="f" stroked="f">
          <v:textbox inset="0,0,0,0">
            <w:txbxContent>
              <w:p w14:paraId="1C97AF95" w14:textId="77777777" w:rsidR="006725F7" w:rsidRDefault="006B7895">
                <w:pPr>
                  <w:pStyle w:val="BodyText"/>
                  <w:spacing w:before="37"/>
                  <w:ind w:left="20"/>
                </w:pPr>
                <w:r>
                  <w:t>ML-CFA EFFICIENCY</w:t>
                </w:r>
              </w:p>
            </w:txbxContent>
          </v:textbox>
          <w10:wrap anchorx="page" anchory="page"/>
        </v:shape>
      </w:pict>
    </w:r>
    <w:r>
      <w:pict w14:anchorId="513B70B2">
        <v:shape id="_x0000_s2049" type="#_x0000_t202" style="position:absolute;margin-left:525.3pt;margin-top:31.45pt;width:17.75pt;height:18.85pt;z-index:-254157824;mso-position-horizontal-relative:page;mso-position-vertical-relative:page" filled="f" stroked="f">
          <v:textbox inset="0,0,0,0">
            <w:txbxContent>
              <w:p w14:paraId="2BA5CD4D" w14:textId="77777777" w:rsidR="006725F7" w:rsidRDefault="006B7895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E10"/>
    <w:multiLevelType w:val="hybridMultilevel"/>
    <w:tmpl w:val="20167208"/>
    <w:lvl w:ilvl="0" w:tplc="FEBE54A0">
      <w:numFmt w:val="bullet"/>
      <w:lvlText w:val="●"/>
      <w:lvlJc w:val="left"/>
      <w:pPr>
        <w:ind w:left="213" w:hanging="160"/>
      </w:pPr>
      <w:rPr>
        <w:rFonts w:ascii="MS UI Gothic" w:eastAsia="MS UI Gothic" w:hAnsi="MS UI Gothic" w:cs="MS UI Gothic" w:hint="default"/>
        <w:color w:val="7F7F7F"/>
        <w:w w:val="105"/>
        <w:position w:val="1"/>
        <w:sz w:val="6"/>
        <w:szCs w:val="6"/>
      </w:rPr>
    </w:lvl>
    <w:lvl w:ilvl="1" w:tplc="FE768162">
      <w:numFmt w:val="bullet"/>
      <w:lvlText w:val="•"/>
      <w:lvlJc w:val="left"/>
      <w:pPr>
        <w:ind w:left="249" w:hanging="160"/>
      </w:pPr>
      <w:rPr>
        <w:rFonts w:hint="default"/>
      </w:rPr>
    </w:lvl>
    <w:lvl w:ilvl="2" w:tplc="E9EEEEC0">
      <w:numFmt w:val="bullet"/>
      <w:lvlText w:val="•"/>
      <w:lvlJc w:val="left"/>
      <w:pPr>
        <w:ind w:left="278" w:hanging="160"/>
      </w:pPr>
      <w:rPr>
        <w:rFonts w:hint="default"/>
      </w:rPr>
    </w:lvl>
    <w:lvl w:ilvl="3" w:tplc="C0680C06">
      <w:numFmt w:val="bullet"/>
      <w:lvlText w:val="•"/>
      <w:lvlJc w:val="left"/>
      <w:pPr>
        <w:ind w:left="308" w:hanging="160"/>
      </w:pPr>
      <w:rPr>
        <w:rFonts w:hint="default"/>
      </w:rPr>
    </w:lvl>
    <w:lvl w:ilvl="4" w:tplc="92F2E2F8">
      <w:numFmt w:val="bullet"/>
      <w:lvlText w:val="•"/>
      <w:lvlJc w:val="left"/>
      <w:pPr>
        <w:ind w:left="337" w:hanging="160"/>
      </w:pPr>
      <w:rPr>
        <w:rFonts w:hint="default"/>
      </w:rPr>
    </w:lvl>
    <w:lvl w:ilvl="5" w:tplc="DC5EA436">
      <w:numFmt w:val="bullet"/>
      <w:lvlText w:val="•"/>
      <w:lvlJc w:val="left"/>
      <w:pPr>
        <w:ind w:left="366" w:hanging="160"/>
      </w:pPr>
      <w:rPr>
        <w:rFonts w:hint="default"/>
      </w:rPr>
    </w:lvl>
    <w:lvl w:ilvl="6" w:tplc="1794DB6C">
      <w:numFmt w:val="bullet"/>
      <w:lvlText w:val="•"/>
      <w:lvlJc w:val="left"/>
      <w:pPr>
        <w:ind w:left="396" w:hanging="160"/>
      </w:pPr>
      <w:rPr>
        <w:rFonts w:hint="default"/>
      </w:rPr>
    </w:lvl>
    <w:lvl w:ilvl="7" w:tplc="3DE28F52">
      <w:numFmt w:val="bullet"/>
      <w:lvlText w:val="•"/>
      <w:lvlJc w:val="left"/>
      <w:pPr>
        <w:ind w:left="425" w:hanging="160"/>
      </w:pPr>
      <w:rPr>
        <w:rFonts w:hint="default"/>
      </w:rPr>
    </w:lvl>
    <w:lvl w:ilvl="8" w:tplc="BF4A0C9C">
      <w:numFmt w:val="bullet"/>
      <w:lvlText w:val="•"/>
      <w:lvlJc w:val="left"/>
      <w:pPr>
        <w:ind w:left="455" w:hanging="160"/>
      </w:pPr>
      <w:rPr>
        <w:rFonts w:hint="default"/>
      </w:rPr>
    </w:lvl>
  </w:abstractNum>
  <w:abstractNum w:abstractNumId="1" w15:restartNumberingAfterBreak="0">
    <w:nsid w:val="1BC16FB6"/>
    <w:multiLevelType w:val="hybridMultilevel"/>
    <w:tmpl w:val="F10271F0"/>
    <w:lvl w:ilvl="0" w:tplc="97C85376">
      <w:start w:val="1"/>
      <w:numFmt w:val="lowerLetter"/>
      <w:lvlText w:val="(%1)"/>
      <w:lvlJc w:val="left"/>
      <w:pPr>
        <w:ind w:left="471" w:hanging="352"/>
        <w:jc w:val="left"/>
      </w:pPr>
      <w:rPr>
        <w:rFonts w:ascii="Georgia" w:eastAsia="Georgia" w:hAnsi="Georgia" w:cs="Georgia" w:hint="default"/>
        <w:spacing w:val="-1"/>
        <w:w w:val="101"/>
        <w:sz w:val="22"/>
        <w:szCs w:val="22"/>
      </w:rPr>
    </w:lvl>
    <w:lvl w:ilvl="1" w:tplc="564C0010">
      <w:numFmt w:val="bullet"/>
      <w:lvlText w:val="•"/>
      <w:lvlJc w:val="left"/>
      <w:pPr>
        <w:ind w:left="1524" w:hanging="352"/>
      </w:pPr>
      <w:rPr>
        <w:rFonts w:hint="default"/>
      </w:rPr>
    </w:lvl>
    <w:lvl w:ilvl="2" w:tplc="B5A8A22A">
      <w:numFmt w:val="bullet"/>
      <w:lvlText w:val="•"/>
      <w:lvlJc w:val="left"/>
      <w:pPr>
        <w:ind w:left="2568" w:hanging="352"/>
      </w:pPr>
      <w:rPr>
        <w:rFonts w:hint="default"/>
      </w:rPr>
    </w:lvl>
    <w:lvl w:ilvl="3" w:tplc="B1849F2C">
      <w:numFmt w:val="bullet"/>
      <w:lvlText w:val="•"/>
      <w:lvlJc w:val="left"/>
      <w:pPr>
        <w:ind w:left="3612" w:hanging="352"/>
      </w:pPr>
      <w:rPr>
        <w:rFonts w:hint="default"/>
      </w:rPr>
    </w:lvl>
    <w:lvl w:ilvl="4" w:tplc="D9843814">
      <w:numFmt w:val="bullet"/>
      <w:lvlText w:val="•"/>
      <w:lvlJc w:val="left"/>
      <w:pPr>
        <w:ind w:left="4656" w:hanging="352"/>
      </w:pPr>
      <w:rPr>
        <w:rFonts w:hint="default"/>
      </w:rPr>
    </w:lvl>
    <w:lvl w:ilvl="5" w:tplc="D176272A">
      <w:numFmt w:val="bullet"/>
      <w:lvlText w:val="•"/>
      <w:lvlJc w:val="left"/>
      <w:pPr>
        <w:ind w:left="5700" w:hanging="352"/>
      </w:pPr>
      <w:rPr>
        <w:rFonts w:hint="default"/>
      </w:rPr>
    </w:lvl>
    <w:lvl w:ilvl="6" w:tplc="F304969E">
      <w:numFmt w:val="bullet"/>
      <w:lvlText w:val="•"/>
      <w:lvlJc w:val="left"/>
      <w:pPr>
        <w:ind w:left="6744" w:hanging="352"/>
      </w:pPr>
      <w:rPr>
        <w:rFonts w:hint="default"/>
      </w:rPr>
    </w:lvl>
    <w:lvl w:ilvl="7" w:tplc="DABACD94">
      <w:numFmt w:val="bullet"/>
      <w:lvlText w:val="•"/>
      <w:lvlJc w:val="left"/>
      <w:pPr>
        <w:ind w:left="7788" w:hanging="352"/>
      </w:pPr>
      <w:rPr>
        <w:rFonts w:hint="default"/>
      </w:rPr>
    </w:lvl>
    <w:lvl w:ilvl="8" w:tplc="1CA2E20A">
      <w:numFmt w:val="bullet"/>
      <w:lvlText w:val="•"/>
      <w:lvlJc w:val="left"/>
      <w:pPr>
        <w:ind w:left="8832" w:hanging="352"/>
      </w:pPr>
      <w:rPr>
        <w:rFonts w:hint="default"/>
      </w:rPr>
    </w:lvl>
  </w:abstractNum>
  <w:abstractNum w:abstractNumId="2" w15:restartNumberingAfterBreak="0">
    <w:nsid w:val="2B2E2CA2"/>
    <w:multiLevelType w:val="hybridMultilevel"/>
    <w:tmpl w:val="D98C60D2"/>
    <w:lvl w:ilvl="0" w:tplc="BADC22C6">
      <w:start w:val="1"/>
      <w:numFmt w:val="decimal"/>
      <w:lvlText w:val="%1."/>
      <w:lvlJc w:val="left"/>
      <w:pPr>
        <w:ind w:left="705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</w:rPr>
    </w:lvl>
    <w:lvl w:ilvl="1" w:tplc="6462998A">
      <w:numFmt w:val="bullet"/>
      <w:lvlText w:val="•"/>
      <w:lvlJc w:val="left"/>
      <w:pPr>
        <w:ind w:left="700" w:hanging="300"/>
      </w:pPr>
      <w:rPr>
        <w:rFonts w:hint="default"/>
      </w:rPr>
    </w:lvl>
    <w:lvl w:ilvl="2" w:tplc="C16E21DA">
      <w:numFmt w:val="bullet"/>
      <w:lvlText w:val="•"/>
      <w:lvlJc w:val="left"/>
      <w:pPr>
        <w:ind w:left="1835" w:hanging="300"/>
      </w:pPr>
      <w:rPr>
        <w:rFonts w:hint="default"/>
      </w:rPr>
    </w:lvl>
    <w:lvl w:ilvl="3" w:tplc="1DCC72BC">
      <w:numFmt w:val="bullet"/>
      <w:lvlText w:val="•"/>
      <w:lvlJc w:val="left"/>
      <w:pPr>
        <w:ind w:left="2971" w:hanging="300"/>
      </w:pPr>
      <w:rPr>
        <w:rFonts w:hint="default"/>
      </w:rPr>
    </w:lvl>
    <w:lvl w:ilvl="4" w:tplc="038A21B6">
      <w:numFmt w:val="bullet"/>
      <w:lvlText w:val="•"/>
      <w:lvlJc w:val="left"/>
      <w:pPr>
        <w:ind w:left="4106" w:hanging="300"/>
      </w:pPr>
      <w:rPr>
        <w:rFonts w:hint="default"/>
      </w:rPr>
    </w:lvl>
    <w:lvl w:ilvl="5" w:tplc="8670F2DE">
      <w:numFmt w:val="bullet"/>
      <w:lvlText w:val="•"/>
      <w:lvlJc w:val="left"/>
      <w:pPr>
        <w:ind w:left="5242" w:hanging="300"/>
      </w:pPr>
      <w:rPr>
        <w:rFonts w:hint="default"/>
      </w:rPr>
    </w:lvl>
    <w:lvl w:ilvl="6" w:tplc="B0DC7BD2">
      <w:numFmt w:val="bullet"/>
      <w:lvlText w:val="•"/>
      <w:lvlJc w:val="left"/>
      <w:pPr>
        <w:ind w:left="6377" w:hanging="300"/>
      </w:pPr>
      <w:rPr>
        <w:rFonts w:hint="default"/>
      </w:rPr>
    </w:lvl>
    <w:lvl w:ilvl="7" w:tplc="A8B84D1C">
      <w:numFmt w:val="bullet"/>
      <w:lvlText w:val="•"/>
      <w:lvlJc w:val="left"/>
      <w:pPr>
        <w:ind w:left="7513" w:hanging="300"/>
      </w:pPr>
      <w:rPr>
        <w:rFonts w:hint="default"/>
      </w:rPr>
    </w:lvl>
    <w:lvl w:ilvl="8" w:tplc="7FCA0C66">
      <w:numFmt w:val="bullet"/>
      <w:lvlText w:val="•"/>
      <w:lvlJc w:val="left"/>
      <w:pPr>
        <w:ind w:left="8648" w:hanging="300"/>
      </w:pPr>
      <w:rPr>
        <w:rFonts w:hint="default"/>
      </w:rPr>
    </w:lvl>
  </w:abstractNum>
  <w:abstractNum w:abstractNumId="3" w15:restartNumberingAfterBreak="0">
    <w:nsid w:val="3B8234AE"/>
    <w:multiLevelType w:val="hybridMultilevel"/>
    <w:tmpl w:val="7D4C5BE6"/>
    <w:lvl w:ilvl="0" w:tplc="1C4CFF26">
      <w:numFmt w:val="bullet"/>
      <w:lvlText w:val="●"/>
      <w:lvlJc w:val="left"/>
      <w:pPr>
        <w:ind w:left="241" w:hanging="181"/>
      </w:pPr>
      <w:rPr>
        <w:rFonts w:ascii="MS UI Gothic" w:eastAsia="MS UI Gothic" w:hAnsi="MS UI Gothic" w:cs="MS UI Gothic" w:hint="default"/>
        <w:color w:val="7F7F7F"/>
        <w:w w:val="102"/>
        <w:position w:val="2"/>
        <w:sz w:val="7"/>
        <w:szCs w:val="7"/>
      </w:rPr>
    </w:lvl>
    <w:lvl w:ilvl="1" w:tplc="02AA88A4">
      <w:numFmt w:val="bullet"/>
      <w:lvlText w:val="•"/>
      <w:lvlJc w:val="left"/>
      <w:pPr>
        <w:ind w:left="273" w:hanging="181"/>
      </w:pPr>
      <w:rPr>
        <w:rFonts w:hint="default"/>
      </w:rPr>
    </w:lvl>
    <w:lvl w:ilvl="2" w:tplc="6C440C2A">
      <w:numFmt w:val="bullet"/>
      <w:lvlText w:val="•"/>
      <w:lvlJc w:val="left"/>
      <w:pPr>
        <w:ind w:left="307" w:hanging="181"/>
      </w:pPr>
      <w:rPr>
        <w:rFonts w:hint="default"/>
      </w:rPr>
    </w:lvl>
    <w:lvl w:ilvl="3" w:tplc="EAAC7E5A">
      <w:numFmt w:val="bullet"/>
      <w:lvlText w:val="•"/>
      <w:lvlJc w:val="left"/>
      <w:pPr>
        <w:ind w:left="341" w:hanging="181"/>
      </w:pPr>
      <w:rPr>
        <w:rFonts w:hint="default"/>
      </w:rPr>
    </w:lvl>
    <w:lvl w:ilvl="4" w:tplc="BD46AAC6">
      <w:numFmt w:val="bullet"/>
      <w:lvlText w:val="•"/>
      <w:lvlJc w:val="left"/>
      <w:pPr>
        <w:ind w:left="375" w:hanging="181"/>
      </w:pPr>
      <w:rPr>
        <w:rFonts w:hint="default"/>
      </w:rPr>
    </w:lvl>
    <w:lvl w:ilvl="5" w:tplc="1764CAC6">
      <w:numFmt w:val="bullet"/>
      <w:lvlText w:val="•"/>
      <w:lvlJc w:val="left"/>
      <w:pPr>
        <w:ind w:left="409" w:hanging="181"/>
      </w:pPr>
      <w:rPr>
        <w:rFonts w:hint="default"/>
      </w:rPr>
    </w:lvl>
    <w:lvl w:ilvl="6" w:tplc="8BD6089C">
      <w:numFmt w:val="bullet"/>
      <w:lvlText w:val="•"/>
      <w:lvlJc w:val="left"/>
      <w:pPr>
        <w:ind w:left="443" w:hanging="181"/>
      </w:pPr>
      <w:rPr>
        <w:rFonts w:hint="default"/>
      </w:rPr>
    </w:lvl>
    <w:lvl w:ilvl="7" w:tplc="CC48945C">
      <w:numFmt w:val="bullet"/>
      <w:lvlText w:val="•"/>
      <w:lvlJc w:val="left"/>
      <w:pPr>
        <w:ind w:left="477" w:hanging="181"/>
      </w:pPr>
      <w:rPr>
        <w:rFonts w:hint="default"/>
      </w:rPr>
    </w:lvl>
    <w:lvl w:ilvl="8" w:tplc="3B50F406">
      <w:numFmt w:val="bullet"/>
      <w:lvlText w:val="•"/>
      <w:lvlJc w:val="left"/>
      <w:pPr>
        <w:ind w:left="510" w:hanging="181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5F7"/>
    <w:rsid w:val="006725F7"/>
    <w:rsid w:val="006B7895"/>
    <w:rsid w:val="0073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B29DDD"/>
  <w15:docId w15:val="{E5AFFB78-876F-47CD-B99B-6FE964E7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44"/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20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9"/>
      <w:ind w:left="705" w:hanging="300"/>
    </w:pPr>
  </w:style>
  <w:style w:type="paragraph" w:customStyle="1" w:styleId="TableParagraph">
    <w:name w:val="Table Paragraph"/>
    <w:basedOn w:val="Normal"/>
    <w:uiPriority w:val="1"/>
    <w:qFormat/>
    <w:pPr>
      <w:spacing w:before="25" w:line="226" w:lineRule="exact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0033-3123/88/0900-9022500.75/0" TargetMode="External"/><Relationship Id="rId18" Type="http://schemas.openxmlformats.org/officeDocument/2006/relationships/hyperlink" Target="https://doi.org/10.1177/004912419402200300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noah_padgett1@baylor.edu" TargetMode="External"/><Relationship Id="rId12" Type="http://schemas.openxmlformats.org/officeDocument/2006/relationships/hyperlink" Target="https://doi.org/10.1080/10705510903203573" TargetMode="External"/><Relationship Id="rId17" Type="http://schemas.openxmlformats.org/officeDocument/2006/relationships/hyperlink" Target="https://doi.org/10.1007/BF022942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0049124198026003003" TargetMode="External"/><Relationship Id="rId20" Type="http://schemas.openxmlformats.org/officeDocument/2006/relationships/hyperlink" Target="https://doi.org/10.1080/10705511.2010.489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7/1082-989X.9.4.46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77/014662160934484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80/10705511.2014.915373" TargetMode="External"/><Relationship Id="rId19" Type="http://schemas.openxmlformats.org/officeDocument/2006/relationships/hyperlink" Target="https://doi.org/10.3102/1076998616646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model.com/download/JSM2007000746.pdf" TargetMode="External"/><Relationship Id="rId14" Type="http://schemas.openxmlformats.org/officeDocument/2006/relationships/hyperlink" Target="https://doi.org/10.1080/10705511.2017.1402334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3338</Words>
  <Characters>19033</Characters>
  <Application>Microsoft Office Word</Application>
  <DocSecurity>0</DocSecurity>
  <Lines>158</Lines>
  <Paragraphs>44</Paragraphs>
  <ScaleCrop>false</ScaleCrop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Padgett, Noah</cp:lastModifiedBy>
  <cp:revision>3</cp:revision>
  <dcterms:created xsi:type="dcterms:W3CDTF">2020-07-15T06:10:00Z</dcterms:created>
  <dcterms:modified xsi:type="dcterms:W3CDTF">2020-07-15T06:16:00Z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2020-07-15T00:00:00Z</vt:filetime>
  </property>
</Properties>
</file>