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84C06" w14:textId="2D9B8C3D" w:rsidR="00611463" w:rsidRPr="00B304EB" w:rsidRDefault="00611463" w:rsidP="00611463">
      <w:pPr>
        <w:jc w:val="center"/>
        <w:rPr>
          <w:b/>
          <w:bCs/>
          <w:sz w:val="32"/>
          <w:szCs w:val="32"/>
        </w:rPr>
      </w:pPr>
      <w:r w:rsidRPr="00B304EB">
        <w:rPr>
          <w:b/>
          <w:bCs/>
          <w:sz w:val="32"/>
          <w:szCs w:val="32"/>
        </w:rPr>
        <w:t>Overview of Item Review Results &amp; Development Recommendations</w:t>
      </w:r>
    </w:p>
    <w:p w14:paraId="435FD01C" w14:textId="56C9605F" w:rsidR="00611463" w:rsidRPr="00611463" w:rsidRDefault="00611463" w:rsidP="00611463">
      <w:pPr>
        <w:jc w:val="center"/>
        <w:rPr>
          <w:sz w:val="24"/>
          <w:szCs w:val="24"/>
        </w:rPr>
      </w:pPr>
      <w:r w:rsidRPr="00611463">
        <w:rPr>
          <w:sz w:val="24"/>
          <w:szCs w:val="24"/>
        </w:rPr>
        <w:t>By: R. Noah Padgett, Shan Jiang, Laura Shero, &amp; Todd Kettler</w:t>
      </w:r>
    </w:p>
    <w:p w14:paraId="27AE5356" w14:textId="62A4A85E" w:rsidR="002174C8" w:rsidRDefault="002174C8" w:rsidP="00611463">
      <w:pPr>
        <w:rPr>
          <w:sz w:val="24"/>
          <w:szCs w:val="24"/>
        </w:rPr>
      </w:pPr>
    </w:p>
    <w:p w14:paraId="61DC1A61" w14:textId="3874D34A" w:rsidR="00AB03E9" w:rsidRPr="00B304EB" w:rsidRDefault="00AB03E9" w:rsidP="00611463">
      <w:pPr>
        <w:rPr>
          <w:b/>
          <w:bCs/>
          <w:sz w:val="28"/>
          <w:szCs w:val="28"/>
        </w:rPr>
      </w:pPr>
      <w:r w:rsidRPr="00B304EB">
        <w:rPr>
          <w:b/>
          <w:bCs/>
          <w:sz w:val="28"/>
          <w:szCs w:val="28"/>
        </w:rPr>
        <w:t>General Feedback to Consider</w:t>
      </w:r>
    </w:p>
    <w:p w14:paraId="6048C46E" w14:textId="44BFF01B" w:rsidR="00AB03E9" w:rsidRDefault="00AB03E9" w:rsidP="00611463">
      <w:pPr>
        <w:rPr>
          <w:sz w:val="24"/>
          <w:szCs w:val="24"/>
        </w:rPr>
      </w:pPr>
      <w:r>
        <w:rPr>
          <w:sz w:val="24"/>
          <w:szCs w:val="24"/>
        </w:rPr>
        <w:t>Below are some general points for us to consider that will help in revising the subscales. The feedback below is in no particular order and some feedback was omitted due to being irrelevant and off topic. We have already started to incorporate some of the points below to help with development and to make the instrument more user understandable.</w:t>
      </w:r>
    </w:p>
    <w:p w14:paraId="282207F3" w14:textId="29616155" w:rsidR="00AB03E9" w:rsidRDefault="00AB03E9" w:rsidP="00AB03E9">
      <w:pPr>
        <w:pStyle w:val="ListParagraph"/>
        <w:numPr>
          <w:ilvl w:val="0"/>
          <w:numId w:val="1"/>
        </w:numPr>
        <w:rPr>
          <w:sz w:val="24"/>
          <w:szCs w:val="24"/>
        </w:rPr>
      </w:pPr>
      <w:r>
        <w:rPr>
          <w:sz w:val="24"/>
          <w:szCs w:val="24"/>
        </w:rPr>
        <w:t>Define/operationalize the constructs</w:t>
      </w:r>
    </w:p>
    <w:p w14:paraId="23EC425F" w14:textId="4660AA1E" w:rsidR="00AB03E9" w:rsidRDefault="00F06C2A" w:rsidP="00AB03E9">
      <w:pPr>
        <w:pStyle w:val="ListParagraph"/>
        <w:numPr>
          <w:ilvl w:val="0"/>
          <w:numId w:val="1"/>
        </w:numPr>
        <w:rPr>
          <w:sz w:val="24"/>
          <w:szCs w:val="24"/>
        </w:rPr>
      </w:pPr>
      <w:r>
        <w:rPr>
          <w:sz w:val="24"/>
          <w:szCs w:val="24"/>
        </w:rPr>
        <w:t>Ask about readiness to use technology (already included in demographics covariates)</w:t>
      </w:r>
    </w:p>
    <w:p w14:paraId="00FB65E2" w14:textId="4A589DD7" w:rsidR="00AB03E9" w:rsidRDefault="00F06C2A" w:rsidP="00611463">
      <w:pPr>
        <w:pStyle w:val="ListParagraph"/>
        <w:numPr>
          <w:ilvl w:val="0"/>
          <w:numId w:val="1"/>
        </w:numPr>
        <w:rPr>
          <w:sz w:val="24"/>
          <w:szCs w:val="24"/>
        </w:rPr>
      </w:pPr>
      <w:r w:rsidRPr="00F06C2A">
        <w:rPr>
          <w:sz w:val="24"/>
          <w:szCs w:val="24"/>
        </w:rPr>
        <w:t>There's an assumption that instructors who are good in-person also have the innate or transferable knowledge and capacity to be effective online.  If this construct were added to the instrument, it may yield some interesting results.</w:t>
      </w:r>
    </w:p>
    <w:p w14:paraId="44AC1626" w14:textId="4A0AF3C6" w:rsidR="00F06C2A" w:rsidRDefault="00F06C2A" w:rsidP="00611463">
      <w:pPr>
        <w:pStyle w:val="ListParagraph"/>
        <w:numPr>
          <w:ilvl w:val="0"/>
          <w:numId w:val="1"/>
        </w:numPr>
        <w:rPr>
          <w:sz w:val="24"/>
          <w:szCs w:val="24"/>
        </w:rPr>
      </w:pPr>
      <w:r w:rsidRPr="00F06C2A">
        <w:rPr>
          <w:sz w:val="24"/>
          <w:szCs w:val="24"/>
        </w:rPr>
        <w:t>The respondents may answer these questions differently dependent on the tool that they use, i.e., Zoom=very interactive, Google Classroom with Meets= not so much.</w:t>
      </w:r>
      <w:r>
        <w:rPr>
          <w:sz w:val="24"/>
          <w:szCs w:val="24"/>
        </w:rPr>
        <w:t xml:space="preserve"> (may need to add a demographic covariate to help capture this)</w:t>
      </w:r>
      <w:r w:rsidR="00FF7B88">
        <w:rPr>
          <w:sz w:val="24"/>
          <w:szCs w:val="24"/>
        </w:rPr>
        <w:t>.</w:t>
      </w:r>
    </w:p>
    <w:p w14:paraId="2136D619" w14:textId="7EF23F33" w:rsidR="00FF7B88" w:rsidRDefault="00FF7B88" w:rsidP="00611463">
      <w:pPr>
        <w:pStyle w:val="ListParagraph"/>
        <w:numPr>
          <w:ilvl w:val="0"/>
          <w:numId w:val="1"/>
        </w:numPr>
        <w:rPr>
          <w:sz w:val="24"/>
          <w:szCs w:val="24"/>
        </w:rPr>
      </w:pPr>
      <w:r>
        <w:rPr>
          <w:sz w:val="24"/>
          <w:szCs w:val="24"/>
        </w:rPr>
        <w:t>A common item level feedback was that the SME’s respond “it depends” or “it can be” and that the “depends” is whether we are measuring online learning or online learning relative to face-to-face learning. This is great feedback as this is what we had in might: that the answer should depend on the perception relative to traditional learning (face-to-face).</w:t>
      </w:r>
    </w:p>
    <w:p w14:paraId="2E6F870F" w14:textId="72CA1A09" w:rsidR="004A176D" w:rsidRDefault="004A176D" w:rsidP="00611463">
      <w:pPr>
        <w:pStyle w:val="ListParagraph"/>
        <w:numPr>
          <w:ilvl w:val="0"/>
          <w:numId w:val="1"/>
        </w:numPr>
        <w:rPr>
          <w:sz w:val="24"/>
          <w:szCs w:val="24"/>
        </w:rPr>
      </w:pPr>
      <w:r w:rsidRPr="004A176D">
        <w:rPr>
          <w:sz w:val="24"/>
          <w:szCs w:val="24"/>
        </w:rPr>
        <w:t>Distinction between what the platform itself is able to do innately by nature of the platform (e.g. build autonomy, require time commitment, etc.) and what is POSSIBLE to do online but not a given on any platform (e.g. build collaboration, have meaningful engagement, be interesting) will really strengthen the instrument.</w:t>
      </w:r>
    </w:p>
    <w:p w14:paraId="558650EB" w14:textId="77777777" w:rsidR="00F06C2A" w:rsidRPr="00F06C2A" w:rsidRDefault="00F06C2A" w:rsidP="00F06C2A">
      <w:pPr>
        <w:pStyle w:val="ListParagraph"/>
        <w:rPr>
          <w:sz w:val="24"/>
          <w:szCs w:val="24"/>
        </w:rPr>
      </w:pPr>
    </w:p>
    <w:p w14:paraId="53423E08" w14:textId="1F331933" w:rsidR="00611463" w:rsidRPr="00B304EB" w:rsidRDefault="00611463" w:rsidP="00611463">
      <w:pPr>
        <w:rPr>
          <w:b/>
          <w:bCs/>
          <w:sz w:val="28"/>
          <w:szCs w:val="28"/>
        </w:rPr>
      </w:pPr>
      <w:r w:rsidRPr="00B304EB">
        <w:rPr>
          <w:b/>
          <w:bCs/>
          <w:sz w:val="28"/>
          <w:szCs w:val="28"/>
        </w:rPr>
        <w:t>Item-Construct Coherence</w:t>
      </w:r>
    </w:p>
    <w:p w14:paraId="6293D3B1" w14:textId="6AF5B3B2" w:rsidR="00611463" w:rsidRDefault="00AB03E9" w:rsidP="00611463">
      <w:pPr>
        <w:rPr>
          <w:sz w:val="24"/>
          <w:szCs w:val="24"/>
        </w:rPr>
      </w:pPr>
      <w:r>
        <w:rPr>
          <w:sz w:val="24"/>
          <w:szCs w:val="24"/>
        </w:rPr>
        <w:t>We</w:t>
      </w:r>
      <w:r w:rsidR="00611463">
        <w:rPr>
          <w:sz w:val="24"/>
          <w:szCs w:val="24"/>
        </w:rPr>
        <w:t xml:space="preserve"> asked subject matter experts whether they agreed or disagreed that an item measured the reported construct. Below we have broken down the results as the proportion of experts who agreed with each statement. You will notice that some experts did not agree or disagree to some items, and in a few cases the expert gave qualitative information as to why. We will dive into this information later. But, for now, we present the coarse overview of how did expert think the items mapped onto the constructs of perceptions of online learning.</w:t>
      </w:r>
      <w:r w:rsidR="0097736C">
        <w:rPr>
          <w:sz w:val="24"/>
          <w:szCs w:val="24"/>
        </w:rPr>
        <w:t xml:space="preserve"> All items with agreement less than 75% is marked with </w:t>
      </w:r>
      <w:r w:rsidR="0097736C" w:rsidRPr="0097736C">
        <w:rPr>
          <w:color w:val="FF0000"/>
          <w:sz w:val="24"/>
          <w:szCs w:val="24"/>
        </w:rPr>
        <w:t>(!)</w:t>
      </w:r>
      <w:r w:rsidR="0097736C">
        <w:rPr>
          <w:sz w:val="24"/>
          <w:szCs w:val="24"/>
        </w:rPr>
        <w:t xml:space="preserve"> for possible removal or major revision.</w:t>
      </w:r>
    </w:p>
    <w:p w14:paraId="6EFBAD32" w14:textId="483048FB" w:rsidR="00987FA5" w:rsidRDefault="00987FA5" w:rsidP="00611463">
      <w:pPr>
        <w:rPr>
          <w:sz w:val="24"/>
          <w:szCs w:val="24"/>
        </w:rPr>
      </w:pPr>
    </w:p>
    <w:p w14:paraId="7F6C9BB9" w14:textId="049F008C" w:rsidR="00987FA5" w:rsidRDefault="00987FA5" w:rsidP="00611463">
      <w:pPr>
        <w:rPr>
          <w:sz w:val="24"/>
          <w:szCs w:val="24"/>
        </w:rPr>
      </w:pPr>
    </w:p>
    <w:p w14:paraId="62E4A38B" w14:textId="7862FD89" w:rsidR="00987FA5" w:rsidRDefault="00987FA5" w:rsidP="00611463">
      <w:pPr>
        <w:rPr>
          <w:sz w:val="24"/>
          <w:szCs w:val="24"/>
        </w:rPr>
      </w:pPr>
    </w:p>
    <w:p w14:paraId="08A55C25" w14:textId="77777777" w:rsidR="00987FA5" w:rsidRDefault="00987FA5" w:rsidP="00611463">
      <w:pPr>
        <w:rPr>
          <w:sz w:val="24"/>
          <w:szCs w:val="24"/>
        </w:rPr>
      </w:pPr>
    </w:p>
    <w:p w14:paraId="3807D2E9" w14:textId="25177D0D" w:rsidR="00611463" w:rsidRPr="00B304EB" w:rsidRDefault="00611463" w:rsidP="00611463">
      <w:pPr>
        <w:rPr>
          <w:i/>
          <w:iCs/>
          <w:sz w:val="28"/>
          <w:szCs w:val="28"/>
        </w:rPr>
      </w:pPr>
      <w:r w:rsidRPr="00B304EB">
        <w:rPr>
          <w:i/>
          <w:iCs/>
          <w:sz w:val="28"/>
          <w:szCs w:val="28"/>
        </w:rPr>
        <w:t>Construct: Effectiveness of Learning</w:t>
      </w:r>
    </w:p>
    <w:tbl>
      <w:tblPr>
        <w:tblW w:w="5000" w:type="pct"/>
        <w:tblBorders>
          <w:insideH w:val="single" w:sz="2" w:space="1" w:color="CCCCCC"/>
          <w:insideV w:val="single" w:sz="4" w:space="0" w:color="CCCCCC"/>
        </w:tblBorders>
        <w:tblLook w:val="04A0" w:firstRow="1" w:lastRow="0" w:firstColumn="1" w:lastColumn="0" w:noHBand="0" w:noVBand="1"/>
      </w:tblPr>
      <w:tblGrid>
        <w:gridCol w:w="705"/>
        <w:gridCol w:w="6058"/>
        <w:gridCol w:w="1103"/>
        <w:gridCol w:w="747"/>
        <w:gridCol w:w="747"/>
      </w:tblGrid>
      <w:tr w:rsidR="0097736C" w14:paraId="038EC537" w14:textId="60778FB3" w:rsidTr="0097736C">
        <w:trPr>
          <w:trHeight w:val="20"/>
        </w:trPr>
        <w:tc>
          <w:tcPr>
            <w:tcW w:w="377" w:type="pct"/>
            <w:tcBorders>
              <w:top w:val="single" w:sz="4" w:space="0" w:color="auto"/>
              <w:bottom w:val="single" w:sz="4" w:space="0" w:color="auto"/>
            </w:tcBorders>
            <w:vAlign w:val="center"/>
          </w:tcPr>
          <w:p w14:paraId="4125B058" w14:textId="220E53BA" w:rsidR="0097736C" w:rsidRDefault="0097736C" w:rsidP="0097736C">
            <w:pPr>
              <w:keepNext/>
              <w:spacing w:after="0" w:line="240" w:lineRule="auto"/>
              <w:jc w:val="right"/>
            </w:pPr>
            <w:r>
              <w:t>Item</w:t>
            </w:r>
          </w:p>
        </w:tc>
        <w:tc>
          <w:tcPr>
            <w:tcW w:w="3236" w:type="pct"/>
            <w:tcBorders>
              <w:top w:val="single" w:sz="4" w:space="0" w:color="auto"/>
              <w:bottom w:val="single" w:sz="4" w:space="0" w:color="auto"/>
            </w:tcBorders>
            <w:vAlign w:val="center"/>
          </w:tcPr>
          <w:p w14:paraId="5DEAEE0B" w14:textId="3E4EF712" w:rsidR="0097736C" w:rsidRDefault="0097736C" w:rsidP="002174C8">
            <w:pPr>
              <w:keepNext/>
              <w:spacing w:after="0" w:line="240" w:lineRule="auto"/>
              <w:jc w:val="right"/>
            </w:pPr>
            <w:r>
              <w:t>Question</w:t>
            </w:r>
          </w:p>
        </w:tc>
        <w:tc>
          <w:tcPr>
            <w:tcW w:w="589" w:type="pct"/>
            <w:tcBorders>
              <w:top w:val="single" w:sz="4" w:space="0" w:color="auto"/>
              <w:bottom w:val="single" w:sz="4" w:space="0" w:color="auto"/>
            </w:tcBorders>
            <w:vAlign w:val="center"/>
          </w:tcPr>
          <w:p w14:paraId="52BDA4CF" w14:textId="415CB4F8" w:rsidR="0097736C" w:rsidRDefault="0097736C" w:rsidP="002174C8">
            <w:pPr>
              <w:keepNext/>
              <w:spacing w:after="0" w:line="240" w:lineRule="auto"/>
              <w:jc w:val="right"/>
            </w:pPr>
            <w:r>
              <w:t>Agree</w:t>
            </w:r>
          </w:p>
        </w:tc>
        <w:tc>
          <w:tcPr>
            <w:tcW w:w="399" w:type="pct"/>
            <w:tcBorders>
              <w:top w:val="single" w:sz="4" w:space="0" w:color="auto"/>
              <w:bottom w:val="single" w:sz="4" w:space="0" w:color="auto"/>
            </w:tcBorders>
            <w:vAlign w:val="center"/>
          </w:tcPr>
          <w:p w14:paraId="52543554" w14:textId="770252ED" w:rsidR="0097736C" w:rsidRDefault="0097736C" w:rsidP="002174C8">
            <w:pPr>
              <w:keepNext/>
              <w:spacing w:after="0" w:line="240" w:lineRule="auto"/>
              <w:jc w:val="right"/>
            </w:pPr>
            <w:r>
              <w:t>Total</w:t>
            </w:r>
          </w:p>
        </w:tc>
        <w:tc>
          <w:tcPr>
            <w:tcW w:w="399" w:type="pct"/>
            <w:tcBorders>
              <w:top w:val="single" w:sz="4" w:space="0" w:color="auto"/>
              <w:bottom w:val="single" w:sz="4" w:space="0" w:color="auto"/>
            </w:tcBorders>
          </w:tcPr>
          <w:p w14:paraId="65D0C22E" w14:textId="4E1991DE" w:rsidR="0097736C" w:rsidRDefault="0097736C" w:rsidP="002174C8">
            <w:pPr>
              <w:keepNext/>
              <w:spacing w:after="0" w:line="240" w:lineRule="auto"/>
              <w:jc w:val="right"/>
            </w:pPr>
            <w:r>
              <w:t>Flag</w:t>
            </w:r>
          </w:p>
        </w:tc>
      </w:tr>
      <w:tr w:rsidR="0097736C" w14:paraId="7639F714" w14:textId="14B65E18" w:rsidTr="0097736C">
        <w:trPr>
          <w:trHeight w:val="20"/>
        </w:trPr>
        <w:tc>
          <w:tcPr>
            <w:tcW w:w="377" w:type="pct"/>
            <w:tcBorders>
              <w:top w:val="single" w:sz="4" w:space="0" w:color="auto"/>
            </w:tcBorders>
            <w:vAlign w:val="center"/>
          </w:tcPr>
          <w:p w14:paraId="17307F76" w14:textId="77777777" w:rsidR="0097736C" w:rsidRDefault="0097736C" w:rsidP="0097736C">
            <w:pPr>
              <w:spacing w:after="0" w:line="240" w:lineRule="auto"/>
              <w:jc w:val="right"/>
            </w:pPr>
            <w:r>
              <w:t>1</w:t>
            </w:r>
          </w:p>
        </w:tc>
        <w:tc>
          <w:tcPr>
            <w:tcW w:w="3236" w:type="pct"/>
            <w:tcBorders>
              <w:top w:val="single" w:sz="4" w:space="0" w:color="auto"/>
            </w:tcBorders>
            <w:vAlign w:val="center"/>
          </w:tcPr>
          <w:p w14:paraId="3A969959" w14:textId="77777777" w:rsidR="0097736C" w:rsidRDefault="0097736C" w:rsidP="00AB1AD4">
            <w:pPr>
              <w:spacing w:after="0" w:line="240" w:lineRule="auto"/>
              <w:jc w:val="right"/>
            </w:pPr>
            <w:r>
              <w:t>Online learning allows students to acquire content knowledge</w:t>
            </w:r>
          </w:p>
        </w:tc>
        <w:tc>
          <w:tcPr>
            <w:tcW w:w="589" w:type="pct"/>
            <w:tcBorders>
              <w:top w:val="single" w:sz="4" w:space="0" w:color="auto"/>
            </w:tcBorders>
            <w:vAlign w:val="center"/>
          </w:tcPr>
          <w:p w14:paraId="0B6A3C76" w14:textId="77777777" w:rsidR="0097736C" w:rsidRDefault="0097736C" w:rsidP="00AB1AD4">
            <w:pPr>
              <w:spacing w:after="0" w:line="240" w:lineRule="auto"/>
              <w:jc w:val="right"/>
            </w:pPr>
            <w:r>
              <w:t>100.00%</w:t>
            </w:r>
          </w:p>
        </w:tc>
        <w:tc>
          <w:tcPr>
            <w:tcW w:w="399" w:type="pct"/>
            <w:tcBorders>
              <w:top w:val="single" w:sz="4" w:space="0" w:color="auto"/>
            </w:tcBorders>
            <w:vAlign w:val="center"/>
          </w:tcPr>
          <w:p w14:paraId="2119CF7F" w14:textId="2A74F7A5" w:rsidR="0097736C" w:rsidRDefault="00987FA5" w:rsidP="00AB1AD4">
            <w:pPr>
              <w:spacing w:after="0" w:line="240" w:lineRule="auto"/>
              <w:jc w:val="right"/>
            </w:pPr>
            <w:r>
              <w:t>8</w:t>
            </w:r>
          </w:p>
        </w:tc>
        <w:tc>
          <w:tcPr>
            <w:tcW w:w="399" w:type="pct"/>
            <w:tcBorders>
              <w:top w:val="single" w:sz="4" w:space="0" w:color="auto"/>
            </w:tcBorders>
          </w:tcPr>
          <w:p w14:paraId="33446A1A" w14:textId="77777777" w:rsidR="0097736C" w:rsidRDefault="0097736C" w:rsidP="00AB1AD4">
            <w:pPr>
              <w:spacing w:after="0" w:line="240" w:lineRule="auto"/>
              <w:jc w:val="right"/>
            </w:pPr>
          </w:p>
        </w:tc>
      </w:tr>
      <w:tr w:rsidR="0097736C" w14:paraId="5D797C78" w14:textId="62A747CD" w:rsidTr="0097736C">
        <w:trPr>
          <w:trHeight w:val="20"/>
        </w:trPr>
        <w:tc>
          <w:tcPr>
            <w:tcW w:w="377" w:type="pct"/>
            <w:vAlign w:val="center"/>
          </w:tcPr>
          <w:p w14:paraId="28C8A018" w14:textId="77777777" w:rsidR="0097736C" w:rsidRDefault="0097736C" w:rsidP="0097736C">
            <w:pPr>
              <w:spacing w:after="0" w:line="240" w:lineRule="auto"/>
              <w:jc w:val="right"/>
            </w:pPr>
            <w:r>
              <w:t>2</w:t>
            </w:r>
          </w:p>
        </w:tc>
        <w:tc>
          <w:tcPr>
            <w:tcW w:w="3236" w:type="pct"/>
            <w:vAlign w:val="center"/>
          </w:tcPr>
          <w:p w14:paraId="33B28CDD" w14:textId="77777777" w:rsidR="0097736C" w:rsidRDefault="0097736C" w:rsidP="00AB1AD4">
            <w:pPr>
              <w:spacing w:after="0" w:line="240" w:lineRule="auto"/>
              <w:jc w:val="right"/>
            </w:pPr>
            <w:r>
              <w:t>Online learning allows students to develop conceptual understanding</w:t>
            </w:r>
          </w:p>
        </w:tc>
        <w:tc>
          <w:tcPr>
            <w:tcW w:w="589" w:type="pct"/>
            <w:vAlign w:val="center"/>
          </w:tcPr>
          <w:p w14:paraId="605F00FB" w14:textId="77777777" w:rsidR="0097736C" w:rsidRDefault="0097736C" w:rsidP="00AB1AD4">
            <w:pPr>
              <w:spacing w:after="0" w:line="240" w:lineRule="auto"/>
              <w:jc w:val="right"/>
            </w:pPr>
            <w:r>
              <w:t>100.00%</w:t>
            </w:r>
          </w:p>
        </w:tc>
        <w:tc>
          <w:tcPr>
            <w:tcW w:w="399" w:type="pct"/>
            <w:vAlign w:val="center"/>
          </w:tcPr>
          <w:p w14:paraId="4B24CA80" w14:textId="041C289C" w:rsidR="0097736C" w:rsidRDefault="00987FA5" w:rsidP="00AB1AD4">
            <w:pPr>
              <w:spacing w:after="0" w:line="240" w:lineRule="auto"/>
              <w:jc w:val="right"/>
            </w:pPr>
            <w:r>
              <w:t>7</w:t>
            </w:r>
          </w:p>
        </w:tc>
        <w:tc>
          <w:tcPr>
            <w:tcW w:w="399" w:type="pct"/>
          </w:tcPr>
          <w:p w14:paraId="467A73F1" w14:textId="77777777" w:rsidR="0097736C" w:rsidRDefault="0097736C" w:rsidP="00AB1AD4">
            <w:pPr>
              <w:spacing w:after="0" w:line="240" w:lineRule="auto"/>
              <w:jc w:val="right"/>
            </w:pPr>
          </w:p>
        </w:tc>
      </w:tr>
      <w:tr w:rsidR="0097736C" w14:paraId="32304837" w14:textId="62BEB0AD" w:rsidTr="0097736C">
        <w:trPr>
          <w:trHeight w:val="20"/>
        </w:trPr>
        <w:tc>
          <w:tcPr>
            <w:tcW w:w="377" w:type="pct"/>
            <w:vAlign w:val="center"/>
          </w:tcPr>
          <w:p w14:paraId="18A8FDFC" w14:textId="77777777" w:rsidR="0097736C" w:rsidRDefault="0097736C" w:rsidP="0097736C">
            <w:pPr>
              <w:spacing w:after="0" w:line="240" w:lineRule="auto"/>
              <w:jc w:val="right"/>
            </w:pPr>
            <w:r>
              <w:t>3</w:t>
            </w:r>
          </w:p>
        </w:tc>
        <w:tc>
          <w:tcPr>
            <w:tcW w:w="3236" w:type="pct"/>
            <w:vAlign w:val="center"/>
          </w:tcPr>
          <w:p w14:paraId="26245FBA" w14:textId="77777777" w:rsidR="0097736C" w:rsidRDefault="0097736C" w:rsidP="00AB1AD4">
            <w:pPr>
              <w:spacing w:after="0" w:line="240" w:lineRule="auto"/>
              <w:jc w:val="right"/>
            </w:pPr>
            <w:r>
              <w:t>Online learning is effective for learning about the topics in the curriculum</w:t>
            </w:r>
          </w:p>
        </w:tc>
        <w:tc>
          <w:tcPr>
            <w:tcW w:w="589" w:type="pct"/>
            <w:vAlign w:val="center"/>
          </w:tcPr>
          <w:p w14:paraId="5FA88AE8" w14:textId="51CAD9C0" w:rsidR="0097736C" w:rsidRDefault="00987FA5" w:rsidP="00AB1AD4">
            <w:pPr>
              <w:spacing w:after="0" w:line="240" w:lineRule="auto"/>
              <w:jc w:val="right"/>
            </w:pPr>
            <w:r>
              <w:t>87.50</w:t>
            </w:r>
            <w:r w:rsidR="0097736C">
              <w:t>%</w:t>
            </w:r>
          </w:p>
        </w:tc>
        <w:tc>
          <w:tcPr>
            <w:tcW w:w="399" w:type="pct"/>
            <w:vAlign w:val="center"/>
          </w:tcPr>
          <w:p w14:paraId="0C0836F0" w14:textId="21A1747C" w:rsidR="0097736C" w:rsidRDefault="00987FA5" w:rsidP="00AB1AD4">
            <w:pPr>
              <w:spacing w:after="0" w:line="240" w:lineRule="auto"/>
              <w:jc w:val="right"/>
            </w:pPr>
            <w:r>
              <w:t>8</w:t>
            </w:r>
          </w:p>
        </w:tc>
        <w:tc>
          <w:tcPr>
            <w:tcW w:w="399" w:type="pct"/>
          </w:tcPr>
          <w:p w14:paraId="488CCBAB" w14:textId="77777777" w:rsidR="0097736C" w:rsidRDefault="0097736C" w:rsidP="00AB1AD4">
            <w:pPr>
              <w:spacing w:after="0" w:line="240" w:lineRule="auto"/>
              <w:jc w:val="right"/>
            </w:pPr>
          </w:p>
        </w:tc>
      </w:tr>
      <w:tr w:rsidR="0097736C" w14:paraId="78C53C01" w14:textId="5C6E2B66" w:rsidTr="0097736C">
        <w:trPr>
          <w:trHeight w:val="20"/>
        </w:trPr>
        <w:tc>
          <w:tcPr>
            <w:tcW w:w="377" w:type="pct"/>
            <w:vAlign w:val="center"/>
          </w:tcPr>
          <w:p w14:paraId="014F3436" w14:textId="77777777" w:rsidR="0097736C" w:rsidRDefault="0097736C" w:rsidP="0097736C">
            <w:pPr>
              <w:spacing w:after="0" w:line="240" w:lineRule="auto"/>
              <w:jc w:val="right"/>
            </w:pPr>
            <w:r>
              <w:t>4</w:t>
            </w:r>
          </w:p>
        </w:tc>
        <w:tc>
          <w:tcPr>
            <w:tcW w:w="3236" w:type="pct"/>
            <w:vAlign w:val="center"/>
          </w:tcPr>
          <w:p w14:paraId="5692A101" w14:textId="77777777" w:rsidR="0097736C" w:rsidRDefault="0097736C" w:rsidP="00AB1AD4">
            <w:pPr>
              <w:spacing w:after="0" w:line="240" w:lineRule="auto"/>
              <w:jc w:val="right"/>
            </w:pPr>
            <w:r>
              <w:t>Online learning is effective for building knowledge and understanding</w:t>
            </w:r>
          </w:p>
        </w:tc>
        <w:tc>
          <w:tcPr>
            <w:tcW w:w="589" w:type="pct"/>
            <w:vAlign w:val="center"/>
          </w:tcPr>
          <w:p w14:paraId="264A4D2A" w14:textId="0D1AA223" w:rsidR="0097736C" w:rsidRDefault="00987FA5" w:rsidP="00AB1AD4">
            <w:pPr>
              <w:spacing w:after="0" w:line="240" w:lineRule="auto"/>
              <w:jc w:val="right"/>
            </w:pPr>
            <w:r>
              <w:t>87.50</w:t>
            </w:r>
            <w:r w:rsidR="0097736C">
              <w:t>%</w:t>
            </w:r>
          </w:p>
        </w:tc>
        <w:tc>
          <w:tcPr>
            <w:tcW w:w="399" w:type="pct"/>
            <w:vAlign w:val="center"/>
          </w:tcPr>
          <w:p w14:paraId="23907AD6" w14:textId="40512575" w:rsidR="0097736C" w:rsidRDefault="00987FA5" w:rsidP="00AB1AD4">
            <w:pPr>
              <w:spacing w:after="0" w:line="240" w:lineRule="auto"/>
              <w:jc w:val="right"/>
            </w:pPr>
            <w:r>
              <w:t>8</w:t>
            </w:r>
          </w:p>
        </w:tc>
        <w:tc>
          <w:tcPr>
            <w:tcW w:w="399" w:type="pct"/>
          </w:tcPr>
          <w:p w14:paraId="0983BE73" w14:textId="77777777" w:rsidR="0097736C" w:rsidRDefault="0097736C" w:rsidP="00AB1AD4">
            <w:pPr>
              <w:spacing w:after="0" w:line="240" w:lineRule="auto"/>
              <w:jc w:val="right"/>
            </w:pPr>
          </w:p>
        </w:tc>
      </w:tr>
      <w:tr w:rsidR="0097736C" w14:paraId="19DBF151" w14:textId="1E2E05D1" w:rsidTr="0097736C">
        <w:trPr>
          <w:trHeight w:val="20"/>
        </w:trPr>
        <w:tc>
          <w:tcPr>
            <w:tcW w:w="377" w:type="pct"/>
            <w:vAlign w:val="center"/>
          </w:tcPr>
          <w:p w14:paraId="419BF184" w14:textId="77777777" w:rsidR="0097736C" w:rsidRDefault="0097736C" w:rsidP="0097736C">
            <w:pPr>
              <w:spacing w:after="0" w:line="240" w:lineRule="auto"/>
              <w:jc w:val="right"/>
            </w:pPr>
            <w:r>
              <w:t>5</w:t>
            </w:r>
          </w:p>
        </w:tc>
        <w:tc>
          <w:tcPr>
            <w:tcW w:w="3236" w:type="pct"/>
            <w:vAlign w:val="center"/>
          </w:tcPr>
          <w:p w14:paraId="168D383C" w14:textId="77777777" w:rsidR="0097736C" w:rsidRDefault="0097736C" w:rsidP="00AB1AD4">
            <w:pPr>
              <w:spacing w:after="0" w:line="240" w:lineRule="auto"/>
              <w:jc w:val="right"/>
            </w:pPr>
            <w:r>
              <w:t>Online learning supports student achievement</w:t>
            </w:r>
          </w:p>
        </w:tc>
        <w:tc>
          <w:tcPr>
            <w:tcW w:w="589" w:type="pct"/>
            <w:vAlign w:val="center"/>
          </w:tcPr>
          <w:p w14:paraId="485E371D" w14:textId="31628676" w:rsidR="0097736C" w:rsidRDefault="00987FA5" w:rsidP="00AB1AD4">
            <w:pPr>
              <w:spacing w:after="0" w:line="240" w:lineRule="auto"/>
              <w:jc w:val="right"/>
            </w:pPr>
            <w:r>
              <w:t>75.00</w:t>
            </w:r>
            <w:r w:rsidR="0097736C">
              <w:t>%</w:t>
            </w:r>
          </w:p>
        </w:tc>
        <w:tc>
          <w:tcPr>
            <w:tcW w:w="399" w:type="pct"/>
            <w:vAlign w:val="center"/>
          </w:tcPr>
          <w:p w14:paraId="67C208E4" w14:textId="0C26EA8F" w:rsidR="0097736C" w:rsidRDefault="00987FA5" w:rsidP="00AB1AD4">
            <w:pPr>
              <w:spacing w:after="0" w:line="240" w:lineRule="auto"/>
              <w:jc w:val="right"/>
            </w:pPr>
            <w:r>
              <w:t>8</w:t>
            </w:r>
          </w:p>
        </w:tc>
        <w:tc>
          <w:tcPr>
            <w:tcW w:w="399" w:type="pct"/>
          </w:tcPr>
          <w:p w14:paraId="66A1D3B4" w14:textId="77777777" w:rsidR="0097736C" w:rsidRDefault="0097736C" w:rsidP="00AB1AD4">
            <w:pPr>
              <w:spacing w:after="0" w:line="240" w:lineRule="auto"/>
              <w:jc w:val="right"/>
            </w:pPr>
          </w:p>
        </w:tc>
      </w:tr>
      <w:tr w:rsidR="0097736C" w14:paraId="23FD8B6F" w14:textId="694383BE" w:rsidTr="0097736C">
        <w:trPr>
          <w:trHeight w:val="20"/>
        </w:trPr>
        <w:tc>
          <w:tcPr>
            <w:tcW w:w="377" w:type="pct"/>
            <w:vAlign w:val="center"/>
          </w:tcPr>
          <w:p w14:paraId="25C565C7" w14:textId="77777777" w:rsidR="0097736C" w:rsidRDefault="0097736C" w:rsidP="0097736C">
            <w:pPr>
              <w:spacing w:after="0" w:line="240" w:lineRule="auto"/>
              <w:jc w:val="right"/>
            </w:pPr>
            <w:r>
              <w:t>6</w:t>
            </w:r>
          </w:p>
        </w:tc>
        <w:tc>
          <w:tcPr>
            <w:tcW w:w="3236" w:type="pct"/>
            <w:vAlign w:val="center"/>
          </w:tcPr>
          <w:p w14:paraId="20DE435C" w14:textId="77777777" w:rsidR="0097736C" w:rsidRDefault="0097736C" w:rsidP="00AB1AD4">
            <w:pPr>
              <w:spacing w:after="0" w:line="240" w:lineRule="auto"/>
              <w:jc w:val="right"/>
            </w:pPr>
            <w:r>
              <w:t>Online learning provides effective learning resources</w:t>
            </w:r>
          </w:p>
        </w:tc>
        <w:tc>
          <w:tcPr>
            <w:tcW w:w="589" w:type="pct"/>
            <w:vAlign w:val="center"/>
          </w:tcPr>
          <w:p w14:paraId="1FC1D784" w14:textId="57456A3F" w:rsidR="0097736C" w:rsidRDefault="00987FA5" w:rsidP="00AB1AD4">
            <w:pPr>
              <w:spacing w:after="0" w:line="240" w:lineRule="auto"/>
              <w:jc w:val="right"/>
            </w:pPr>
            <w:r>
              <w:t>85.71</w:t>
            </w:r>
            <w:r w:rsidR="0097736C">
              <w:t>%</w:t>
            </w:r>
          </w:p>
        </w:tc>
        <w:tc>
          <w:tcPr>
            <w:tcW w:w="399" w:type="pct"/>
            <w:vAlign w:val="center"/>
          </w:tcPr>
          <w:p w14:paraId="3D4F3DAB" w14:textId="7A28D5E4" w:rsidR="0097736C" w:rsidRDefault="00987FA5" w:rsidP="00AB1AD4">
            <w:pPr>
              <w:spacing w:after="0" w:line="240" w:lineRule="auto"/>
              <w:jc w:val="right"/>
            </w:pPr>
            <w:r>
              <w:t>7</w:t>
            </w:r>
          </w:p>
        </w:tc>
        <w:tc>
          <w:tcPr>
            <w:tcW w:w="399" w:type="pct"/>
          </w:tcPr>
          <w:p w14:paraId="5E220AAE" w14:textId="77777777" w:rsidR="0097736C" w:rsidRDefault="0097736C" w:rsidP="00AB1AD4">
            <w:pPr>
              <w:spacing w:after="0" w:line="240" w:lineRule="auto"/>
              <w:jc w:val="right"/>
            </w:pPr>
          </w:p>
        </w:tc>
      </w:tr>
      <w:tr w:rsidR="0097736C" w14:paraId="322FF38F" w14:textId="5B009C50" w:rsidTr="0097736C">
        <w:trPr>
          <w:trHeight w:val="20"/>
        </w:trPr>
        <w:tc>
          <w:tcPr>
            <w:tcW w:w="377" w:type="pct"/>
            <w:vAlign w:val="center"/>
          </w:tcPr>
          <w:p w14:paraId="50DAF1A6" w14:textId="77777777" w:rsidR="0097736C" w:rsidRDefault="0097736C" w:rsidP="0097736C">
            <w:pPr>
              <w:spacing w:after="0" w:line="240" w:lineRule="auto"/>
              <w:jc w:val="right"/>
            </w:pPr>
            <w:r>
              <w:t>7</w:t>
            </w:r>
          </w:p>
        </w:tc>
        <w:tc>
          <w:tcPr>
            <w:tcW w:w="3236" w:type="pct"/>
            <w:vAlign w:val="center"/>
          </w:tcPr>
          <w:p w14:paraId="7A753C5A" w14:textId="77777777" w:rsidR="0097736C" w:rsidRDefault="0097736C" w:rsidP="00AB1AD4">
            <w:pPr>
              <w:spacing w:after="0" w:line="240" w:lineRule="auto"/>
              <w:jc w:val="right"/>
            </w:pPr>
            <w:r>
              <w:t>Online learning supports achievement with multi-media content</w:t>
            </w:r>
          </w:p>
        </w:tc>
        <w:tc>
          <w:tcPr>
            <w:tcW w:w="589" w:type="pct"/>
            <w:vAlign w:val="center"/>
          </w:tcPr>
          <w:p w14:paraId="5EA429F0" w14:textId="0C4F4E36" w:rsidR="0097736C" w:rsidRDefault="00987FA5" w:rsidP="00AB1AD4">
            <w:pPr>
              <w:spacing w:after="0" w:line="240" w:lineRule="auto"/>
              <w:jc w:val="right"/>
            </w:pPr>
            <w:r>
              <w:t>75.00</w:t>
            </w:r>
            <w:r w:rsidR="0097736C">
              <w:t>%</w:t>
            </w:r>
          </w:p>
        </w:tc>
        <w:tc>
          <w:tcPr>
            <w:tcW w:w="399" w:type="pct"/>
            <w:vAlign w:val="center"/>
          </w:tcPr>
          <w:p w14:paraId="57AD6607" w14:textId="1FBD022E" w:rsidR="0097736C" w:rsidRDefault="00987FA5" w:rsidP="00AB1AD4">
            <w:pPr>
              <w:spacing w:after="0" w:line="240" w:lineRule="auto"/>
              <w:jc w:val="right"/>
            </w:pPr>
            <w:r>
              <w:t>8</w:t>
            </w:r>
          </w:p>
        </w:tc>
        <w:tc>
          <w:tcPr>
            <w:tcW w:w="399" w:type="pct"/>
          </w:tcPr>
          <w:p w14:paraId="41798081" w14:textId="77777777" w:rsidR="0097736C" w:rsidRDefault="0097736C" w:rsidP="00AB1AD4">
            <w:pPr>
              <w:spacing w:after="0" w:line="240" w:lineRule="auto"/>
              <w:jc w:val="right"/>
            </w:pPr>
          </w:p>
        </w:tc>
      </w:tr>
      <w:tr w:rsidR="0097736C" w14:paraId="4D46CC18" w14:textId="6D43ADBA" w:rsidTr="0097736C">
        <w:trPr>
          <w:trHeight w:val="20"/>
        </w:trPr>
        <w:tc>
          <w:tcPr>
            <w:tcW w:w="377" w:type="pct"/>
            <w:vAlign w:val="center"/>
          </w:tcPr>
          <w:p w14:paraId="749F86B1" w14:textId="77777777" w:rsidR="0097736C" w:rsidRDefault="0097736C" w:rsidP="0097736C">
            <w:pPr>
              <w:spacing w:after="0" w:line="240" w:lineRule="auto"/>
              <w:jc w:val="right"/>
            </w:pPr>
            <w:r>
              <w:t>8</w:t>
            </w:r>
          </w:p>
        </w:tc>
        <w:tc>
          <w:tcPr>
            <w:tcW w:w="3236" w:type="pct"/>
            <w:vAlign w:val="center"/>
          </w:tcPr>
          <w:p w14:paraId="26FF3B06" w14:textId="77777777" w:rsidR="0097736C" w:rsidRDefault="0097736C" w:rsidP="00AB1AD4">
            <w:pPr>
              <w:spacing w:after="0" w:line="240" w:lineRule="auto"/>
              <w:jc w:val="right"/>
            </w:pPr>
            <w:r>
              <w:t>Online learning prepares students for high stakes assessments</w:t>
            </w:r>
          </w:p>
        </w:tc>
        <w:tc>
          <w:tcPr>
            <w:tcW w:w="589" w:type="pct"/>
            <w:vAlign w:val="center"/>
          </w:tcPr>
          <w:p w14:paraId="47FD1F8B" w14:textId="2AF9B08E" w:rsidR="0097736C" w:rsidRDefault="00987FA5" w:rsidP="00AB1AD4">
            <w:pPr>
              <w:spacing w:after="0" w:line="240" w:lineRule="auto"/>
              <w:jc w:val="right"/>
            </w:pPr>
            <w:r>
              <w:t>50.00</w:t>
            </w:r>
            <w:r w:rsidR="0097736C">
              <w:t>%</w:t>
            </w:r>
          </w:p>
        </w:tc>
        <w:tc>
          <w:tcPr>
            <w:tcW w:w="399" w:type="pct"/>
            <w:vAlign w:val="center"/>
          </w:tcPr>
          <w:p w14:paraId="7ADEB807" w14:textId="70698996" w:rsidR="0097736C" w:rsidRDefault="00987FA5" w:rsidP="00AB1AD4">
            <w:pPr>
              <w:spacing w:after="0" w:line="240" w:lineRule="auto"/>
              <w:jc w:val="right"/>
            </w:pPr>
            <w:r>
              <w:t>6</w:t>
            </w:r>
          </w:p>
        </w:tc>
        <w:tc>
          <w:tcPr>
            <w:tcW w:w="399" w:type="pct"/>
          </w:tcPr>
          <w:p w14:paraId="586CA2BE" w14:textId="33E8B7F4" w:rsidR="0097736C" w:rsidRDefault="0097736C" w:rsidP="00AB1AD4">
            <w:pPr>
              <w:spacing w:after="0" w:line="240" w:lineRule="auto"/>
              <w:jc w:val="right"/>
            </w:pPr>
            <w:r w:rsidRPr="0097736C">
              <w:rPr>
                <w:color w:val="FF0000"/>
                <w:sz w:val="24"/>
                <w:szCs w:val="24"/>
              </w:rPr>
              <w:t>(!)</w:t>
            </w:r>
          </w:p>
        </w:tc>
      </w:tr>
      <w:tr w:rsidR="0097736C" w14:paraId="46CA8EA6" w14:textId="5AAC3BB2" w:rsidTr="0097736C">
        <w:trPr>
          <w:trHeight w:val="20"/>
        </w:trPr>
        <w:tc>
          <w:tcPr>
            <w:tcW w:w="377" w:type="pct"/>
            <w:vAlign w:val="center"/>
          </w:tcPr>
          <w:p w14:paraId="30108FC2" w14:textId="77777777" w:rsidR="0097736C" w:rsidRDefault="0097736C" w:rsidP="0097736C">
            <w:pPr>
              <w:spacing w:after="0" w:line="240" w:lineRule="auto"/>
              <w:jc w:val="right"/>
            </w:pPr>
            <w:r>
              <w:t>9</w:t>
            </w:r>
          </w:p>
        </w:tc>
        <w:tc>
          <w:tcPr>
            <w:tcW w:w="3236" w:type="pct"/>
            <w:vAlign w:val="center"/>
          </w:tcPr>
          <w:p w14:paraId="0667D38E" w14:textId="77777777" w:rsidR="0097736C" w:rsidRDefault="0097736C" w:rsidP="00AB1AD4">
            <w:pPr>
              <w:spacing w:after="0" w:line="240" w:lineRule="auto"/>
              <w:jc w:val="right"/>
            </w:pPr>
            <w:r>
              <w:t>Online learning prepares students for work and/or further education</w:t>
            </w:r>
          </w:p>
        </w:tc>
        <w:tc>
          <w:tcPr>
            <w:tcW w:w="589" w:type="pct"/>
            <w:vAlign w:val="center"/>
          </w:tcPr>
          <w:p w14:paraId="72A1B058" w14:textId="77777777" w:rsidR="0097736C" w:rsidRDefault="0097736C" w:rsidP="00AB1AD4">
            <w:pPr>
              <w:spacing w:after="0" w:line="240" w:lineRule="auto"/>
              <w:jc w:val="right"/>
            </w:pPr>
            <w:r>
              <w:t>100.00%</w:t>
            </w:r>
          </w:p>
        </w:tc>
        <w:tc>
          <w:tcPr>
            <w:tcW w:w="399" w:type="pct"/>
            <w:vAlign w:val="center"/>
          </w:tcPr>
          <w:p w14:paraId="06DC26D6" w14:textId="69287983" w:rsidR="0097736C" w:rsidRDefault="00987FA5" w:rsidP="00AB1AD4">
            <w:pPr>
              <w:spacing w:after="0" w:line="240" w:lineRule="auto"/>
              <w:jc w:val="right"/>
            </w:pPr>
            <w:r>
              <w:t>7</w:t>
            </w:r>
          </w:p>
        </w:tc>
        <w:tc>
          <w:tcPr>
            <w:tcW w:w="399" w:type="pct"/>
          </w:tcPr>
          <w:p w14:paraId="1C7B125A" w14:textId="77777777" w:rsidR="0097736C" w:rsidRDefault="0097736C" w:rsidP="00AB1AD4">
            <w:pPr>
              <w:spacing w:after="0" w:line="240" w:lineRule="auto"/>
              <w:jc w:val="right"/>
            </w:pPr>
          </w:p>
        </w:tc>
      </w:tr>
      <w:tr w:rsidR="0097736C" w14:paraId="07FDD90E" w14:textId="387BD5BF" w:rsidTr="0097736C">
        <w:trPr>
          <w:trHeight w:val="20"/>
        </w:trPr>
        <w:tc>
          <w:tcPr>
            <w:tcW w:w="377" w:type="pct"/>
            <w:vAlign w:val="center"/>
          </w:tcPr>
          <w:p w14:paraId="63CF44E7" w14:textId="77777777" w:rsidR="0097736C" w:rsidRDefault="0097736C" w:rsidP="0097736C">
            <w:pPr>
              <w:spacing w:after="0" w:line="240" w:lineRule="auto"/>
              <w:jc w:val="right"/>
            </w:pPr>
            <w:r>
              <w:t>10</w:t>
            </w:r>
          </w:p>
        </w:tc>
        <w:tc>
          <w:tcPr>
            <w:tcW w:w="3236" w:type="pct"/>
            <w:vAlign w:val="center"/>
          </w:tcPr>
          <w:p w14:paraId="21934084" w14:textId="77777777" w:rsidR="0097736C" w:rsidRDefault="0097736C" w:rsidP="00AB1AD4">
            <w:pPr>
              <w:spacing w:after="0" w:line="240" w:lineRule="auto"/>
              <w:jc w:val="right"/>
            </w:pPr>
            <w:r>
              <w:t>Online learning accomplishes the goals of the curriculum</w:t>
            </w:r>
          </w:p>
        </w:tc>
        <w:tc>
          <w:tcPr>
            <w:tcW w:w="589" w:type="pct"/>
            <w:vAlign w:val="center"/>
          </w:tcPr>
          <w:p w14:paraId="32B56E8E" w14:textId="0FFD87CA" w:rsidR="0097736C" w:rsidRDefault="00987FA5" w:rsidP="00AB1AD4">
            <w:pPr>
              <w:spacing w:after="0" w:line="240" w:lineRule="auto"/>
              <w:jc w:val="right"/>
            </w:pPr>
            <w:r>
              <w:t>66.67</w:t>
            </w:r>
            <w:r w:rsidR="0097736C">
              <w:t>%</w:t>
            </w:r>
          </w:p>
        </w:tc>
        <w:tc>
          <w:tcPr>
            <w:tcW w:w="399" w:type="pct"/>
            <w:vAlign w:val="center"/>
          </w:tcPr>
          <w:p w14:paraId="5D4054B0" w14:textId="069A8056" w:rsidR="0097736C" w:rsidRDefault="00987FA5" w:rsidP="00AB1AD4">
            <w:pPr>
              <w:spacing w:after="0" w:line="240" w:lineRule="auto"/>
              <w:jc w:val="right"/>
            </w:pPr>
            <w:r>
              <w:t>6</w:t>
            </w:r>
          </w:p>
        </w:tc>
        <w:tc>
          <w:tcPr>
            <w:tcW w:w="399" w:type="pct"/>
          </w:tcPr>
          <w:p w14:paraId="01C3CC12" w14:textId="55B019AA" w:rsidR="0097736C" w:rsidRPr="004A176D" w:rsidRDefault="00987FA5" w:rsidP="00AB1AD4">
            <w:pPr>
              <w:spacing w:after="0" w:line="240" w:lineRule="auto"/>
              <w:jc w:val="right"/>
              <w:rPr>
                <w:color w:val="FF0000"/>
              </w:rPr>
            </w:pPr>
            <w:r w:rsidRPr="004A176D">
              <w:rPr>
                <w:color w:val="FF0000"/>
              </w:rPr>
              <w:t>(!)</w:t>
            </w:r>
          </w:p>
        </w:tc>
      </w:tr>
      <w:tr w:rsidR="0097736C" w14:paraId="209198C5" w14:textId="4F786D2F" w:rsidTr="0097736C">
        <w:trPr>
          <w:trHeight w:val="20"/>
        </w:trPr>
        <w:tc>
          <w:tcPr>
            <w:tcW w:w="377" w:type="pct"/>
            <w:vAlign w:val="center"/>
          </w:tcPr>
          <w:p w14:paraId="307C9DE4" w14:textId="77777777" w:rsidR="0097736C" w:rsidRDefault="0097736C" w:rsidP="0097736C">
            <w:pPr>
              <w:spacing w:after="0" w:line="240" w:lineRule="auto"/>
              <w:jc w:val="right"/>
            </w:pPr>
            <w:r>
              <w:t>11</w:t>
            </w:r>
          </w:p>
        </w:tc>
        <w:tc>
          <w:tcPr>
            <w:tcW w:w="3236" w:type="pct"/>
            <w:vAlign w:val="center"/>
          </w:tcPr>
          <w:p w14:paraId="37C20952" w14:textId="77777777" w:rsidR="0097736C" w:rsidRDefault="0097736C" w:rsidP="00AB1AD4">
            <w:pPr>
              <w:spacing w:after="0" w:line="240" w:lineRule="auto"/>
              <w:jc w:val="right"/>
            </w:pPr>
            <w:r>
              <w:t>Online learning promotes higher-order thinking skills as analysis, synthesis, and evaluation</w:t>
            </w:r>
          </w:p>
        </w:tc>
        <w:tc>
          <w:tcPr>
            <w:tcW w:w="589" w:type="pct"/>
            <w:vAlign w:val="center"/>
          </w:tcPr>
          <w:p w14:paraId="104BEC2F" w14:textId="6B8A67CE" w:rsidR="0097736C" w:rsidRDefault="0097736C" w:rsidP="00AB1AD4">
            <w:pPr>
              <w:spacing w:after="0" w:line="240" w:lineRule="auto"/>
              <w:jc w:val="right"/>
            </w:pPr>
            <w:r>
              <w:t>8</w:t>
            </w:r>
            <w:r w:rsidR="00987FA5">
              <w:t>7.50</w:t>
            </w:r>
            <w:r>
              <w:t>%</w:t>
            </w:r>
          </w:p>
        </w:tc>
        <w:tc>
          <w:tcPr>
            <w:tcW w:w="399" w:type="pct"/>
            <w:vAlign w:val="center"/>
          </w:tcPr>
          <w:p w14:paraId="4C20C77B" w14:textId="4DDE05E5" w:rsidR="0097736C" w:rsidRDefault="00987FA5" w:rsidP="00AB1AD4">
            <w:pPr>
              <w:spacing w:after="0" w:line="240" w:lineRule="auto"/>
              <w:jc w:val="right"/>
            </w:pPr>
            <w:r>
              <w:t>8</w:t>
            </w:r>
          </w:p>
        </w:tc>
        <w:tc>
          <w:tcPr>
            <w:tcW w:w="399" w:type="pct"/>
          </w:tcPr>
          <w:p w14:paraId="5A018914" w14:textId="77777777" w:rsidR="0097736C" w:rsidRPr="004A176D" w:rsidRDefault="0097736C" w:rsidP="00AB1AD4">
            <w:pPr>
              <w:spacing w:after="0" w:line="240" w:lineRule="auto"/>
              <w:jc w:val="right"/>
              <w:rPr>
                <w:color w:val="FF0000"/>
              </w:rPr>
            </w:pPr>
          </w:p>
        </w:tc>
      </w:tr>
      <w:tr w:rsidR="0097736C" w14:paraId="6E5AC1BF" w14:textId="07F4AF6B" w:rsidTr="0097736C">
        <w:trPr>
          <w:trHeight w:val="20"/>
        </w:trPr>
        <w:tc>
          <w:tcPr>
            <w:tcW w:w="377" w:type="pct"/>
            <w:vAlign w:val="center"/>
          </w:tcPr>
          <w:p w14:paraId="0C9E844D" w14:textId="77777777" w:rsidR="0097736C" w:rsidRDefault="0097736C" w:rsidP="0097736C">
            <w:pPr>
              <w:spacing w:after="0" w:line="240" w:lineRule="auto"/>
              <w:jc w:val="right"/>
            </w:pPr>
            <w:r>
              <w:t>12</w:t>
            </w:r>
          </w:p>
        </w:tc>
        <w:tc>
          <w:tcPr>
            <w:tcW w:w="3236" w:type="pct"/>
            <w:vAlign w:val="center"/>
          </w:tcPr>
          <w:p w14:paraId="3846436F" w14:textId="77777777" w:rsidR="0097736C" w:rsidRDefault="0097736C" w:rsidP="00AB1AD4">
            <w:pPr>
              <w:spacing w:after="0" w:line="240" w:lineRule="auto"/>
              <w:jc w:val="right"/>
            </w:pPr>
            <w:r>
              <w:t>Online learning builds student communication skills</w:t>
            </w:r>
          </w:p>
        </w:tc>
        <w:tc>
          <w:tcPr>
            <w:tcW w:w="589" w:type="pct"/>
            <w:vAlign w:val="center"/>
          </w:tcPr>
          <w:p w14:paraId="03823B97" w14:textId="0684703B" w:rsidR="0097736C" w:rsidRDefault="00987FA5" w:rsidP="00AB1AD4">
            <w:pPr>
              <w:spacing w:after="0" w:line="240" w:lineRule="auto"/>
              <w:jc w:val="right"/>
            </w:pPr>
            <w:r>
              <w:t>28.57</w:t>
            </w:r>
            <w:r w:rsidR="0097736C">
              <w:t>%</w:t>
            </w:r>
          </w:p>
        </w:tc>
        <w:tc>
          <w:tcPr>
            <w:tcW w:w="399" w:type="pct"/>
            <w:vAlign w:val="center"/>
          </w:tcPr>
          <w:p w14:paraId="1FF753E8" w14:textId="73D3F31E" w:rsidR="0097736C" w:rsidRDefault="00987FA5" w:rsidP="00AB1AD4">
            <w:pPr>
              <w:spacing w:after="0" w:line="240" w:lineRule="auto"/>
              <w:jc w:val="right"/>
            </w:pPr>
            <w:r>
              <w:t>7</w:t>
            </w:r>
          </w:p>
        </w:tc>
        <w:tc>
          <w:tcPr>
            <w:tcW w:w="399" w:type="pct"/>
          </w:tcPr>
          <w:p w14:paraId="50FA459B" w14:textId="01E5E82E" w:rsidR="0097736C" w:rsidRPr="004A176D" w:rsidRDefault="0097736C" w:rsidP="00AB1AD4">
            <w:pPr>
              <w:spacing w:after="0" w:line="240" w:lineRule="auto"/>
              <w:jc w:val="right"/>
              <w:rPr>
                <w:color w:val="FF0000"/>
              </w:rPr>
            </w:pPr>
            <w:r w:rsidRPr="004A176D">
              <w:rPr>
                <w:color w:val="FF0000"/>
                <w:sz w:val="24"/>
                <w:szCs w:val="24"/>
              </w:rPr>
              <w:t>(!)</w:t>
            </w:r>
          </w:p>
        </w:tc>
      </w:tr>
      <w:tr w:rsidR="0097736C" w14:paraId="66FA402C" w14:textId="2C4D2BD1" w:rsidTr="0097736C">
        <w:trPr>
          <w:trHeight w:val="20"/>
        </w:trPr>
        <w:tc>
          <w:tcPr>
            <w:tcW w:w="377" w:type="pct"/>
            <w:vAlign w:val="center"/>
          </w:tcPr>
          <w:p w14:paraId="2AC7ADC1" w14:textId="77777777" w:rsidR="0097736C" w:rsidRDefault="0097736C" w:rsidP="0097736C">
            <w:pPr>
              <w:spacing w:after="0" w:line="240" w:lineRule="auto"/>
              <w:jc w:val="right"/>
            </w:pPr>
            <w:r>
              <w:t>13</w:t>
            </w:r>
          </w:p>
        </w:tc>
        <w:tc>
          <w:tcPr>
            <w:tcW w:w="3236" w:type="pct"/>
            <w:vAlign w:val="center"/>
          </w:tcPr>
          <w:p w14:paraId="49619835" w14:textId="77777777" w:rsidR="0097736C" w:rsidRDefault="0097736C" w:rsidP="00AB1AD4">
            <w:pPr>
              <w:spacing w:after="0" w:line="240" w:lineRule="auto"/>
              <w:jc w:val="right"/>
            </w:pPr>
            <w:r>
              <w:t>Online learning builds student social skills</w:t>
            </w:r>
          </w:p>
        </w:tc>
        <w:tc>
          <w:tcPr>
            <w:tcW w:w="589" w:type="pct"/>
            <w:vAlign w:val="center"/>
          </w:tcPr>
          <w:p w14:paraId="538BC41E" w14:textId="40D81410" w:rsidR="0097736C" w:rsidRDefault="00987FA5" w:rsidP="00AB1AD4">
            <w:pPr>
              <w:spacing w:after="0" w:line="240" w:lineRule="auto"/>
              <w:jc w:val="right"/>
            </w:pPr>
            <w:r>
              <w:t>28.57</w:t>
            </w:r>
            <w:r w:rsidR="0097736C">
              <w:t>%</w:t>
            </w:r>
          </w:p>
        </w:tc>
        <w:tc>
          <w:tcPr>
            <w:tcW w:w="399" w:type="pct"/>
            <w:vAlign w:val="center"/>
          </w:tcPr>
          <w:p w14:paraId="075BC752" w14:textId="0D6D26C0" w:rsidR="0097736C" w:rsidRDefault="00987FA5" w:rsidP="00AB1AD4">
            <w:pPr>
              <w:spacing w:after="0" w:line="240" w:lineRule="auto"/>
              <w:jc w:val="right"/>
            </w:pPr>
            <w:r>
              <w:t>7</w:t>
            </w:r>
          </w:p>
        </w:tc>
        <w:tc>
          <w:tcPr>
            <w:tcW w:w="399" w:type="pct"/>
          </w:tcPr>
          <w:p w14:paraId="2796C8F8" w14:textId="6C08ECB3" w:rsidR="0097736C" w:rsidRPr="004A176D" w:rsidRDefault="0097736C" w:rsidP="00AB1AD4">
            <w:pPr>
              <w:spacing w:after="0" w:line="240" w:lineRule="auto"/>
              <w:jc w:val="right"/>
              <w:rPr>
                <w:color w:val="FF0000"/>
              </w:rPr>
            </w:pPr>
            <w:r w:rsidRPr="004A176D">
              <w:rPr>
                <w:color w:val="FF0000"/>
                <w:sz w:val="24"/>
                <w:szCs w:val="24"/>
              </w:rPr>
              <w:t>(!)</w:t>
            </w:r>
          </w:p>
        </w:tc>
      </w:tr>
      <w:tr w:rsidR="0097736C" w14:paraId="72DEA506" w14:textId="5EA895FA" w:rsidTr="0097736C">
        <w:trPr>
          <w:trHeight w:val="20"/>
        </w:trPr>
        <w:tc>
          <w:tcPr>
            <w:tcW w:w="377" w:type="pct"/>
            <w:vAlign w:val="center"/>
          </w:tcPr>
          <w:p w14:paraId="297CB858" w14:textId="77777777" w:rsidR="0097736C" w:rsidRDefault="0097736C" w:rsidP="0097736C">
            <w:pPr>
              <w:spacing w:after="0" w:line="240" w:lineRule="auto"/>
              <w:jc w:val="right"/>
            </w:pPr>
            <w:r>
              <w:t>14</w:t>
            </w:r>
          </w:p>
        </w:tc>
        <w:tc>
          <w:tcPr>
            <w:tcW w:w="3236" w:type="pct"/>
            <w:vAlign w:val="center"/>
          </w:tcPr>
          <w:p w14:paraId="30B8D213" w14:textId="77777777" w:rsidR="0097736C" w:rsidRDefault="0097736C" w:rsidP="00AB1AD4">
            <w:pPr>
              <w:spacing w:after="0" w:line="240" w:lineRule="auto"/>
              <w:jc w:val="right"/>
            </w:pPr>
            <w:r>
              <w:t>Online learning includes focused assessment and feedback</w:t>
            </w:r>
          </w:p>
        </w:tc>
        <w:tc>
          <w:tcPr>
            <w:tcW w:w="589" w:type="pct"/>
            <w:vAlign w:val="center"/>
          </w:tcPr>
          <w:p w14:paraId="57369210" w14:textId="3DED1110" w:rsidR="0097736C" w:rsidRDefault="00987FA5" w:rsidP="00AB1AD4">
            <w:pPr>
              <w:spacing w:after="0" w:line="240" w:lineRule="auto"/>
              <w:jc w:val="right"/>
            </w:pPr>
            <w:r>
              <w:t>71.42</w:t>
            </w:r>
            <w:r w:rsidR="0097736C">
              <w:t>%</w:t>
            </w:r>
          </w:p>
        </w:tc>
        <w:tc>
          <w:tcPr>
            <w:tcW w:w="399" w:type="pct"/>
            <w:vAlign w:val="center"/>
          </w:tcPr>
          <w:p w14:paraId="64282349" w14:textId="1D58912A" w:rsidR="0097736C" w:rsidRDefault="00987FA5" w:rsidP="00AB1AD4">
            <w:pPr>
              <w:spacing w:after="0" w:line="240" w:lineRule="auto"/>
              <w:jc w:val="right"/>
            </w:pPr>
            <w:r>
              <w:t>7</w:t>
            </w:r>
          </w:p>
        </w:tc>
        <w:tc>
          <w:tcPr>
            <w:tcW w:w="399" w:type="pct"/>
          </w:tcPr>
          <w:p w14:paraId="048E8764" w14:textId="316E549F" w:rsidR="0097736C" w:rsidRPr="004A176D" w:rsidRDefault="00987FA5" w:rsidP="00AB1AD4">
            <w:pPr>
              <w:spacing w:after="0" w:line="240" w:lineRule="auto"/>
              <w:jc w:val="right"/>
              <w:rPr>
                <w:color w:val="FF0000"/>
              </w:rPr>
            </w:pPr>
            <w:r w:rsidRPr="004A176D">
              <w:rPr>
                <w:color w:val="FF0000"/>
              </w:rPr>
              <w:t>(!)</w:t>
            </w:r>
          </w:p>
        </w:tc>
      </w:tr>
      <w:tr w:rsidR="0097736C" w14:paraId="4C4CD790" w14:textId="6AECCC8F" w:rsidTr="0097736C">
        <w:trPr>
          <w:trHeight w:val="20"/>
        </w:trPr>
        <w:tc>
          <w:tcPr>
            <w:tcW w:w="377" w:type="pct"/>
            <w:vAlign w:val="center"/>
          </w:tcPr>
          <w:p w14:paraId="626DBA88" w14:textId="77777777" w:rsidR="0097736C" w:rsidRDefault="0097736C" w:rsidP="0097736C">
            <w:pPr>
              <w:spacing w:after="0" w:line="240" w:lineRule="auto"/>
              <w:jc w:val="right"/>
            </w:pPr>
            <w:r>
              <w:t>15</w:t>
            </w:r>
          </w:p>
        </w:tc>
        <w:tc>
          <w:tcPr>
            <w:tcW w:w="3236" w:type="pct"/>
            <w:vAlign w:val="center"/>
          </w:tcPr>
          <w:p w14:paraId="2699EE37" w14:textId="77777777" w:rsidR="0097736C" w:rsidRDefault="0097736C" w:rsidP="00AB1AD4">
            <w:pPr>
              <w:spacing w:after="0" w:line="240" w:lineRule="auto"/>
              <w:jc w:val="right"/>
            </w:pPr>
            <w:r>
              <w:t>Online learning effectively assesses student performance</w:t>
            </w:r>
          </w:p>
        </w:tc>
        <w:tc>
          <w:tcPr>
            <w:tcW w:w="589" w:type="pct"/>
            <w:vAlign w:val="center"/>
          </w:tcPr>
          <w:p w14:paraId="099E4F20" w14:textId="7EE13599" w:rsidR="0097736C" w:rsidRDefault="00987FA5" w:rsidP="00AB1AD4">
            <w:pPr>
              <w:spacing w:after="0" w:line="240" w:lineRule="auto"/>
              <w:jc w:val="right"/>
            </w:pPr>
            <w:r>
              <w:t>75.00</w:t>
            </w:r>
            <w:r w:rsidR="0097736C">
              <w:t>%</w:t>
            </w:r>
          </w:p>
        </w:tc>
        <w:tc>
          <w:tcPr>
            <w:tcW w:w="399" w:type="pct"/>
            <w:vAlign w:val="center"/>
          </w:tcPr>
          <w:p w14:paraId="6A54A50D" w14:textId="05B93FDB" w:rsidR="0097736C" w:rsidRDefault="00987FA5" w:rsidP="00AB1AD4">
            <w:pPr>
              <w:spacing w:after="0" w:line="240" w:lineRule="auto"/>
              <w:jc w:val="right"/>
            </w:pPr>
            <w:r>
              <w:t>6</w:t>
            </w:r>
          </w:p>
        </w:tc>
        <w:tc>
          <w:tcPr>
            <w:tcW w:w="399" w:type="pct"/>
          </w:tcPr>
          <w:p w14:paraId="197083DC" w14:textId="77777777" w:rsidR="0097736C" w:rsidRPr="004A176D" w:rsidRDefault="0097736C" w:rsidP="00AB1AD4">
            <w:pPr>
              <w:spacing w:after="0" w:line="240" w:lineRule="auto"/>
              <w:jc w:val="right"/>
              <w:rPr>
                <w:color w:val="FF0000"/>
              </w:rPr>
            </w:pPr>
          </w:p>
        </w:tc>
      </w:tr>
      <w:tr w:rsidR="0097736C" w14:paraId="073AF7D6" w14:textId="0C7F56C8" w:rsidTr="0097736C">
        <w:trPr>
          <w:trHeight w:val="20"/>
        </w:trPr>
        <w:tc>
          <w:tcPr>
            <w:tcW w:w="377" w:type="pct"/>
            <w:tcBorders>
              <w:bottom w:val="single" w:sz="2" w:space="0" w:color="CCCCCC"/>
            </w:tcBorders>
            <w:vAlign w:val="center"/>
          </w:tcPr>
          <w:p w14:paraId="3AF6821C" w14:textId="77777777" w:rsidR="0097736C" w:rsidRDefault="0097736C" w:rsidP="0097736C">
            <w:pPr>
              <w:spacing w:after="0" w:line="240" w:lineRule="auto"/>
              <w:jc w:val="right"/>
            </w:pPr>
            <w:r>
              <w:t>16</w:t>
            </w:r>
          </w:p>
        </w:tc>
        <w:tc>
          <w:tcPr>
            <w:tcW w:w="3236" w:type="pct"/>
            <w:tcBorders>
              <w:bottom w:val="single" w:sz="2" w:space="0" w:color="CCCCCC"/>
            </w:tcBorders>
            <w:vAlign w:val="center"/>
          </w:tcPr>
          <w:p w14:paraId="1DEA3B00" w14:textId="77777777" w:rsidR="0097736C" w:rsidRDefault="0097736C" w:rsidP="00AB1AD4">
            <w:pPr>
              <w:spacing w:after="0" w:line="240" w:lineRule="auto"/>
              <w:jc w:val="right"/>
            </w:pPr>
            <w:r>
              <w:t>Online learning assessments provide teachers with reliable information on student progress</w:t>
            </w:r>
          </w:p>
        </w:tc>
        <w:tc>
          <w:tcPr>
            <w:tcW w:w="589" w:type="pct"/>
            <w:tcBorders>
              <w:bottom w:val="single" w:sz="2" w:space="0" w:color="CCCCCC"/>
            </w:tcBorders>
            <w:vAlign w:val="center"/>
          </w:tcPr>
          <w:p w14:paraId="6619E3DA" w14:textId="68714C46" w:rsidR="0097736C" w:rsidRDefault="00987FA5" w:rsidP="00AB1AD4">
            <w:pPr>
              <w:spacing w:after="0" w:line="240" w:lineRule="auto"/>
              <w:jc w:val="right"/>
            </w:pPr>
            <w:r>
              <w:t>57.14</w:t>
            </w:r>
            <w:r w:rsidR="0097736C">
              <w:t>%</w:t>
            </w:r>
          </w:p>
        </w:tc>
        <w:tc>
          <w:tcPr>
            <w:tcW w:w="399" w:type="pct"/>
            <w:tcBorders>
              <w:bottom w:val="single" w:sz="2" w:space="0" w:color="CCCCCC"/>
            </w:tcBorders>
            <w:vAlign w:val="center"/>
          </w:tcPr>
          <w:p w14:paraId="60FA8E89" w14:textId="394B72EC" w:rsidR="0097736C" w:rsidRDefault="00987FA5" w:rsidP="00AB1AD4">
            <w:pPr>
              <w:spacing w:after="0" w:line="240" w:lineRule="auto"/>
              <w:jc w:val="right"/>
            </w:pPr>
            <w:r>
              <w:t>7</w:t>
            </w:r>
          </w:p>
        </w:tc>
        <w:tc>
          <w:tcPr>
            <w:tcW w:w="399" w:type="pct"/>
            <w:tcBorders>
              <w:bottom w:val="single" w:sz="2" w:space="0" w:color="CCCCCC"/>
            </w:tcBorders>
          </w:tcPr>
          <w:p w14:paraId="0C30F18E" w14:textId="2D6D6D84" w:rsidR="0097736C" w:rsidRPr="004A176D" w:rsidRDefault="0097736C" w:rsidP="00AB1AD4">
            <w:pPr>
              <w:spacing w:after="0" w:line="240" w:lineRule="auto"/>
              <w:jc w:val="right"/>
              <w:rPr>
                <w:color w:val="FF0000"/>
              </w:rPr>
            </w:pPr>
            <w:r w:rsidRPr="004A176D">
              <w:rPr>
                <w:color w:val="FF0000"/>
                <w:sz w:val="24"/>
                <w:szCs w:val="24"/>
              </w:rPr>
              <w:t>(!)</w:t>
            </w:r>
          </w:p>
        </w:tc>
      </w:tr>
      <w:tr w:rsidR="0097736C" w14:paraId="03F76F56" w14:textId="4CAF7F38" w:rsidTr="0097736C">
        <w:trPr>
          <w:trHeight w:val="20"/>
        </w:trPr>
        <w:tc>
          <w:tcPr>
            <w:tcW w:w="377" w:type="pct"/>
            <w:tcBorders>
              <w:top w:val="single" w:sz="2" w:space="0" w:color="CCCCCC"/>
              <w:bottom w:val="single" w:sz="4" w:space="0" w:color="auto"/>
            </w:tcBorders>
            <w:vAlign w:val="center"/>
          </w:tcPr>
          <w:p w14:paraId="7C428CF4" w14:textId="77777777" w:rsidR="0097736C" w:rsidRDefault="0097736C" w:rsidP="0097736C">
            <w:pPr>
              <w:spacing w:after="0" w:line="240" w:lineRule="auto"/>
              <w:jc w:val="right"/>
            </w:pPr>
            <w:r>
              <w:t>17</w:t>
            </w:r>
          </w:p>
        </w:tc>
        <w:tc>
          <w:tcPr>
            <w:tcW w:w="3236" w:type="pct"/>
            <w:tcBorders>
              <w:top w:val="single" w:sz="2" w:space="0" w:color="CCCCCC"/>
              <w:bottom w:val="single" w:sz="4" w:space="0" w:color="auto"/>
            </w:tcBorders>
            <w:vAlign w:val="center"/>
          </w:tcPr>
          <w:p w14:paraId="20266008" w14:textId="77777777" w:rsidR="0097736C" w:rsidRDefault="0097736C" w:rsidP="00AB1AD4">
            <w:pPr>
              <w:spacing w:after="0" w:line="240" w:lineRule="auto"/>
              <w:jc w:val="right"/>
            </w:pPr>
            <w:r>
              <w:t>Online learning encourages academic integrity and adherence to intellectual property standards</w:t>
            </w:r>
          </w:p>
        </w:tc>
        <w:tc>
          <w:tcPr>
            <w:tcW w:w="589" w:type="pct"/>
            <w:tcBorders>
              <w:top w:val="single" w:sz="2" w:space="0" w:color="CCCCCC"/>
              <w:bottom w:val="single" w:sz="4" w:space="0" w:color="auto"/>
            </w:tcBorders>
            <w:vAlign w:val="center"/>
          </w:tcPr>
          <w:p w14:paraId="1E04894C" w14:textId="66D86816" w:rsidR="0097736C" w:rsidRDefault="00987FA5" w:rsidP="00AB1AD4">
            <w:pPr>
              <w:spacing w:after="0" w:line="240" w:lineRule="auto"/>
              <w:jc w:val="right"/>
            </w:pPr>
            <w:r>
              <w:t>28.57</w:t>
            </w:r>
            <w:r w:rsidR="0097736C">
              <w:t>%</w:t>
            </w:r>
          </w:p>
        </w:tc>
        <w:tc>
          <w:tcPr>
            <w:tcW w:w="399" w:type="pct"/>
            <w:tcBorders>
              <w:top w:val="single" w:sz="2" w:space="0" w:color="CCCCCC"/>
              <w:bottom w:val="single" w:sz="4" w:space="0" w:color="auto"/>
            </w:tcBorders>
            <w:vAlign w:val="center"/>
          </w:tcPr>
          <w:p w14:paraId="2BEB7BC1" w14:textId="751F74AF" w:rsidR="0097736C" w:rsidRDefault="00987FA5" w:rsidP="00AB1AD4">
            <w:pPr>
              <w:spacing w:after="0" w:line="240" w:lineRule="auto"/>
              <w:jc w:val="right"/>
            </w:pPr>
            <w:r>
              <w:t>7</w:t>
            </w:r>
          </w:p>
        </w:tc>
        <w:tc>
          <w:tcPr>
            <w:tcW w:w="399" w:type="pct"/>
            <w:tcBorders>
              <w:top w:val="single" w:sz="2" w:space="0" w:color="CCCCCC"/>
              <w:bottom w:val="single" w:sz="4" w:space="0" w:color="auto"/>
            </w:tcBorders>
          </w:tcPr>
          <w:p w14:paraId="03B06EC0" w14:textId="5A0F2D4E" w:rsidR="0097736C" w:rsidRDefault="0097736C" w:rsidP="00AB1AD4">
            <w:pPr>
              <w:spacing w:after="0" w:line="240" w:lineRule="auto"/>
              <w:jc w:val="right"/>
            </w:pPr>
            <w:r w:rsidRPr="0097736C">
              <w:rPr>
                <w:color w:val="FF0000"/>
                <w:sz w:val="24"/>
                <w:szCs w:val="24"/>
              </w:rPr>
              <w:t>(!)</w:t>
            </w:r>
          </w:p>
        </w:tc>
      </w:tr>
    </w:tbl>
    <w:p w14:paraId="11251113" w14:textId="305BD9D4" w:rsidR="00611463" w:rsidRDefault="00611463" w:rsidP="00611463">
      <w:pPr>
        <w:rPr>
          <w:i/>
          <w:iCs/>
          <w:sz w:val="24"/>
          <w:szCs w:val="24"/>
        </w:rPr>
      </w:pPr>
    </w:p>
    <w:p w14:paraId="4EC075BA" w14:textId="5F06B87F" w:rsidR="00AB03E9" w:rsidRPr="00AB03E9" w:rsidRDefault="00AB03E9" w:rsidP="00611463">
      <w:pPr>
        <w:rPr>
          <w:sz w:val="24"/>
          <w:szCs w:val="24"/>
        </w:rPr>
      </w:pPr>
      <w:r>
        <w:rPr>
          <w:sz w:val="24"/>
          <w:szCs w:val="24"/>
        </w:rPr>
        <w:t xml:space="preserve">Items to remember as possibly needing to be removed or revised: 8, </w:t>
      </w:r>
      <w:r w:rsidR="004A176D">
        <w:rPr>
          <w:sz w:val="24"/>
          <w:szCs w:val="24"/>
        </w:rPr>
        <w:t xml:space="preserve">10, </w:t>
      </w:r>
      <w:r>
        <w:rPr>
          <w:sz w:val="24"/>
          <w:szCs w:val="24"/>
        </w:rPr>
        <w:t>12, 13,</w:t>
      </w:r>
      <w:r w:rsidR="004A176D">
        <w:rPr>
          <w:sz w:val="24"/>
          <w:szCs w:val="24"/>
        </w:rPr>
        <w:t xml:space="preserve"> 14,</w:t>
      </w:r>
      <w:r>
        <w:rPr>
          <w:sz w:val="24"/>
          <w:szCs w:val="24"/>
        </w:rPr>
        <w:t xml:space="preserve"> 16, 17.</w:t>
      </w:r>
    </w:p>
    <w:p w14:paraId="43137A2F" w14:textId="1396A062" w:rsidR="00611463" w:rsidRPr="00B304EB" w:rsidRDefault="00611463" w:rsidP="00611463">
      <w:pPr>
        <w:rPr>
          <w:i/>
          <w:iCs/>
          <w:sz w:val="28"/>
          <w:szCs w:val="28"/>
        </w:rPr>
      </w:pPr>
      <w:r w:rsidRPr="00B304EB">
        <w:rPr>
          <w:i/>
          <w:iCs/>
          <w:sz w:val="28"/>
          <w:szCs w:val="28"/>
        </w:rPr>
        <w:t>Construct: Student Centeredness</w:t>
      </w:r>
    </w:p>
    <w:tbl>
      <w:tblPr>
        <w:tblW w:w="5000" w:type="pct"/>
        <w:tblBorders>
          <w:insideH w:val="single" w:sz="2" w:space="1" w:color="CCCCCC"/>
          <w:insideV w:val="single" w:sz="4" w:space="0" w:color="CCCCCC"/>
        </w:tblBorders>
        <w:tblLook w:val="04A0" w:firstRow="1" w:lastRow="0" w:firstColumn="1" w:lastColumn="0" w:noHBand="0" w:noVBand="1"/>
      </w:tblPr>
      <w:tblGrid>
        <w:gridCol w:w="1050"/>
        <w:gridCol w:w="5700"/>
        <w:gridCol w:w="1080"/>
        <w:gridCol w:w="809"/>
        <w:gridCol w:w="721"/>
      </w:tblGrid>
      <w:tr w:rsidR="0097736C" w14:paraId="06FC5F02" w14:textId="05B56BC8" w:rsidTr="00602847">
        <w:trPr>
          <w:trHeight w:val="20"/>
        </w:trPr>
        <w:tc>
          <w:tcPr>
            <w:tcW w:w="561" w:type="pct"/>
            <w:tcBorders>
              <w:top w:val="single" w:sz="4" w:space="0" w:color="auto"/>
              <w:bottom w:val="single" w:sz="4" w:space="0" w:color="auto"/>
            </w:tcBorders>
            <w:vAlign w:val="center"/>
          </w:tcPr>
          <w:p w14:paraId="064518BF" w14:textId="1D5FBD27" w:rsidR="0097736C" w:rsidRDefault="0097736C" w:rsidP="002174C8">
            <w:pPr>
              <w:keepNext/>
              <w:spacing w:after="0" w:line="240" w:lineRule="auto"/>
            </w:pPr>
            <w:r>
              <w:t>Item</w:t>
            </w:r>
          </w:p>
        </w:tc>
        <w:tc>
          <w:tcPr>
            <w:tcW w:w="3045" w:type="pct"/>
            <w:tcBorders>
              <w:top w:val="single" w:sz="4" w:space="0" w:color="auto"/>
              <w:bottom w:val="single" w:sz="4" w:space="0" w:color="auto"/>
            </w:tcBorders>
            <w:vAlign w:val="center"/>
          </w:tcPr>
          <w:p w14:paraId="23D31DE5" w14:textId="72C294EA" w:rsidR="0097736C" w:rsidRDefault="0097736C" w:rsidP="002174C8">
            <w:pPr>
              <w:keepNext/>
              <w:spacing w:after="0" w:line="240" w:lineRule="auto"/>
              <w:jc w:val="right"/>
            </w:pPr>
            <w:r>
              <w:t>Question</w:t>
            </w:r>
          </w:p>
        </w:tc>
        <w:tc>
          <w:tcPr>
            <w:tcW w:w="577" w:type="pct"/>
            <w:tcBorders>
              <w:top w:val="single" w:sz="4" w:space="0" w:color="auto"/>
              <w:bottom w:val="single" w:sz="4" w:space="0" w:color="auto"/>
            </w:tcBorders>
            <w:vAlign w:val="center"/>
          </w:tcPr>
          <w:p w14:paraId="7FA7AD7E" w14:textId="48A03274" w:rsidR="0097736C" w:rsidRDefault="0097736C" w:rsidP="002174C8">
            <w:pPr>
              <w:keepNext/>
              <w:spacing w:after="0" w:line="240" w:lineRule="auto"/>
              <w:jc w:val="right"/>
            </w:pPr>
            <w:r>
              <w:t>Agree</w:t>
            </w:r>
          </w:p>
        </w:tc>
        <w:tc>
          <w:tcPr>
            <w:tcW w:w="432" w:type="pct"/>
            <w:tcBorders>
              <w:top w:val="single" w:sz="4" w:space="0" w:color="auto"/>
              <w:bottom w:val="single" w:sz="4" w:space="0" w:color="auto"/>
            </w:tcBorders>
            <w:vAlign w:val="center"/>
          </w:tcPr>
          <w:p w14:paraId="46AA1BE1" w14:textId="0D55E0B1" w:rsidR="0097736C" w:rsidRDefault="0097736C" w:rsidP="002174C8">
            <w:pPr>
              <w:keepNext/>
              <w:spacing w:after="0" w:line="240" w:lineRule="auto"/>
              <w:jc w:val="right"/>
            </w:pPr>
            <w:r>
              <w:t>Total</w:t>
            </w:r>
          </w:p>
        </w:tc>
        <w:tc>
          <w:tcPr>
            <w:tcW w:w="385" w:type="pct"/>
            <w:tcBorders>
              <w:top w:val="single" w:sz="4" w:space="0" w:color="auto"/>
              <w:bottom w:val="single" w:sz="4" w:space="0" w:color="auto"/>
            </w:tcBorders>
          </w:tcPr>
          <w:p w14:paraId="1BF49A45" w14:textId="6947F9FD" w:rsidR="0097736C" w:rsidRDefault="0097736C" w:rsidP="002174C8">
            <w:pPr>
              <w:keepNext/>
              <w:spacing w:after="0" w:line="240" w:lineRule="auto"/>
              <w:jc w:val="right"/>
            </w:pPr>
            <w:r>
              <w:t>Flag</w:t>
            </w:r>
          </w:p>
        </w:tc>
      </w:tr>
      <w:tr w:rsidR="0097736C" w14:paraId="441587D3" w14:textId="11CF0EE7" w:rsidTr="00602847">
        <w:trPr>
          <w:trHeight w:val="20"/>
        </w:trPr>
        <w:tc>
          <w:tcPr>
            <w:tcW w:w="561" w:type="pct"/>
            <w:tcBorders>
              <w:top w:val="single" w:sz="4" w:space="0" w:color="auto"/>
            </w:tcBorders>
            <w:vAlign w:val="center"/>
          </w:tcPr>
          <w:p w14:paraId="1AD58228" w14:textId="77777777" w:rsidR="0097736C" w:rsidRDefault="0097736C" w:rsidP="00AB1AD4">
            <w:pPr>
              <w:spacing w:after="0" w:line="240" w:lineRule="auto"/>
            </w:pPr>
            <w:r>
              <w:t>1</w:t>
            </w:r>
          </w:p>
        </w:tc>
        <w:tc>
          <w:tcPr>
            <w:tcW w:w="3045" w:type="pct"/>
            <w:tcBorders>
              <w:top w:val="single" w:sz="4" w:space="0" w:color="auto"/>
            </w:tcBorders>
            <w:vAlign w:val="center"/>
          </w:tcPr>
          <w:p w14:paraId="0BEEF560" w14:textId="77777777" w:rsidR="0097736C" w:rsidRDefault="0097736C" w:rsidP="00AB1AD4">
            <w:pPr>
              <w:spacing w:after="0" w:line="240" w:lineRule="auto"/>
              <w:jc w:val="right"/>
            </w:pPr>
            <w:r>
              <w:t>Online learning is student-centered</w:t>
            </w:r>
          </w:p>
        </w:tc>
        <w:tc>
          <w:tcPr>
            <w:tcW w:w="577" w:type="pct"/>
            <w:tcBorders>
              <w:top w:val="single" w:sz="4" w:space="0" w:color="auto"/>
            </w:tcBorders>
            <w:vAlign w:val="center"/>
          </w:tcPr>
          <w:p w14:paraId="742290FB" w14:textId="61D57508" w:rsidR="0097736C" w:rsidRDefault="00987FA5" w:rsidP="00AB1AD4">
            <w:pPr>
              <w:spacing w:after="0" w:line="240" w:lineRule="auto"/>
              <w:jc w:val="right"/>
            </w:pPr>
            <w:r>
              <w:t>66.67</w:t>
            </w:r>
            <w:r w:rsidR="0097736C">
              <w:t>%</w:t>
            </w:r>
          </w:p>
        </w:tc>
        <w:tc>
          <w:tcPr>
            <w:tcW w:w="432" w:type="pct"/>
            <w:tcBorders>
              <w:top w:val="single" w:sz="4" w:space="0" w:color="auto"/>
            </w:tcBorders>
            <w:vAlign w:val="center"/>
          </w:tcPr>
          <w:p w14:paraId="2428962A" w14:textId="590DAF83" w:rsidR="0097736C" w:rsidRDefault="00987FA5" w:rsidP="00AB1AD4">
            <w:pPr>
              <w:spacing w:after="0" w:line="240" w:lineRule="auto"/>
              <w:jc w:val="right"/>
            </w:pPr>
            <w:r>
              <w:t>6</w:t>
            </w:r>
          </w:p>
        </w:tc>
        <w:tc>
          <w:tcPr>
            <w:tcW w:w="385" w:type="pct"/>
            <w:tcBorders>
              <w:top w:val="single" w:sz="4" w:space="0" w:color="auto"/>
            </w:tcBorders>
          </w:tcPr>
          <w:p w14:paraId="4F7B727C" w14:textId="66F22133" w:rsidR="0097736C" w:rsidRDefault="0097736C" w:rsidP="00AB1AD4">
            <w:pPr>
              <w:spacing w:after="0" w:line="240" w:lineRule="auto"/>
              <w:jc w:val="right"/>
            </w:pPr>
            <w:r w:rsidRPr="0097736C">
              <w:rPr>
                <w:color w:val="FF0000"/>
                <w:sz w:val="24"/>
                <w:szCs w:val="24"/>
              </w:rPr>
              <w:t>(!)</w:t>
            </w:r>
          </w:p>
        </w:tc>
      </w:tr>
      <w:tr w:rsidR="0097736C" w14:paraId="1B2A00F1" w14:textId="4DE3CC39" w:rsidTr="00602847">
        <w:trPr>
          <w:trHeight w:val="20"/>
        </w:trPr>
        <w:tc>
          <w:tcPr>
            <w:tcW w:w="561" w:type="pct"/>
            <w:vAlign w:val="center"/>
          </w:tcPr>
          <w:p w14:paraId="090876D5" w14:textId="77777777" w:rsidR="0097736C" w:rsidRDefault="0097736C" w:rsidP="00AB1AD4">
            <w:pPr>
              <w:spacing w:after="0" w:line="240" w:lineRule="auto"/>
            </w:pPr>
            <w:r>
              <w:t>2</w:t>
            </w:r>
          </w:p>
        </w:tc>
        <w:tc>
          <w:tcPr>
            <w:tcW w:w="3045" w:type="pct"/>
            <w:vAlign w:val="center"/>
          </w:tcPr>
          <w:p w14:paraId="24C3804E" w14:textId="77777777" w:rsidR="0097736C" w:rsidRDefault="0097736C" w:rsidP="00AB1AD4">
            <w:pPr>
              <w:spacing w:after="0" w:line="240" w:lineRule="auto"/>
              <w:jc w:val="right"/>
            </w:pPr>
            <w:r>
              <w:t>Online learning offers students choices</w:t>
            </w:r>
          </w:p>
        </w:tc>
        <w:tc>
          <w:tcPr>
            <w:tcW w:w="577" w:type="pct"/>
            <w:vAlign w:val="center"/>
          </w:tcPr>
          <w:p w14:paraId="0BC12D48" w14:textId="77777777" w:rsidR="0097736C" w:rsidRDefault="0097736C" w:rsidP="00AB1AD4">
            <w:pPr>
              <w:spacing w:after="0" w:line="240" w:lineRule="auto"/>
              <w:jc w:val="right"/>
            </w:pPr>
            <w:r>
              <w:t>100.00%</w:t>
            </w:r>
          </w:p>
        </w:tc>
        <w:tc>
          <w:tcPr>
            <w:tcW w:w="432" w:type="pct"/>
            <w:vAlign w:val="center"/>
          </w:tcPr>
          <w:p w14:paraId="5E87CF56" w14:textId="38B5022C" w:rsidR="0097736C" w:rsidRDefault="00987FA5" w:rsidP="00AB1AD4">
            <w:pPr>
              <w:spacing w:after="0" w:line="240" w:lineRule="auto"/>
              <w:jc w:val="right"/>
            </w:pPr>
            <w:r>
              <w:t>6</w:t>
            </w:r>
          </w:p>
        </w:tc>
        <w:tc>
          <w:tcPr>
            <w:tcW w:w="385" w:type="pct"/>
          </w:tcPr>
          <w:p w14:paraId="371E83FE" w14:textId="77777777" w:rsidR="0097736C" w:rsidRDefault="0097736C" w:rsidP="00AB1AD4">
            <w:pPr>
              <w:spacing w:after="0" w:line="240" w:lineRule="auto"/>
              <w:jc w:val="right"/>
            </w:pPr>
          </w:p>
        </w:tc>
      </w:tr>
      <w:tr w:rsidR="0097736C" w14:paraId="51F531E2" w14:textId="28BA8695" w:rsidTr="00602847">
        <w:trPr>
          <w:trHeight w:val="20"/>
        </w:trPr>
        <w:tc>
          <w:tcPr>
            <w:tcW w:w="561" w:type="pct"/>
            <w:vAlign w:val="center"/>
          </w:tcPr>
          <w:p w14:paraId="3572EA34" w14:textId="77777777" w:rsidR="0097736C" w:rsidRDefault="0097736C" w:rsidP="00AB1AD4">
            <w:pPr>
              <w:spacing w:after="0" w:line="240" w:lineRule="auto"/>
            </w:pPr>
            <w:r>
              <w:t>3</w:t>
            </w:r>
          </w:p>
        </w:tc>
        <w:tc>
          <w:tcPr>
            <w:tcW w:w="3045" w:type="pct"/>
            <w:vAlign w:val="center"/>
          </w:tcPr>
          <w:p w14:paraId="148F9FC4" w14:textId="77777777" w:rsidR="0097736C" w:rsidRDefault="0097736C" w:rsidP="00AB1AD4">
            <w:pPr>
              <w:spacing w:after="0" w:line="240" w:lineRule="auto"/>
              <w:jc w:val="right"/>
            </w:pPr>
            <w:r>
              <w:t>Online learning allows for differentiation based on student needs</w:t>
            </w:r>
          </w:p>
        </w:tc>
        <w:tc>
          <w:tcPr>
            <w:tcW w:w="577" w:type="pct"/>
            <w:vAlign w:val="center"/>
          </w:tcPr>
          <w:p w14:paraId="74A57264" w14:textId="77880D2D" w:rsidR="0097736C" w:rsidRDefault="0097736C" w:rsidP="00AB1AD4">
            <w:pPr>
              <w:spacing w:after="0" w:line="240" w:lineRule="auto"/>
              <w:jc w:val="right"/>
            </w:pPr>
            <w:r>
              <w:t>6</w:t>
            </w:r>
            <w:r w:rsidR="00987FA5">
              <w:t>6.67</w:t>
            </w:r>
            <w:r>
              <w:t>%</w:t>
            </w:r>
          </w:p>
        </w:tc>
        <w:tc>
          <w:tcPr>
            <w:tcW w:w="432" w:type="pct"/>
            <w:vAlign w:val="center"/>
          </w:tcPr>
          <w:p w14:paraId="65BE55FA" w14:textId="775C54B2" w:rsidR="0097736C" w:rsidRDefault="00987FA5" w:rsidP="00AB1AD4">
            <w:pPr>
              <w:spacing w:after="0" w:line="240" w:lineRule="auto"/>
              <w:jc w:val="right"/>
            </w:pPr>
            <w:r>
              <w:t>6</w:t>
            </w:r>
          </w:p>
        </w:tc>
        <w:tc>
          <w:tcPr>
            <w:tcW w:w="385" w:type="pct"/>
          </w:tcPr>
          <w:p w14:paraId="16C9DDC5" w14:textId="73C1A55F" w:rsidR="0097736C" w:rsidRDefault="0097736C" w:rsidP="00AB1AD4">
            <w:pPr>
              <w:spacing w:after="0" w:line="240" w:lineRule="auto"/>
              <w:jc w:val="right"/>
            </w:pPr>
            <w:r w:rsidRPr="0097736C">
              <w:rPr>
                <w:color w:val="FF0000"/>
                <w:sz w:val="24"/>
                <w:szCs w:val="24"/>
              </w:rPr>
              <w:t>(!)</w:t>
            </w:r>
          </w:p>
        </w:tc>
      </w:tr>
      <w:tr w:rsidR="0097736C" w14:paraId="5EFD491A" w14:textId="594D87A9" w:rsidTr="00602847">
        <w:trPr>
          <w:trHeight w:val="20"/>
        </w:trPr>
        <w:tc>
          <w:tcPr>
            <w:tcW w:w="561" w:type="pct"/>
            <w:vAlign w:val="center"/>
          </w:tcPr>
          <w:p w14:paraId="468791AE" w14:textId="77777777" w:rsidR="0097736C" w:rsidRDefault="0097736C" w:rsidP="00AB1AD4">
            <w:pPr>
              <w:spacing w:after="0" w:line="240" w:lineRule="auto"/>
            </w:pPr>
            <w:r>
              <w:t>4</w:t>
            </w:r>
          </w:p>
        </w:tc>
        <w:tc>
          <w:tcPr>
            <w:tcW w:w="3045" w:type="pct"/>
            <w:vAlign w:val="center"/>
          </w:tcPr>
          <w:p w14:paraId="59EC8D3C" w14:textId="77777777" w:rsidR="0097736C" w:rsidRDefault="0097736C" w:rsidP="00AB1AD4">
            <w:pPr>
              <w:spacing w:after="0" w:line="240" w:lineRule="auto"/>
              <w:jc w:val="right"/>
            </w:pPr>
            <w:r>
              <w:t>Online learning supports flexible pacing for students</w:t>
            </w:r>
          </w:p>
        </w:tc>
        <w:tc>
          <w:tcPr>
            <w:tcW w:w="577" w:type="pct"/>
            <w:vAlign w:val="center"/>
          </w:tcPr>
          <w:p w14:paraId="50E3D32E" w14:textId="77777777" w:rsidR="0097736C" w:rsidRDefault="0097736C" w:rsidP="00AB1AD4">
            <w:pPr>
              <w:spacing w:after="0" w:line="240" w:lineRule="auto"/>
              <w:jc w:val="right"/>
            </w:pPr>
            <w:r>
              <w:t>100.00%</w:t>
            </w:r>
          </w:p>
        </w:tc>
        <w:tc>
          <w:tcPr>
            <w:tcW w:w="432" w:type="pct"/>
            <w:vAlign w:val="center"/>
          </w:tcPr>
          <w:p w14:paraId="040F6E0B" w14:textId="5EAAE56F" w:rsidR="0097736C" w:rsidRDefault="00987FA5" w:rsidP="00AB1AD4">
            <w:pPr>
              <w:spacing w:after="0" w:line="240" w:lineRule="auto"/>
              <w:jc w:val="right"/>
            </w:pPr>
            <w:r>
              <w:t>7</w:t>
            </w:r>
          </w:p>
        </w:tc>
        <w:tc>
          <w:tcPr>
            <w:tcW w:w="385" w:type="pct"/>
          </w:tcPr>
          <w:p w14:paraId="0E5A47F9" w14:textId="77777777" w:rsidR="0097736C" w:rsidRDefault="0097736C" w:rsidP="00AB1AD4">
            <w:pPr>
              <w:spacing w:after="0" w:line="240" w:lineRule="auto"/>
              <w:jc w:val="right"/>
            </w:pPr>
          </w:p>
        </w:tc>
      </w:tr>
      <w:tr w:rsidR="0097736C" w14:paraId="1E416214" w14:textId="3887CC50" w:rsidTr="00602847">
        <w:trPr>
          <w:trHeight w:val="20"/>
        </w:trPr>
        <w:tc>
          <w:tcPr>
            <w:tcW w:w="561" w:type="pct"/>
            <w:vAlign w:val="center"/>
          </w:tcPr>
          <w:p w14:paraId="35EA519F" w14:textId="77777777" w:rsidR="0097736C" w:rsidRDefault="0097736C" w:rsidP="00AB1AD4">
            <w:pPr>
              <w:spacing w:after="0" w:line="240" w:lineRule="auto"/>
            </w:pPr>
            <w:r>
              <w:t>5</w:t>
            </w:r>
          </w:p>
        </w:tc>
        <w:tc>
          <w:tcPr>
            <w:tcW w:w="3045" w:type="pct"/>
            <w:vAlign w:val="center"/>
          </w:tcPr>
          <w:p w14:paraId="794A1F2B" w14:textId="77777777" w:rsidR="0097736C" w:rsidRDefault="0097736C" w:rsidP="00AB1AD4">
            <w:pPr>
              <w:spacing w:after="0" w:line="240" w:lineRule="auto"/>
              <w:jc w:val="right"/>
            </w:pPr>
            <w:r>
              <w:t>Online learning supports learner-customized pacing</w:t>
            </w:r>
          </w:p>
        </w:tc>
        <w:tc>
          <w:tcPr>
            <w:tcW w:w="577" w:type="pct"/>
            <w:vAlign w:val="center"/>
          </w:tcPr>
          <w:p w14:paraId="07880CDA" w14:textId="7EF27235" w:rsidR="0097736C" w:rsidRDefault="0097736C" w:rsidP="00AB1AD4">
            <w:pPr>
              <w:spacing w:after="0" w:line="240" w:lineRule="auto"/>
              <w:jc w:val="right"/>
            </w:pPr>
            <w:r>
              <w:t>8</w:t>
            </w:r>
            <w:r w:rsidR="00987FA5">
              <w:t>7.71</w:t>
            </w:r>
            <w:r>
              <w:t>%</w:t>
            </w:r>
          </w:p>
        </w:tc>
        <w:tc>
          <w:tcPr>
            <w:tcW w:w="432" w:type="pct"/>
            <w:vAlign w:val="center"/>
          </w:tcPr>
          <w:p w14:paraId="04D5EF13" w14:textId="2FE5D0A1" w:rsidR="0097736C" w:rsidRDefault="00987FA5" w:rsidP="00AB1AD4">
            <w:pPr>
              <w:spacing w:after="0" w:line="240" w:lineRule="auto"/>
              <w:jc w:val="right"/>
            </w:pPr>
            <w:r>
              <w:t>7</w:t>
            </w:r>
          </w:p>
        </w:tc>
        <w:tc>
          <w:tcPr>
            <w:tcW w:w="385" w:type="pct"/>
          </w:tcPr>
          <w:p w14:paraId="4CB5DD06" w14:textId="77777777" w:rsidR="0097736C" w:rsidRDefault="0097736C" w:rsidP="00AB1AD4">
            <w:pPr>
              <w:spacing w:after="0" w:line="240" w:lineRule="auto"/>
              <w:jc w:val="right"/>
            </w:pPr>
          </w:p>
        </w:tc>
      </w:tr>
      <w:tr w:rsidR="0097736C" w14:paraId="726AE926" w14:textId="77ECFF5A" w:rsidTr="00602847">
        <w:trPr>
          <w:trHeight w:val="20"/>
        </w:trPr>
        <w:tc>
          <w:tcPr>
            <w:tcW w:w="561" w:type="pct"/>
            <w:vAlign w:val="center"/>
          </w:tcPr>
          <w:p w14:paraId="4D5C5941" w14:textId="77777777" w:rsidR="0097736C" w:rsidRDefault="0097736C" w:rsidP="00AB1AD4">
            <w:pPr>
              <w:spacing w:after="0" w:line="240" w:lineRule="auto"/>
            </w:pPr>
            <w:r>
              <w:t>6</w:t>
            </w:r>
          </w:p>
        </w:tc>
        <w:tc>
          <w:tcPr>
            <w:tcW w:w="3045" w:type="pct"/>
            <w:vAlign w:val="center"/>
          </w:tcPr>
          <w:p w14:paraId="6AD8F118" w14:textId="77777777" w:rsidR="0097736C" w:rsidRDefault="0097736C" w:rsidP="00AB1AD4">
            <w:pPr>
              <w:spacing w:after="0" w:line="240" w:lineRule="auto"/>
              <w:jc w:val="right"/>
            </w:pPr>
            <w:r>
              <w:t>Online learning aligns instruction to individual learning goals</w:t>
            </w:r>
          </w:p>
        </w:tc>
        <w:tc>
          <w:tcPr>
            <w:tcW w:w="577" w:type="pct"/>
            <w:vAlign w:val="center"/>
          </w:tcPr>
          <w:p w14:paraId="053BE671" w14:textId="6EE1A150" w:rsidR="0097736C" w:rsidRDefault="00987FA5" w:rsidP="00AB1AD4">
            <w:pPr>
              <w:spacing w:after="0" w:line="240" w:lineRule="auto"/>
              <w:jc w:val="right"/>
            </w:pPr>
            <w:r>
              <w:t>80.00</w:t>
            </w:r>
            <w:r w:rsidR="0097736C">
              <w:t>%</w:t>
            </w:r>
          </w:p>
        </w:tc>
        <w:tc>
          <w:tcPr>
            <w:tcW w:w="432" w:type="pct"/>
            <w:vAlign w:val="center"/>
          </w:tcPr>
          <w:p w14:paraId="49704098" w14:textId="46758448" w:rsidR="0097736C" w:rsidRDefault="00987FA5" w:rsidP="00AB1AD4">
            <w:pPr>
              <w:spacing w:after="0" w:line="240" w:lineRule="auto"/>
              <w:jc w:val="right"/>
            </w:pPr>
            <w:r>
              <w:t>5</w:t>
            </w:r>
          </w:p>
        </w:tc>
        <w:tc>
          <w:tcPr>
            <w:tcW w:w="385" w:type="pct"/>
          </w:tcPr>
          <w:p w14:paraId="5A0D072C" w14:textId="77777777" w:rsidR="0097736C" w:rsidRDefault="0097736C" w:rsidP="00AB1AD4">
            <w:pPr>
              <w:spacing w:after="0" w:line="240" w:lineRule="auto"/>
              <w:jc w:val="right"/>
            </w:pPr>
          </w:p>
        </w:tc>
      </w:tr>
      <w:tr w:rsidR="0097736C" w14:paraId="5DB86955" w14:textId="40D8F6FB" w:rsidTr="00602847">
        <w:trPr>
          <w:trHeight w:val="20"/>
        </w:trPr>
        <w:tc>
          <w:tcPr>
            <w:tcW w:w="561" w:type="pct"/>
            <w:vAlign w:val="center"/>
          </w:tcPr>
          <w:p w14:paraId="0A7F4028" w14:textId="77777777" w:rsidR="0097736C" w:rsidRDefault="0097736C" w:rsidP="00AB1AD4">
            <w:pPr>
              <w:spacing w:after="0" w:line="240" w:lineRule="auto"/>
            </w:pPr>
            <w:r>
              <w:lastRenderedPageBreak/>
              <w:t>7</w:t>
            </w:r>
          </w:p>
        </w:tc>
        <w:tc>
          <w:tcPr>
            <w:tcW w:w="3045" w:type="pct"/>
            <w:vAlign w:val="center"/>
          </w:tcPr>
          <w:p w14:paraId="4ECD00FE" w14:textId="77777777" w:rsidR="0097736C" w:rsidRDefault="0097736C" w:rsidP="00AB1AD4">
            <w:pPr>
              <w:spacing w:after="0" w:line="240" w:lineRule="auto"/>
              <w:jc w:val="right"/>
            </w:pPr>
            <w:r>
              <w:t>Online learning encourages diverse student perspectives</w:t>
            </w:r>
          </w:p>
        </w:tc>
        <w:tc>
          <w:tcPr>
            <w:tcW w:w="577" w:type="pct"/>
            <w:vAlign w:val="center"/>
          </w:tcPr>
          <w:p w14:paraId="20842E32" w14:textId="0ED3EDC7" w:rsidR="0097736C" w:rsidRDefault="00987FA5" w:rsidP="00AB1AD4">
            <w:pPr>
              <w:spacing w:after="0" w:line="240" w:lineRule="auto"/>
              <w:jc w:val="right"/>
            </w:pPr>
            <w:r>
              <w:t>50</w:t>
            </w:r>
            <w:r w:rsidR="0097736C">
              <w:t>.00%</w:t>
            </w:r>
          </w:p>
        </w:tc>
        <w:tc>
          <w:tcPr>
            <w:tcW w:w="432" w:type="pct"/>
            <w:vAlign w:val="center"/>
          </w:tcPr>
          <w:p w14:paraId="6211BE25" w14:textId="1FDEBC7F" w:rsidR="0097736C" w:rsidRDefault="00987FA5" w:rsidP="00AB1AD4">
            <w:pPr>
              <w:spacing w:after="0" w:line="240" w:lineRule="auto"/>
              <w:jc w:val="right"/>
            </w:pPr>
            <w:r>
              <w:t>6</w:t>
            </w:r>
          </w:p>
        </w:tc>
        <w:tc>
          <w:tcPr>
            <w:tcW w:w="385" w:type="pct"/>
          </w:tcPr>
          <w:p w14:paraId="5E87C669" w14:textId="4FA478F8" w:rsidR="0097736C" w:rsidRDefault="0097736C" w:rsidP="00AB1AD4">
            <w:pPr>
              <w:spacing w:after="0" w:line="240" w:lineRule="auto"/>
              <w:jc w:val="right"/>
            </w:pPr>
            <w:r w:rsidRPr="0097736C">
              <w:rPr>
                <w:color w:val="FF0000"/>
                <w:sz w:val="24"/>
                <w:szCs w:val="24"/>
              </w:rPr>
              <w:t>(!)</w:t>
            </w:r>
          </w:p>
        </w:tc>
      </w:tr>
      <w:tr w:rsidR="0097736C" w14:paraId="0423A5F7" w14:textId="19D39213" w:rsidTr="00602847">
        <w:trPr>
          <w:trHeight w:val="20"/>
        </w:trPr>
        <w:tc>
          <w:tcPr>
            <w:tcW w:w="561" w:type="pct"/>
            <w:vAlign w:val="center"/>
          </w:tcPr>
          <w:p w14:paraId="06ADBE32" w14:textId="77777777" w:rsidR="0097736C" w:rsidRDefault="0097736C" w:rsidP="00AB1AD4">
            <w:pPr>
              <w:spacing w:after="0" w:line="240" w:lineRule="auto"/>
            </w:pPr>
            <w:r>
              <w:t>8</w:t>
            </w:r>
          </w:p>
        </w:tc>
        <w:tc>
          <w:tcPr>
            <w:tcW w:w="3045" w:type="pct"/>
            <w:vAlign w:val="center"/>
          </w:tcPr>
          <w:p w14:paraId="52662F3F" w14:textId="77777777" w:rsidR="0097736C" w:rsidRDefault="0097736C" w:rsidP="00AB1AD4">
            <w:pPr>
              <w:spacing w:after="0" w:line="240" w:lineRule="auto"/>
              <w:jc w:val="right"/>
            </w:pPr>
            <w:r>
              <w:t>Online learning is personalized and adaptive</w:t>
            </w:r>
          </w:p>
        </w:tc>
        <w:tc>
          <w:tcPr>
            <w:tcW w:w="577" w:type="pct"/>
            <w:vAlign w:val="center"/>
          </w:tcPr>
          <w:p w14:paraId="686D5B17" w14:textId="310EB057" w:rsidR="0097736C" w:rsidRDefault="00987FA5" w:rsidP="00AB1AD4">
            <w:pPr>
              <w:spacing w:after="0" w:line="240" w:lineRule="auto"/>
              <w:jc w:val="right"/>
            </w:pPr>
            <w:r>
              <w:t>66.67</w:t>
            </w:r>
            <w:r w:rsidR="0097736C">
              <w:t>%</w:t>
            </w:r>
          </w:p>
        </w:tc>
        <w:tc>
          <w:tcPr>
            <w:tcW w:w="432" w:type="pct"/>
            <w:vAlign w:val="center"/>
          </w:tcPr>
          <w:p w14:paraId="7F94A24F" w14:textId="38AA06DE" w:rsidR="0097736C" w:rsidRDefault="00987FA5" w:rsidP="00AB1AD4">
            <w:pPr>
              <w:spacing w:after="0" w:line="240" w:lineRule="auto"/>
              <w:jc w:val="right"/>
            </w:pPr>
            <w:r>
              <w:t>6</w:t>
            </w:r>
          </w:p>
        </w:tc>
        <w:tc>
          <w:tcPr>
            <w:tcW w:w="385" w:type="pct"/>
          </w:tcPr>
          <w:p w14:paraId="649793E7" w14:textId="300416EC" w:rsidR="0097736C" w:rsidRDefault="003F76B3" w:rsidP="00AB1AD4">
            <w:pPr>
              <w:spacing w:after="0" w:line="240" w:lineRule="auto"/>
              <w:jc w:val="right"/>
            </w:pPr>
            <w:r w:rsidRPr="004A176D">
              <w:rPr>
                <w:color w:val="FF0000"/>
              </w:rPr>
              <w:t>(!)</w:t>
            </w:r>
          </w:p>
        </w:tc>
      </w:tr>
      <w:tr w:rsidR="0097736C" w14:paraId="0BBC2C8D" w14:textId="2611FD2E" w:rsidTr="00602847">
        <w:trPr>
          <w:trHeight w:val="20"/>
        </w:trPr>
        <w:tc>
          <w:tcPr>
            <w:tcW w:w="561" w:type="pct"/>
            <w:tcBorders>
              <w:bottom w:val="single" w:sz="2" w:space="0" w:color="CCCCCC"/>
            </w:tcBorders>
            <w:vAlign w:val="center"/>
          </w:tcPr>
          <w:p w14:paraId="66A2B28B" w14:textId="77777777" w:rsidR="0097736C" w:rsidRDefault="0097736C" w:rsidP="00AB1AD4">
            <w:pPr>
              <w:spacing w:after="0" w:line="240" w:lineRule="auto"/>
            </w:pPr>
            <w:r>
              <w:t>9</w:t>
            </w:r>
          </w:p>
        </w:tc>
        <w:tc>
          <w:tcPr>
            <w:tcW w:w="3045" w:type="pct"/>
            <w:tcBorders>
              <w:bottom w:val="single" w:sz="2" w:space="0" w:color="CCCCCC"/>
            </w:tcBorders>
            <w:vAlign w:val="center"/>
          </w:tcPr>
          <w:p w14:paraId="0AA87915" w14:textId="77777777" w:rsidR="0097736C" w:rsidRDefault="0097736C" w:rsidP="00AB1AD4">
            <w:pPr>
              <w:spacing w:after="0" w:line="240" w:lineRule="auto"/>
              <w:jc w:val="right"/>
            </w:pPr>
            <w:r>
              <w:t>Online learning is responsive to students</w:t>
            </w:r>
          </w:p>
        </w:tc>
        <w:tc>
          <w:tcPr>
            <w:tcW w:w="577" w:type="pct"/>
            <w:tcBorders>
              <w:bottom w:val="single" w:sz="2" w:space="0" w:color="CCCCCC"/>
            </w:tcBorders>
            <w:vAlign w:val="center"/>
          </w:tcPr>
          <w:p w14:paraId="08A10E0B" w14:textId="666A0C2D" w:rsidR="0097736C" w:rsidRDefault="00987FA5" w:rsidP="00AB1AD4">
            <w:pPr>
              <w:spacing w:after="0" w:line="240" w:lineRule="auto"/>
              <w:jc w:val="right"/>
            </w:pPr>
            <w:r>
              <w:t>80</w:t>
            </w:r>
            <w:r w:rsidR="0097736C">
              <w:t>.00%</w:t>
            </w:r>
          </w:p>
        </w:tc>
        <w:tc>
          <w:tcPr>
            <w:tcW w:w="432" w:type="pct"/>
            <w:tcBorders>
              <w:bottom w:val="single" w:sz="2" w:space="0" w:color="CCCCCC"/>
            </w:tcBorders>
            <w:vAlign w:val="center"/>
          </w:tcPr>
          <w:p w14:paraId="2FA5EE85" w14:textId="77F48AFB" w:rsidR="0097736C" w:rsidRDefault="00987FA5" w:rsidP="00AB1AD4">
            <w:pPr>
              <w:spacing w:after="0" w:line="240" w:lineRule="auto"/>
              <w:jc w:val="right"/>
            </w:pPr>
            <w:r>
              <w:t>5</w:t>
            </w:r>
          </w:p>
        </w:tc>
        <w:tc>
          <w:tcPr>
            <w:tcW w:w="385" w:type="pct"/>
            <w:tcBorders>
              <w:bottom w:val="single" w:sz="2" w:space="0" w:color="CCCCCC"/>
            </w:tcBorders>
          </w:tcPr>
          <w:p w14:paraId="1B2A95A5" w14:textId="77777777" w:rsidR="0097736C" w:rsidRDefault="0097736C" w:rsidP="00AB1AD4">
            <w:pPr>
              <w:spacing w:after="0" w:line="240" w:lineRule="auto"/>
              <w:jc w:val="right"/>
            </w:pPr>
          </w:p>
        </w:tc>
      </w:tr>
      <w:tr w:rsidR="0097736C" w14:paraId="41218076" w14:textId="4BBB9CCE" w:rsidTr="00602847">
        <w:trPr>
          <w:trHeight w:val="20"/>
        </w:trPr>
        <w:tc>
          <w:tcPr>
            <w:tcW w:w="561" w:type="pct"/>
            <w:tcBorders>
              <w:top w:val="single" w:sz="2" w:space="0" w:color="CCCCCC"/>
              <w:bottom w:val="single" w:sz="4" w:space="0" w:color="auto"/>
            </w:tcBorders>
            <w:vAlign w:val="center"/>
          </w:tcPr>
          <w:p w14:paraId="4D05D498" w14:textId="77777777" w:rsidR="0097736C" w:rsidRDefault="0097736C" w:rsidP="00AB1AD4">
            <w:pPr>
              <w:spacing w:after="0" w:line="240" w:lineRule="auto"/>
            </w:pPr>
            <w:r>
              <w:t>10</w:t>
            </w:r>
          </w:p>
        </w:tc>
        <w:tc>
          <w:tcPr>
            <w:tcW w:w="3045" w:type="pct"/>
            <w:tcBorders>
              <w:top w:val="single" w:sz="2" w:space="0" w:color="CCCCCC"/>
              <w:bottom w:val="single" w:sz="4" w:space="0" w:color="auto"/>
            </w:tcBorders>
            <w:vAlign w:val="center"/>
          </w:tcPr>
          <w:p w14:paraId="73B9ADF9" w14:textId="77777777" w:rsidR="0097736C" w:rsidRDefault="0097736C" w:rsidP="00AB1AD4">
            <w:pPr>
              <w:spacing w:after="0" w:line="240" w:lineRule="auto"/>
              <w:jc w:val="right"/>
            </w:pPr>
            <w:r>
              <w:t>Online learning is culturally responsive</w:t>
            </w:r>
          </w:p>
        </w:tc>
        <w:tc>
          <w:tcPr>
            <w:tcW w:w="577" w:type="pct"/>
            <w:tcBorders>
              <w:top w:val="single" w:sz="2" w:space="0" w:color="CCCCCC"/>
              <w:bottom w:val="single" w:sz="4" w:space="0" w:color="auto"/>
            </w:tcBorders>
            <w:vAlign w:val="center"/>
          </w:tcPr>
          <w:p w14:paraId="699A54E4" w14:textId="6D2E75DC" w:rsidR="0097736C" w:rsidRDefault="00987FA5" w:rsidP="00AB1AD4">
            <w:pPr>
              <w:spacing w:after="0" w:line="240" w:lineRule="auto"/>
              <w:jc w:val="right"/>
            </w:pPr>
            <w:r>
              <w:t>40</w:t>
            </w:r>
            <w:r w:rsidR="0097736C">
              <w:t>.00%</w:t>
            </w:r>
          </w:p>
        </w:tc>
        <w:tc>
          <w:tcPr>
            <w:tcW w:w="432" w:type="pct"/>
            <w:tcBorders>
              <w:top w:val="single" w:sz="2" w:space="0" w:color="CCCCCC"/>
              <w:bottom w:val="single" w:sz="4" w:space="0" w:color="auto"/>
            </w:tcBorders>
            <w:vAlign w:val="center"/>
          </w:tcPr>
          <w:p w14:paraId="7F7831F5" w14:textId="0645948C" w:rsidR="0097736C" w:rsidRDefault="00987FA5" w:rsidP="00AB1AD4">
            <w:pPr>
              <w:spacing w:after="0" w:line="240" w:lineRule="auto"/>
              <w:jc w:val="right"/>
            </w:pPr>
            <w:r>
              <w:t>5</w:t>
            </w:r>
          </w:p>
        </w:tc>
        <w:tc>
          <w:tcPr>
            <w:tcW w:w="385" w:type="pct"/>
            <w:tcBorders>
              <w:top w:val="single" w:sz="2" w:space="0" w:color="CCCCCC"/>
              <w:bottom w:val="single" w:sz="4" w:space="0" w:color="auto"/>
            </w:tcBorders>
          </w:tcPr>
          <w:p w14:paraId="777B57B6" w14:textId="6CD20205" w:rsidR="0097736C" w:rsidRDefault="0097736C" w:rsidP="00AB1AD4">
            <w:pPr>
              <w:spacing w:after="0" w:line="240" w:lineRule="auto"/>
              <w:jc w:val="right"/>
            </w:pPr>
            <w:r w:rsidRPr="0097736C">
              <w:rPr>
                <w:color w:val="FF0000"/>
                <w:sz w:val="24"/>
                <w:szCs w:val="24"/>
              </w:rPr>
              <w:t>(!)</w:t>
            </w:r>
          </w:p>
        </w:tc>
      </w:tr>
    </w:tbl>
    <w:p w14:paraId="14939211" w14:textId="6EF957DC" w:rsidR="00611463" w:rsidRDefault="00611463" w:rsidP="00611463">
      <w:pPr>
        <w:rPr>
          <w:i/>
          <w:iCs/>
          <w:sz w:val="24"/>
          <w:szCs w:val="24"/>
        </w:rPr>
      </w:pPr>
    </w:p>
    <w:p w14:paraId="6BA3BAD1" w14:textId="3AC12B22" w:rsidR="00AB03E9" w:rsidRPr="00AB03E9" w:rsidRDefault="00AB03E9" w:rsidP="00AB03E9">
      <w:pPr>
        <w:rPr>
          <w:sz w:val="24"/>
          <w:szCs w:val="24"/>
        </w:rPr>
      </w:pPr>
      <w:r>
        <w:rPr>
          <w:sz w:val="24"/>
          <w:szCs w:val="24"/>
        </w:rPr>
        <w:t>Items to remember as possibly needing to be removed or revised: 1, 3, 7,</w:t>
      </w:r>
      <w:r w:rsidR="004A176D">
        <w:rPr>
          <w:sz w:val="24"/>
          <w:szCs w:val="24"/>
        </w:rPr>
        <w:t xml:space="preserve"> 8,</w:t>
      </w:r>
      <w:r>
        <w:rPr>
          <w:sz w:val="24"/>
          <w:szCs w:val="24"/>
        </w:rPr>
        <w:t xml:space="preserve"> 10.</w:t>
      </w:r>
    </w:p>
    <w:p w14:paraId="6EAC8629" w14:textId="77777777" w:rsidR="00AB03E9" w:rsidRDefault="00AB03E9" w:rsidP="00611463">
      <w:pPr>
        <w:rPr>
          <w:i/>
          <w:iCs/>
          <w:sz w:val="24"/>
          <w:szCs w:val="24"/>
        </w:rPr>
      </w:pPr>
    </w:p>
    <w:p w14:paraId="3C5AF5B6" w14:textId="05986B94" w:rsidR="00611463" w:rsidRPr="00B304EB" w:rsidRDefault="00611463" w:rsidP="00611463">
      <w:pPr>
        <w:rPr>
          <w:i/>
          <w:iCs/>
          <w:sz w:val="28"/>
          <w:szCs w:val="28"/>
        </w:rPr>
      </w:pPr>
      <w:r w:rsidRPr="00B304EB">
        <w:rPr>
          <w:i/>
          <w:iCs/>
          <w:sz w:val="28"/>
          <w:szCs w:val="28"/>
        </w:rPr>
        <w:t xml:space="preserve">Construct: </w:t>
      </w:r>
      <w:proofErr w:type="spellStart"/>
      <w:r w:rsidRPr="00B304EB">
        <w:rPr>
          <w:i/>
          <w:iCs/>
          <w:sz w:val="28"/>
          <w:szCs w:val="28"/>
        </w:rPr>
        <w:t>Interactiveness</w:t>
      </w:r>
      <w:proofErr w:type="spellEnd"/>
      <w:r w:rsidRPr="00B304EB">
        <w:rPr>
          <w:i/>
          <w:iCs/>
          <w:sz w:val="28"/>
          <w:szCs w:val="28"/>
        </w:rPr>
        <w:t xml:space="preserve"> (or Interactivity) of Learning</w:t>
      </w:r>
    </w:p>
    <w:tbl>
      <w:tblPr>
        <w:tblW w:w="5000" w:type="pct"/>
        <w:tblBorders>
          <w:insideH w:val="single" w:sz="2" w:space="1" w:color="CCCCCC"/>
          <w:insideV w:val="single" w:sz="4" w:space="0" w:color="CCCCCC"/>
        </w:tblBorders>
        <w:tblLook w:val="04A0" w:firstRow="1" w:lastRow="0" w:firstColumn="1" w:lastColumn="0" w:noHBand="0" w:noVBand="1"/>
      </w:tblPr>
      <w:tblGrid>
        <w:gridCol w:w="705"/>
        <w:gridCol w:w="6058"/>
        <w:gridCol w:w="1103"/>
        <w:gridCol w:w="747"/>
        <w:gridCol w:w="747"/>
      </w:tblGrid>
      <w:tr w:rsidR="0097736C" w14:paraId="0652C6BB" w14:textId="02DCD346" w:rsidTr="0097736C">
        <w:trPr>
          <w:trHeight w:val="20"/>
        </w:trPr>
        <w:tc>
          <w:tcPr>
            <w:tcW w:w="377" w:type="pct"/>
            <w:tcBorders>
              <w:top w:val="single" w:sz="4" w:space="0" w:color="auto"/>
              <w:bottom w:val="single" w:sz="4" w:space="0" w:color="auto"/>
            </w:tcBorders>
            <w:vAlign w:val="center"/>
          </w:tcPr>
          <w:p w14:paraId="19F4C84E" w14:textId="7F9BE1EB" w:rsidR="0097736C" w:rsidRDefault="0097736C" w:rsidP="002174C8">
            <w:pPr>
              <w:keepNext/>
              <w:spacing w:after="0" w:line="240" w:lineRule="auto"/>
            </w:pPr>
            <w:r>
              <w:t>Item</w:t>
            </w:r>
          </w:p>
        </w:tc>
        <w:tc>
          <w:tcPr>
            <w:tcW w:w="3236" w:type="pct"/>
            <w:tcBorders>
              <w:top w:val="single" w:sz="4" w:space="0" w:color="auto"/>
              <w:bottom w:val="single" w:sz="4" w:space="0" w:color="auto"/>
            </w:tcBorders>
            <w:vAlign w:val="center"/>
          </w:tcPr>
          <w:p w14:paraId="5EB5170D" w14:textId="4A908EDE" w:rsidR="0097736C" w:rsidRDefault="0097736C" w:rsidP="002174C8">
            <w:pPr>
              <w:keepNext/>
              <w:spacing w:after="0" w:line="240" w:lineRule="auto"/>
              <w:jc w:val="right"/>
            </w:pPr>
            <w:r>
              <w:t>Question</w:t>
            </w:r>
          </w:p>
        </w:tc>
        <w:tc>
          <w:tcPr>
            <w:tcW w:w="589" w:type="pct"/>
            <w:tcBorders>
              <w:top w:val="single" w:sz="4" w:space="0" w:color="auto"/>
              <w:bottom w:val="single" w:sz="4" w:space="0" w:color="auto"/>
            </w:tcBorders>
            <w:vAlign w:val="center"/>
          </w:tcPr>
          <w:p w14:paraId="0C17F515" w14:textId="0C1F74C3" w:rsidR="0097736C" w:rsidRDefault="0097736C" w:rsidP="002174C8">
            <w:pPr>
              <w:keepNext/>
              <w:spacing w:after="0" w:line="240" w:lineRule="auto"/>
              <w:jc w:val="right"/>
            </w:pPr>
            <w:r>
              <w:t>Agree</w:t>
            </w:r>
          </w:p>
        </w:tc>
        <w:tc>
          <w:tcPr>
            <w:tcW w:w="399" w:type="pct"/>
            <w:tcBorders>
              <w:top w:val="single" w:sz="4" w:space="0" w:color="auto"/>
              <w:bottom w:val="single" w:sz="4" w:space="0" w:color="auto"/>
            </w:tcBorders>
            <w:vAlign w:val="center"/>
          </w:tcPr>
          <w:p w14:paraId="42EFD889" w14:textId="7E5B0672" w:rsidR="0097736C" w:rsidRDefault="0097736C" w:rsidP="002174C8">
            <w:pPr>
              <w:keepNext/>
              <w:spacing w:after="0" w:line="240" w:lineRule="auto"/>
              <w:jc w:val="right"/>
            </w:pPr>
            <w:r>
              <w:t>Total</w:t>
            </w:r>
          </w:p>
        </w:tc>
        <w:tc>
          <w:tcPr>
            <w:tcW w:w="399" w:type="pct"/>
            <w:tcBorders>
              <w:top w:val="single" w:sz="4" w:space="0" w:color="auto"/>
              <w:bottom w:val="single" w:sz="4" w:space="0" w:color="auto"/>
            </w:tcBorders>
          </w:tcPr>
          <w:p w14:paraId="6CA1D296" w14:textId="6FB16EA6" w:rsidR="0097736C" w:rsidRDefault="0097736C" w:rsidP="002174C8">
            <w:pPr>
              <w:keepNext/>
              <w:spacing w:after="0" w:line="240" w:lineRule="auto"/>
              <w:jc w:val="right"/>
            </w:pPr>
            <w:r>
              <w:t>Flag</w:t>
            </w:r>
          </w:p>
        </w:tc>
      </w:tr>
      <w:tr w:rsidR="0097736C" w14:paraId="5F8B0A7B" w14:textId="1718A883" w:rsidTr="0097736C">
        <w:trPr>
          <w:trHeight w:val="20"/>
        </w:trPr>
        <w:tc>
          <w:tcPr>
            <w:tcW w:w="377" w:type="pct"/>
            <w:tcBorders>
              <w:top w:val="single" w:sz="4" w:space="0" w:color="auto"/>
            </w:tcBorders>
            <w:vAlign w:val="center"/>
          </w:tcPr>
          <w:p w14:paraId="309EA7EF" w14:textId="77777777" w:rsidR="0097736C" w:rsidRDefault="0097736C" w:rsidP="00AB1AD4">
            <w:pPr>
              <w:spacing w:after="0" w:line="240" w:lineRule="auto"/>
            </w:pPr>
            <w:r>
              <w:t>1</w:t>
            </w:r>
          </w:p>
        </w:tc>
        <w:tc>
          <w:tcPr>
            <w:tcW w:w="3236" w:type="pct"/>
            <w:tcBorders>
              <w:top w:val="single" w:sz="4" w:space="0" w:color="auto"/>
            </w:tcBorders>
            <w:vAlign w:val="center"/>
          </w:tcPr>
          <w:p w14:paraId="519D57E9" w14:textId="77777777" w:rsidR="0097736C" w:rsidRDefault="0097736C" w:rsidP="00AB1AD4">
            <w:pPr>
              <w:spacing w:after="0" w:line="240" w:lineRule="auto"/>
              <w:jc w:val="right"/>
            </w:pPr>
            <w:r>
              <w:t>Online learning supports student-to-student interaction</w:t>
            </w:r>
          </w:p>
        </w:tc>
        <w:tc>
          <w:tcPr>
            <w:tcW w:w="589" w:type="pct"/>
            <w:tcBorders>
              <w:top w:val="single" w:sz="4" w:space="0" w:color="auto"/>
            </w:tcBorders>
            <w:vAlign w:val="center"/>
          </w:tcPr>
          <w:p w14:paraId="4F3C1E01" w14:textId="132AC986" w:rsidR="0097736C" w:rsidRDefault="0097736C" w:rsidP="00AB1AD4">
            <w:pPr>
              <w:spacing w:after="0" w:line="240" w:lineRule="auto"/>
              <w:jc w:val="right"/>
            </w:pPr>
            <w:r>
              <w:t>8</w:t>
            </w:r>
            <w:r w:rsidR="003F76B3">
              <w:t>5.71</w:t>
            </w:r>
            <w:r>
              <w:t>%</w:t>
            </w:r>
          </w:p>
        </w:tc>
        <w:tc>
          <w:tcPr>
            <w:tcW w:w="399" w:type="pct"/>
            <w:tcBorders>
              <w:top w:val="single" w:sz="4" w:space="0" w:color="auto"/>
            </w:tcBorders>
            <w:vAlign w:val="center"/>
          </w:tcPr>
          <w:p w14:paraId="5674F294" w14:textId="4195447E" w:rsidR="0097736C" w:rsidRDefault="003F76B3" w:rsidP="00AB1AD4">
            <w:pPr>
              <w:spacing w:after="0" w:line="240" w:lineRule="auto"/>
              <w:jc w:val="right"/>
            </w:pPr>
            <w:r>
              <w:t>7</w:t>
            </w:r>
          </w:p>
        </w:tc>
        <w:tc>
          <w:tcPr>
            <w:tcW w:w="399" w:type="pct"/>
            <w:tcBorders>
              <w:top w:val="single" w:sz="4" w:space="0" w:color="auto"/>
            </w:tcBorders>
          </w:tcPr>
          <w:p w14:paraId="28057019" w14:textId="77777777" w:rsidR="0097736C" w:rsidRDefault="0097736C" w:rsidP="00AB1AD4">
            <w:pPr>
              <w:spacing w:after="0" w:line="240" w:lineRule="auto"/>
              <w:jc w:val="right"/>
            </w:pPr>
          </w:p>
        </w:tc>
      </w:tr>
      <w:tr w:rsidR="0097736C" w14:paraId="650AC6B0" w14:textId="73AA45FF" w:rsidTr="0097736C">
        <w:trPr>
          <w:trHeight w:val="20"/>
        </w:trPr>
        <w:tc>
          <w:tcPr>
            <w:tcW w:w="377" w:type="pct"/>
            <w:vAlign w:val="center"/>
          </w:tcPr>
          <w:p w14:paraId="741DEE0B" w14:textId="77777777" w:rsidR="0097736C" w:rsidRDefault="0097736C" w:rsidP="00AB1AD4">
            <w:pPr>
              <w:spacing w:after="0" w:line="240" w:lineRule="auto"/>
            </w:pPr>
            <w:r>
              <w:t>2</w:t>
            </w:r>
          </w:p>
        </w:tc>
        <w:tc>
          <w:tcPr>
            <w:tcW w:w="3236" w:type="pct"/>
            <w:vAlign w:val="center"/>
          </w:tcPr>
          <w:p w14:paraId="3B420246" w14:textId="77777777" w:rsidR="0097736C" w:rsidRDefault="0097736C" w:rsidP="00AB1AD4">
            <w:pPr>
              <w:spacing w:after="0" w:line="240" w:lineRule="auto"/>
              <w:jc w:val="right"/>
            </w:pPr>
            <w:r>
              <w:t>Online learning allows students to collaborate on learning tasks</w:t>
            </w:r>
          </w:p>
        </w:tc>
        <w:tc>
          <w:tcPr>
            <w:tcW w:w="589" w:type="pct"/>
            <w:vAlign w:val="center"/>
          </w:tcPr>
          <w:p w14:paraId="3FAAA454" w14:textId="77777777" w:rsidR="0097736C" w:rsidRDefault="0097736C" w:rsidP="00AB1AD4">
            <w:pPr>
              <w:spacing w:after="0" w:line="240" w:lineRule="auto"/>
              <w:jc w:val="right"/>
            </w:pPr>
            <w:r>
              <w:t>100.00%</w:t>
            </w:r>
          </w:p>
        </w:tc>
        <w:tc>
          <w:tcPr>
            <w:tcW w:w="399" w:type="pct"/>
            <w:vAlign w:val="center"/>
          </w:tcPr>
          <w:p w14:paraId="1059EDF7" w14:textId="6C2CDA46" w:rsidR="0097736C" w:rsidRDefault="003F76B3" w:rsidP="00AB1AD4">
            <w:pPr>
              <w:spacing w:after="0" w:line="240" w:lineRule="auto"/>
              <w:jc w:val="right"/>
            </w:pPr>
            <w:r>
              <w:t>7</w:t>
            </w:r>
          </w:p>
        </w:tc>
        <w:tc>
          <w:tcPr>
            <w:tcW w:w="399" w:type="pct"/>
          </w:tcPr>
          <w:p w14:paraId="664C3C73" w14:textId="77777777" w:rsidR="0097736C" w:rsidRDefault="0097736C" w:rsidP="00AB1AD4">
            <w:pPr>
              <w:spacing w:after="0" w:line="240" w:lineRule="auto"/>
              <w:jc w:val="right"/>
            </w:pPr>
          </w:p>
        </w:tc>
      </w:tr>
      <w:tr w:rsidR="0097736C" w14:paraId="50DB6D6E" w14:textId="15B7E883" w:rsidTr="0097736C">
        <w:trPr>
          <w:trHeight w:val="20"/>
        </w:trPr>
        <w:tc>
          <w:tcPr>
            <w:tcW w:w="377" w:type="pct"/>
            <w:vAlign w:val="center"/>
          </w:tcPr>
          <w:p w14:paraId="69754359" w14:textId="77777777" w:rsidR="0097736C" w:rsidRDefault="0097736C" w:rsidP="00AB1AD4">
            <w:pPr>
              <w:spacing w:after="0" w:line="240" w:lineRule="auto"/>
            </w:pPr>
            <w:r>
              <w:t>3</w:t>
            </w:r>
          </w:p>
        </w:tc>
        <w:tc>
          <w:tcPr>
            <w:tcW w:w="3236" w:type="pct"/>
            <w:vAlign w:val="center"/>
          </w:tcPr>
          <w:p w14:paraId="52A59F5F" w14:textId="77777777" w:rsidR="0097736C" w:rsidRDefault="0097736C" w:rsidP="00AB1AD4">
            <w:pPr>
              <w:spacing w:after="0" w:line="240" w:lineRule="auto"/>
              <w:jc w:val="right"/>
            </w:pPr>
            <w:r>
              <w:t>Online learning encourages student-to-student discussions</w:t>
            </w:r>
          </w:p>
        </w:tc>
        <w:tc>
          <w:tcPr>
            <w:tcW w:w="589" w:type="pct"/>
            <w:vAlign w:val="center"/>
          </w:tcPr>
          <w:p w14:paraId="679070F3" w14:textId="7084CDAE" w:rsidR="0097736C" w:rsidRDefault="003F76B3" w:rsidP="00AB1AD4">
            <w:pPr>
              <w:spacing w:after="0" w:line="240" w:lineRule="auto"/>
              <w:jc w:val="right"/>
            </w:pPr>
            <w:r>
              <w:t>4</w:t>
            </w:r>
            <w:r w:rsidR="0097736C">
              <w:t>0.00%</w:t>
            </w:r>
          </w:p>
        </w:tc>
        <w:tc>
          <w:tcPr>
            <w:tcW w:w="399" w:type="pct"/>
            <w:vAlign w:val="center"/>
          </w:tcPr>
          <w:p w14:paraId="54CCD385" w14:textId="1CA1E26F" w:rsidR="0097736C" w:rsidRDefault="003F76B3" w:rsidP="00AB1AD4">
            <w:pPr>
              <w:spacing w:after="0" w:line="240" w:lineRule="auto"/>
              <w:jc w:val="right"/>
            </w:pPr>
            <w:r>
              <w:t>5</w:t>
            </w:r>
          </w:p>
        </w:tc>
        <w:tc>
          <w:tcPr>
            <w:tcW w:w="399" w:type="pct"/>
          </w:tcPr>
          <w:p w14:paraId="4B5FB02C" w14:textId="103F70AB" w:rsidR="0097736C" w:rsidRDefault="0097736C" w:rsidP="00AB1AD4">
            <w:pPr>
              <w:spacing w:after="0" w:line="240" w:lineRule="auto"/>
              <w:jc w:val="right"/>
            </w:pPr>
            <w:r w:rsidRPr="0097736C">
              <w:rPr>
                <w:color w:val="FF0000"/>
                <w:sz w:val="24"/>
                <w:szCs w:val="24"/>
              </w:rPr>
              <w:t>(!)</w:t>
            </w:r>
          </w:p>
        </w:tc>
      </w:tr>
      <w:tr w:rsidR="0097736C" w14:paraId="3A64C74E" w14:textId="30F665DF" w:rsidTr="0097736C">
        <w:trPr>
          <w:trHeight w:val="20"/>
        </w:trPr>
        <w:tc>
          <w:tcPr>
            <w:tcW w:w="377" w:type="pct"/>
            <w:vAlign w:val="center"/>
          </w:tcPr>
          <w:p w14:paraId="0D02062E" w14:textId="77777777" w:rsidR="0097736C" w:rsidRDefault="0097736C" w:rsidP="00AB1AD4">
            <w:pPr>
              <w:spacing w:after="0" w:line="240" w:lineRule="auto"/>
            </w:pPr>
            <w:r>
              <w:t>4</w:t>
            </w:r>
          </w:p>
        </w:tc>
        <w:tc>
          <w:tcPr>
            <w:tcW w:w="3236" w:type="pct"/>
            <w:vAlign w:val="center"/>
          </w:tcPr>
          <w:p w14:paraId="21B3D7CC" w14:textId="77777777" w:rsidR="0097736C" w:rsidRDefault="0097736C" w:rsidP="00AB1AD4">
            <w:pPr>
              <w:spacing w:after="0" w:line="240" w:lineRule="auto"/>
              <w:jc w:val="right"/>
            </w:pPr>
            <w:r>
              <w:t>Online learning provides a space for students to work in teams</w:t>
            </w:r>
          </w:p>
        </w:tc>
        <w:tc>
          <w:tcPr>
            <w:tcW w:w="589" w:type="pct"/>
            <w:vAlign w:val="center"/>
          </w:tcPr>
          <w:p w14:paraId="12233A31" w14:textId="77777777" w:rsidR="0097736C" w:rsidRDefault="0097736C" w:rsidP="00AB1AD4">
            <w:pPr>
              <w:spacing w:after="0" w:line="240" w:lineRule="auto"/>
              <w:jc w:val="right"/>
            </w:pPr>
            <w:r>
              <w:t>100.00%</w:t>
            </w:r>
          </w:p>
        </w:tc>
        <w:tc>
          <w:tcPr>
            <w:tcW w:w="399" w:type="pct"/>
            <w:vAlign w:val="center"/>
          </w:tcPr>
          <w:p w14:paraId="70D51A74" w14:textId="193D8D06" w:rsidR="0097736C" w:rsidRDefault="003F76B3" w:rsidP="00AB1AD4">
            <w:pPr>
              <w:spacing w:after="0" w:line="240" w:lineRule="auto"/>
              <w:jc w:val="right"/>
            </w:pPr>
            <w:r>
              <w:t>7</w:t>
            </w:r>
          </w:p>
        </w:tc>
        <w:tc>
          <w:tcPr>
            <w:tcW w:w="399" w:type="pct"/>
          </w:tcPr>
          <w:p w14:paraId="77AEE656" w14:textId="77777777" w:rsidR="0097736C" w:rsidRDefault="0097736C" w:rsidP="00AB1AD4">
            <w:pPr>
              <w:spacing w:after="0" w:line="240" w:lineRule="auto"/>
              <w:jc w:val="right"/>
            </w:pPr>
          </w:p>
        </w:tc>
      </w:tr>
      <w:tr w:rsidR="0097736C" w14:paraId="71220BDE" w14:textId="0BC778A4" w:rsidTr="0097736C">
        <w:trPr>
          <w:trHeight w:val="20"/>
        </w:trPr>
        <w:tc>
          <w:tcPr>
            <w:tcW w:w="377" w:type="pct"/>
            <w:vAlign w:val="center"/>
          </w:tcPr>
          <w:p w14:paraId="473EDC38" w14:textId="77777777" w:rsidR="0097736C" w:rsidRDefault="0097736C" w:rsidP="00AB1AD4">
            <w:pPr>
              <w:spacing w:after="0" w:line="240" w:lineRule="auto"/>
            </w:pPr>
            <w:r>
              <w:t>5</w:t>
            </w:r>
          </w:p>
        </w:tc>
        <w:tc>
          <w:tcPr>
            <w:tcW w:w="3236" w:type="pct"/>
            <w:vAlign w:val="center"/>
          </w:tcPr>
          <w:p w14:paraId="519324DD" w14:textId="77777777" w:rsidR="0097736C" w:rsidRDefault="0097736C" w:rsidP="00AB1AD4">
            <w:pPr>
              <w:spacing w:after="0" w:line="240" w:lineRule="auto"/>
              <w:jc w:val="right"/>
            </w:pPr>
            <w:r>
              <w:t>Online learning allows one-on-one student interaction with the teacher</w:t>
            </w:r>
          </w:p>
        </w:tc>
        <w:tc>
          <w:tcPr>
            <w:tcW w:w="589" w:type="pct"/>
            <w:vAlign w:val="center"/>
          </w:tcPr>
          <w:p w14:paraId="7594881E" w14:textId="2665C6EC" w:rsidR="0097736C" w:rsidRDefault="0097736C" w:rsidP="00AB1AD4">
            <w:pPr>
              <w:spacing w:after="0" w:line="240" w:lineRule="auto"/>
              <w:jc w:val="right"/>
            </w:pPr>
            <w:r>
              <w:t>8</w:t>
            </w:r>
            <w:r w:rsidR="003F76B3">
              <w:t>5.71</w:t>
            </w:r>
            <w:r>
              <w:t>%</w:t>
            </w:r>
          </w:p>
        </w:tc>
        <w:tc>
          <w:tcPr>
            <w:tcW w:w="399" w:type="pct"/>
            <w:vAlign w:val="center"/>
          </w:tcPr>
          <w:p w14:paraId="7C29F828" w14:textId="68E5EC74" w:rsidR="0097736C" w:rsidRDefault="003F76B3" w:rsidP="00AB1AD4">
            <w:pPr>
              <w:spacing w:after="0" w:line="240" w:lineRule="auto"/>
              <w:jc w:val="right"/>
            </w:pPr>
            <w:r>
              <w:t>7</w:t>
            </w:r>
          </w:p>
        </w:tc>
        <w:tc>
          <w:tcPr>
            <w:tcW w:w="399" w:type="pct"/>
          </w:tcPr>
          <w:p w14:paraId="7E6BE7BE" w14:textId="77777777" w:rsidR="0097736C" w:rsidRDefault="0097736C" w:rsidP="00AB1AD4">
            <w:pPr>
              <w:spacing w:after="0" w:line="240" w:lineRule="auto"/>
              <w:jc w:val="right"/>
            </w:pPr>
          </w:p>
        </w:tc>
      </w:tr>
      <w:tr w:rsidR="0097736C" w14:paraId="40379113" w14:textId="0CA65EC2" w:rsidTr="0097736C">
        <w:trPr>
          <w:trHeight w:val="20"/>
        </w:trPr>
        <w:tc>
          <w:tcPr>
            <w:tcW w:w="377" w:type="pct"/>
            <w:vAlign w:val="center"/>
          </w:tcPr>
          <w:p w14:paraId="422E2EDF" w14:textId="77777777" w:rsidR="0097736C" w:rsidRDefault="0097736C" w:rsidP="00AB1AD4">
            <w:pPr>
              <w:spacing w:after="0" w:line="240" w:lineRule="auto"/>
            </w:pPr>
            <w:r>
              <w:t>6</w:t>
            </w:r>
          </w:p>
        </w:tc>
        <w:tc>
          <w:tcPr>
            <w:tcW w:w="3236" w:type="pct"/>
            <w:vAlign w:val="center"/>
          </w:tcPr>
          <w:p w14:paraId="00C8F828" w14:textId="77777777" w:rsidR="0097736C" w:rsidRDefault="0097736C" w:rsidP="00AB1AD4">
            <w:pPr>
              <w:spacing w:after="0" w:line="240" w:lineRule="auto"/>
              <w:jc w:val="right"/>
            </w:pPr>
            <w:r>
              <w:t>Online learning builds community among students</w:t>
            </w:r>
          </w:p>
        </w:tc>
        <w:tc>
          <w:tcPr>
            <w:tcW w:w="589" w:type="pct"/>
            <w:vAlign w:val="center"/>
          </w:tcPr>
          <w:p w14:paraId="61073605" w14:textId="055C6FC9" w:rsidR="0097736C" w:rsidRDefault="003F76B3" w:rsidP="00AB1AD4">
            <w:pPr>
              <w:spacing w:after="0" w:line="240" w:lineRule="auto"/>
              <w:jc w:val="right"/>
            </w:pPr>
            <w:r>
              <w:t>60.00</w:t>
            </w:r>
            <w:r w:rsidR="0097736C">
              <w:t>%</w:t>
            </w:r>
          </w:p>
        </w:tc>
        <w:tc>
          <w:tcPr>
            <w:tcW w:w="399" w:type="pct"/>
            <w:vAlign w:val="center"/>
          </w:tcPr>
          <w:p w14:paraId="43842977" w14:textId="245AC76F" w:rsidR="0097736C" w:rsidRDefault="003F76B3" w:rsidP="00AB1AD4">
            <w:pPr>
              <w:spacing w:after="0" w:line="240" w:lineRule="auto"/>
              <w:jc w:val="right"/>
            </w:pPr>
            <w:r>
              <w:t>5</w:t>
            </w:r>
          </w:p>
        </w:tc>
        <w:tc>
          <w:tcPr>
            <w:tcW w:w="399" w:type="pct"/>
          </w:tcPr>
          <w:p w14:paraId="658E0055" w14:textId="58C25035" w:rsidR="0097736C" w:rsidRPr="004A176D" w:rsidRDefault="003F76B3" w:rsidP="00AB1AD4">
            <w:pPr>
              <w:spacing w:after="0" w:line="240" w:lineRule="auto"/>
              <w:jc w:val="right"/>
              <w:rPr>
                <w:color w:val="FF0000"/>
              </w:rPr>
            </w:pPr>
            <w:r w:rsidRPr="004A176D">
              <w:rPr>
                <w:color w:val="FF0000"/>
              </w:rPr>
              <w:t>(!)</w:t>
            </w:r>
          </w:p>
        </w:tc>
      </w:tr>
      <w:tr w:rsidR="0097736C" w14:paraId="0FAC2BD6" w14:textId="13AF9E24" w:rsidTr="0097736C">
        <w:trPr>
          <w:trHeight w:val="20"/>
        </w:trPr>
        <w:tc>
          <w:tcPr>
            <w:tcW w:w="377" w:type="pct"/>
            <w:vAlign w:val="center"/>
          </w:tcPr>
          <w:p w14:paraId="2EC54D63" w14:textId="77777777" w:rsidR="0097736C" w:rsidRDefault="0097736C" w:rsidP="00AB1AD4">
            <w:pPr>
              <w:spacing w:after="0" w:line="240" w:lineRule="auto"/>
            </w:pPr>
            <w:r>
              <w:t>7</w:t>
            </w:r>
          </w:p>
        </w:tc>
        <w:tc>
          <w:tcPr>
            <w:tcW w:w="3236" w:type="pct"/>
            <w:vAlign w:val="center"/>
          </w:tcPr>
          <w:p w14:paraId="62368D61" w14:textId="77777777" w:rsidR="0097736C" w:rsidRDefault="0097736C" w:rsidP="00AB1AD4">
            <w:pPr>
              <w:spacing w:after="0" w:line="240" w:lineRule="auto"/>
              <w:jc w:val="right"/>
            </w:pPr>
            <w:r>
              <w:t>Online learning encourages academic dialogue</w:t>
            </w:r>
          </w:p>
        </w:tc>
        <w:tc>
          <w:tcPr>
            <w:tcW w:w="589" w:type="pct"/>
            <w:vAlign w:val="center"/>
          </w:tcPr>
          <w:p w14:paraId="07CECD6A" w14:textId="081AF689" w:rsidR="0097736C" w:rsidRDefault="003F76B3" w:rsidP="00AB1AD4">
            <w:pPr>
              <w:spacing w:after="0" w:line="240" w:lineRule="auto"/>
              <w:jc w:val="right"/>
            </w:pPr>
            <w:r>
              <w:t>60.00</w:t>
            </w:r>
            <w:r w:rsidR="0097736C">
              <w:t>%</w:t>
            </w:r>
          </w:p>
        </w:tc>
        <w:tc>
          <w:tcPr>
            <w:tcW w:w="399" w:type="pct"/>
            <w:vAlign w:val="center"/>
          </w:tcPr>
          <w:p w14:paraId="75BDDBF5" w14:textId="34A26CD3" w:rsidR="0097736C" w:rsidRDefault="003F76B3" w:rsidP="00AB1AD4">
            <w:pPr>
              <w:spacing w:after="0" w:line="240" w:lineRule="auto"/>
              <w:jc w:val="right"/>
            </w:pPr>
            <w:r>
              <w:t>5</w:t>
            </w:r>
          </w:p>
        </w:tc>
        <w:tc>
          <w:tcPr>
            <w:tcW w:w="399" w:type="pct"/>
          </w:tcPr>
          <w:p w14:paraId="535275B6" w14:textId="056336DF" w:rsidR="0097736C" w:rsidRPr="004A176D" w:rsidRDefault="003F76B3" w:rsidP="00AB1AD4">
            <w:pPr>
              <w:spacing w:after="0" w:line="240" w:lineRule="auto"/>
              <w:jc w:val="right"/>
              <w:rPr>
                <w:color w:val="FF0000"/>
              </w:rPr>
            </w:pPr>
            <w:r w:rsidRPr="004A176D">
              <w:rPr>
                <w:color w:val="FF0000"/>
              </w:rPr>
              <w:t>(!)</w:t>
            </w:r>
          </w:p>
        </w:tc>
      </w:tr>
      <w:tr w:rsidR="0097736C" w14:paraId="31A6C1E3" w14:textId="1D7AAE85" w:rsidTr="0097736C">
        <w:trPr>
          <w:trHeight w:val="20"/>
        </w:trPr>
        <w:tc>
          <w:tcPr>
            <w:tcW w:w="377" w:type="pct"/>
            <w:vAlign w:val="center"/>
          </w:tcPr>
          <w:p w14:paraId="5B1A5E86" w14:textId="77777777" w:rsidR="0097736C" w:rsidRDefault="0097736C" w:rsidP="00AB1AD4">
            <w:pPr>
              <w:spacing w:after="0" w:line="240" w:lineRule="auto"/>
            </w:pPr>
            <w:r>
              <w:t>8</w:t>
            </w:r>
          </w:p>
        </w:tc>
        <w:tc>
          <w:tcPr>
            <w:tcW w:w="3236" w:type="pct"/>
            <w:vAlign w:val="center"/>
          </w:tcPr>
          <w:p w14:paraId="1DA913D9" w14:textId="77777777" w:rsidR="0097736C" w:rsidRDefault="0097736C" w:rsidP="00AB1AD4">
            <w:pPr>
              <w:spacing w:after="0" w:line="240" w:lineRule="auto"/>
              <w:jc w:val="right"/>
            </w:pPr>
            <w:r>
              <w:t>Online learning is collaborative</w:t>
            </w:r>
          </w:p>
        </w:tc>
        <w:tc>
          <w:tcPr>
            <w:tcW w:w="589" w:type="pct"/>
            <w:vAlign w:val="center"/>
          </w:tcPr>
          <w:p w14:paraId="0A72B860" w14:textId="454EDBE6" w:rsidR="0097736C" w:rsidRDefault="003F76B3" w:rsidP="00AB1AD4">
            <w:pPr>
              <w:spacing w:after="0" w:line="240" w:lineRule="auto"/>
              <w:jc w:val="right"/>
            </w:pPr>
            <w:r>
              <w:t>60</w:t>
            </w:r>
            <w:r w:rsidR="0097736C">
              <w:t>.00%</w:t>
            </w:r>
          </w:p>
        </w:tc>
        <w:tc>
          <w:tcPr>
            <w:tcW w:w="399" w:type="pct"/>
            <w:vAlign w:val="center"/>
          </w:tcPr>
          <w:p w14:paraId="29C625D9" w14:textId="65C472A9" w:rsidR="0097736C" w:rsidRDefault="003F76B3" w:rsidP="00AB1AD4">
            <w:pPr>
              <w:spacing w:after="0" w:line="240" w:lineRule="auto"/>
              <w:jc w:val="right"/>
            </w:pPr>
            <w:r>
              <w:t>5</w:t>
            </w:r>
          </w:p>
        </w:tc>
        <w:tc>
          <w:tcPr>
            <w:tcW w:w="399" w:type="pct"/>
          </w:tcPr>
          <w:p w14:paraId="0685F146" w14:textId="2818C3AF" w:rsidR="0097736C" w:rsidRPr="004A176D" w:rsidRDefault="003F76B3" w:rsidP="00AB1AD4">
            <w:pPr>
              <w:spacing w:after="0" w:line="240" w:lineRule="auto"/>
              <w:jc w:val="right"/>
              <w:rPr>
                <w:color w:val="FF0000"/>
              </w:rPr>
            </w:pPr>
            <w:r w:rsidRPr="004A176D">
              <w:rPr>
                <w:color w:val="FF0000"/>
              </w:rPr>
              <w:t>(!)</w:t>
            </w:r>
          </w:p>
        </w:tc>
      </w:tr>
      <w:tr w:rsidR="0097736C" w14:paraId="5CC60EE3" w14:textId="5B85AC72" w:rsidTr="0097736C">
        <w:trPr>
          <w:trHeight w:val="20"/>
        </w:trPr>
        <w:tc>
          <w:tcPr>
            <w:tcW w:w="377" w:type="pct"/>
            <w:tcBorders>
              <w:bottom w:val="single" w:sz="2" w:space="0" w:color="CCCCCC"/>
            </w:tcBorders>
            <w:vAlign w:val="center"/>
          </w:tcPr>
          <w:p w14:paraId="6568E2F3" w14:textId="77777777" w:rsidR="0097736C" w:rsidRDefault="0097736C" w:rsidP="00AB1AD4">
            <w:pPr>
              <w:spacing w:after="0" w:line="240" w:lineRule="auto"/>
            </w:pPr>
            <w:r>
              <w:t>9</w:t>
            </w:r>
          </w:p>
        </w:tc>
        <w:tc>
          <w:tcPr>
            <w:tcW w:w="3236" w:type="pct"/>
            <w:tcBorders>
              <w:bottom w:val="single" w:sz="2" w:space="0" w:color="CCCCCC"/>
            </w:tcBorders>
            <w:vAlign w:val="center"/>
          </w:tcPr>
          <w:p w14:paraId="03D77B0B" w14:textId="77777777" w:rsidR="0097736C" w:rsidRDefault="0097736C" w:rsidP="00AB1AD4">
            <w:pPr>
              <w:spacing w:after="0" w:line="240" w:lineRule="auto"/>
              <w:jc w:val="right"/>
            </w:pPr>
            <w:r>
              <w:t>Online learning requires active participation</w:t>
            </w:r>
          </w:p>
        </w:tc>
        <w:tc>
          <w:tcPr>
            <w:tcW w:w="589" w:type="pct"/>
            <w:tcBorders>
              <w:bottom w:val="single" w:sz="2" w:space="0" w:color="CCCCCC"/>
            </w:tcBorders>
            <w:vAlign w:val="center"/>
          </w:tcPr>
          <w:p w14:paraId="1EB47088" w14:textId="3600442C" w:rsidR="0097736C" w:rsidRDefault="003F76B3" w:rsidP="00AB1AD4">
            <w:pPr>
              <w:spacing w:after="0" w:line="240" w:lineRule="auto"/>
              <w:jc w:val="right"/>
            </w:pPr>
            <w:r>
              <w:t>5</w:t>
            </w:r>
            <w:r w:rsidR="0097736C">
              <w:t>0.00%</w:t>
            </w:r>
          </w:p>
        </w:tc>
        <w:tc>
          <w:tcPr>
            <w:tcW w:w="399" w:type="pct"/>
            <w:tcBorders>
              <w:bottom w:val="single" w:sz="2" w:space="0" w:color="CCCCCC"/>
            </w:tcBorders>
            <w:vAlign w:val="center"/>
          </w:tcPr>
          <w:p w14:paraId="43BA4A6D" w14:textId="0630D3CB" w:rsidR="0097736C" w:rsidRDefault="003F76B3" w:rsidP="00AB1AD4">
            <w:pPr>
              <w:spacing w:after="0" w:line="240" w:lineRule="auto"/>
              <w:jc w:val="right"/>
            </w:pPr>
            <w:r>
              <w:t>6</w:t>
            </w:r>
          </w:p>
        </w:tc>
        <w:tc>
          <w:tcPr>
            <w:tcW w:w="399" w:type="pct"/>
            <w:tcBorders>
              <w:bottom w:val="single" w:sz="2" w:space="0" w:color="CCCCCC"/>
            </w:tcBorders>
          </w:tcPr>
          <w:p w14:paraId="32357D16" w14:textId="647C5115" w:rsidR="0097736C" w:rsidRDefault="0097736C" w:rsidP="00AB1AD4">
            <w:pPr>
              <w:spacing w:after="0" w:line="240" w:lineRule="auto"/>
              <w:jc w:val="right"/>
            </w:pPr>
            <w:r w:rsidRPr="0097736C">
              <w:rPr>
                <w:color w:val="FF0000"/>
                <w:sz w:val="24"/>
                <w:szCs w:val="24"/>
              </w:rPr>
              <w:t>(!)</w:t>
            </w:r>
          </w:p>
        </w:tc>
      </w:tr>
      <w:tr w:rsidR="0097736C" w14:paraId="562D6579" w14:textId="490C8F81" w:rsidTr="0097736C">
        <w:trPr>
          <w:trHeight w:val="20"/>
        </w:trPr>
        <w:tc>
          <w:tcPr>
            <w:tcW w:w="377" w:type="pct"/>
            <w:tcBorders>
              <w:top w:val="single" w:sz="2" w:space="0" w:color="CCCCCC"/>
              <w:bottom w:val="single" w:sz="4" w:space="0" w:color="auto"/>
            </w:tcBorders>
            <w:vAlign w:val="center"/>
          </w:tcPr>
          <w:p w14:paraId="35360BC2" w14:textId="77777777" w:rsidR="0097736C" w:rsidRDefault="0097736C" w:rsidP="00AB1AD4">
            <w:pPr>
              <w:spacing w:after="0" w:line="240" w:lineRule="auto"/>
            </w:pPr>
            <w:r>
              <w:t>10</w:t>
            </w:r>
          </w:p>
        </w:tc>
        <w:tc>
          <w:tcPr>
            <w:tcW w:w="3236" w:type="pct"/>
            <w:tcBorders>
              <w:top w:val="single" w:sz="2" w:space="0" w:color="CCCCCC"/>
              <w:bottom w:val="single" w:sz="4" w:space="0" w:color="auto"/>
            </w:tcBorders>
            <w:vAlign w:val="center"/>
          </w:tcPr>
          <w:p w14:paraId="756DDD87" w14:textId="77777777" w:rsidR="0097736C" w:rsidRDefault="0097736C" w:rsidP="00AB1AD4">
            <w:pPr>
              <w:spacing w:after="0" w:line="240" w:lineRule="auto"/>
              <w:jc w:val="right"/>
            </w:pPr>
            <w:r>
              <w:t>Online learning allows teachers to provide timely responses</w:t>
            </w:r>
          </w:p>
        </w:tc>
        <w:tc>
          <w:tcPr>
            <w:tcW w:w="589" w:type="pct"/>
            <w:tcBorders>
              <w:top w:val="single" w:sz="2" w:space="0" w:color="CCCCCC"/>
              <w:bottom w:val="single" w:sz="4" w:space="0" w:color="auto"/>
            </w:tcBorders>
            <w:vAlign w:val="center"/>
          </w:tcPr>
          <w:p w14:paraId="6219369D" w14:textId="636F4D53" w:rsidR="0097736C" w:rsidRDefault="003F76B3" w:rsidP="00AB1AD4">
            <w:pPr>
              <w:spacing w:after="0" w:line="240" w:lineRule="auto"/>
              <w:jc w:val="right"/>
            </w:pPr>
            <w:r>
              <w:t>71.42</w:t>
            </w:r>
            <w:r w:rsidR="0097736C">
              <w:t>%</w:t>
            </w:r>
          </w:p>
        </w:tc>
        <w:tc>
          <w:tcPr>
            <w:tcW w:w="399" w:type="pct"/>
            <w:tcBorders>
              <w:top w:val="single" w:sz="2" w:space="0" w:color="CCCCCC"/>
              <w:bottom w:val="single" w:sz="4" w:space="0" w:color="auto"/>
            </w:tcBorders>
            <w:vAlign w:val="center"/>
          </w:tcPr>
          <w:p w14:paraId="4C14D49D" w14:textId="2774AC73" w:rsidR="0097736C" w:rsidRDefault="003F76B3" w:rsidP="00AB1AD4">
            <w:pPr>
              <w:spacing w:after="0" w:line="240" w:lineRule="auto"/>
              <w:jc w:val="right"/>
            </w:pPr>
            <w:r>
              <w:t>7</w:t>
            </w:r>
          </w:p>
        </w:tc>
        <w:tc>
          <w:tcPr>
            <w:tcW w:w="399" w:type="pct"/>
            <w:tcBorders>
              <w:top w:val="single" w:sz="2" w:space="0" w:color="CCCCCC"/>
              <w:bottom w:val="single" w:sz="4" w:space="0" w:color="auto"/>
            </w:tcBorders>
          </w:tcPr>
          <w:p w14:paraId="01EA31E4" w14:textId="1323EE5E" w:rsidR="0097736C" w:rsidRDefault="0097736C" w:rsidP="00AB1AD4">
            <w:pPr>
              <w:spacing w:after="0" w:line="240" w:lineRule="auto"/>
              <w:jc w:val="right"/>
            </w:pPr>
            <w:r w:rsidRPr="0097736C">
              <w:rPr>
                <w:color w:val="FF0000"/>
                <w:sz w:val="24"/>
                <w:szCs w:val="24"/>
              </w:rPr>
              <w:t>(!)</w:t>
            </w:r>
          </w:p>
        </w:tc>
      </w:tr>
    </w:tbl>
    <w:p w14:paraId="4363AE7C" w14:textId="224D625D" w:rsidR="00611463" w:rsidRDefault="00611463" w:rsidP="00611463">
      <w:pPr>
        <w:rPr>
          <w:i/>
          <w:iCs/>
          <w:sz w:val="24"/>
          <w:szCs w:val="24"/>
        </w:rPr>
      </w:pPr>
    </w:p>
    <w:p w14:paraId="1A1B6686" w14:textId="58C7BF14" w:rsidR="00AB03E9" w:rsidRPr="00AB03E9" w:rsidRDefault="00AB03E9" w:rsidP="00AB03E9">
      <w:pPr>
        <w:rPr>
          <w:sz w:val="24"/>
          <w:szCs w:val="24"/>
        </w:rPr>
      </w:pPr>
      <w:r>
        <w:rPr>
          <w:sz w:val="24"/>
          <w:szCs w:val="24"/>
        </w:rPr>
        <w:t>Items to remember as possibly needing to be removed or revised: 3,</w:t>
      </w:r>
      <w:r w:rsidR="004A176D">
        <w:rPr>
          <w:sz w:val="24"/>
          <w:szCs w:val="24"/>
        </w:rPr>
        <w:t xml:space="preserve"> 6, 7, 8,</w:t>
      </w:r>
      <w:r>
        <w:rPr>
          <w:sz w:val="24"/>
          <w:szCs w:val="24"/>
        </w:rPr>
        <w:t xml:space="preserve"> 9, 10.</w:t>
      </w:r>
    </w:p>
    <w:p w14:paraId="0DC35833" w14:textId="77777777" w:rsidR="00AB03E9" w:rsidRDefault="00AB03E9" w:rsidP="00611463">
      <w:pPr>
        <w:rPr>
          <w:i/>
          <w:iCs/>
          <w:sz w:val="24"/>
          <w:szCs w:val="24"/>
        </w:rPr>
      </w:pPr>
    </w:p>
    <w:p w14:paraId="71263B77" w14:textId="3AFF3666" w:rsidR="00611463" w:rsidRPr="00B304EB" w:rsidRDefault="00611463" w:rsidP="00611463">
      <w:pPr>
        <w:rPr>
          <w:i/>
          <w:iCs/>
          <w:sz w:val="28"/>
          <w:szCs w:val="28"/>
        </w:rPr>
      </w:pPr>
      <w:r w:rsidRPr="00B304EB">
        <w:rPr>
          <w:i/>
          <w:iCs/>
          <w:sz w:val="28"/>
          <w:szCs w:val="28"/>
        </w:rPr>
        <w:t xml:space="preserve">Construct: </w:t>
      </w:r>
      <w:proofErr w:type="spellStart"/>
      <w:r w:rsidRPr="00B304EB">
        <w:rPr>
          <w:i/>
          <w:iCs/>
          <w:sz w:val="28"/>
          <w:szCs w:val="28"/>
        </w:rPr>
        <w:t>Enagedness</w:t>
      </w:r>
      <w:proofErr w:type="spellEnd"/>
      <w:r w:rsidRPr="00B304EB">
        <w:rPr>
          <w:i/>
          <w:iCs/>
          <w:sz w:val="28"/>
          <w:szCs w:val="28"/>
        </w:rPr>
        <w:t xml:space="preserve"> of Learning</w:t>
      </w:r>
    </w:p>
    <w:tbl>
      <w:tblPr>
        <w:tblW w:w="5000" w:type="pct"/>
        <w:tblBorders>
          <w:insideH w:val="single" w:sz="2" w:space="1" w:color="CCCCCC"/>
          <w:insideV w:val="single" w:sz="4" w:space="0" w:color="CCCCCC"/>
        </w:tblBorders>
        <w:tblLook w:val="04A0" w:firstRow="1" w:lastRow="0" w:firstColumn="1" w:lastColumn="0" w:noHBand="0" w:noVBand="1"/>
      </w:tblPr>
      <w:tblGrid>
        <w:gridCol w:w="705"/>
        <w:gridCol w:w="6058"/>
        <w:gridCol w:w="1103"/>
        <w:gridCol w:w="747"/>
        <w:gridCol w:w="747"/>
      </w:tblGrid>
      <w:tr w:rsidR="0097736C" w14:paraId="1CC813DD" w14:textId="4DD2EFE0" w:rsidTr="0097736C">
        <w:trPr>
          <w:trHeight w:val="20"/>
        </w:trPr>
        <w:tc>
          <w:tcPr>
            <w:tcW w:w="377" w:type="pct"/>
            <w:tcBorders>
              <w:top w:val="single" w:sz="4" w:space="0" w:color="auto"/>
              <w:bottom w:val="single" w:sz="4" w:space="0" w:color="auto"/>
            </w:tcBorders>
            <w:vAlign w:val="center"/>
          </w:tcPr>
          <w:p w14:paraId="3D6398EE" w14:textId="3146EDC2" w:rsidR="0097736C" w:rsidRDefault="0097736C" w:rsidP="00AB1AD4">
            <w:pPr>
              <w:keepNext/>
              <w:spacing w:after="0" w:line="240" w:lineRule="auto"/>
            </w:pPr>
            <w:r>
              <w:t>Item</w:t>
            </w:r>
          </w:p>
        </w:tc>
        <w:tc>
          <w:tcPr>
            <w:tcW w:w="3236" w:type="pct"/>
            <w:tcBorders>
              <w:top w:val="single" w:sz="4" w:space="0" w:color="auto"/>
              <w:bottom w:val="single" w:sz="4" w:space="0" w:color="auto"/>
            </w:tcBorders>
            <w:vAlign w:val="center"/>
          </w:tcPr>
          <w:p w14:paraId="30EEC7FD" w14:textId="77777777" w:rsidR="0097736C" w:rsidRDefault="0097736C" w:rsidP="00AB1AD4">
            <w:pPr>
              <w:keepNext/>
              <w:spacing w:after="0" w:line="240" w:lineRule="auto"/>
              <w:jc w:val="right"/>
            </w:pPr>
            <w:r>
              <w:t>Question</w:t>
            </w:r>
          </w:p>
        </w:tc>
        <w:tc>
          <w:tcPr>
            <w:tcW w:w="589" w:type="pct"/>
            <w:tcBorders>
              <w:top w:val="single" w:sz="4" w:space="0" w:color="auto"/>
              <w:bottom w:val="single" w:sz="4" w:space="0" w:color="auto"/>
            </w:tcBorders>
            <w:vAlign w:val="center"/>
          </w:tcPr>
          <w:p w14:paraId="1FEAF0BD" w14:textId="77777777" w:rsidR="0097736C" w:rsidRDefault="0097736C" w:rsidP="00AB1AD4">
            <w:pPr>
              <w:keepNext/>
              <w:spacing w:after="0" w:line="240" w:lineRule="auto"/>
              <w:jc w:val="right"/>
            </w:pPr>
            <w:r>
              <w:t>Agree</w:t>
            </w:r>
          </w:p>
        </w:tc>
        <w:tc>
          <w:tcPr>
            <w:tcW w:w="399" w:type="pct"/>
            <w:tcBorders>
              <w:top w:val="single" w:sz="4" w:space="0" w:color="auto"/>
              <w:bottom w:val="single" w:sz="4" w:space="0" w:color="auto"/>
            </w:tcBorders>
            <w:vAlign w:val="center"/>
          </w:tcPr>
          <w:p w14:paraId="244F99B2" w14:textId="77777777" w:rsidR="0097736C" w:rsidRDefault="0097736C" w:rsidP="00AB1AD4">
            <w:pPr>
              <w:keepNext/>
              <w:spacing w:after="0" w:line="240" w:lineRule="auto"/>
              <w:jc w:val="right"/>
            </w:pPr>
            <w:r>
              <w:t>Total</w:t>
            </w:r>
          </w:p>
        </w:tc>
        <w:tc>
          <w:tcPr>
            <w:tcW w:w="399" w:type="pct"/>
            <w:tcBorders>
              <w:top w:val="single" w:sz="4" w:space="0" w:color="auto"/>
              <w:bottom w:val="single" w:sz="4" w:space="0" w:color="auto"/>
            </w:tcBorders>
          </w:tcPr>
          <w:p w14:paraId="304949C1" w14:textId="1C28F607" w:rsidR="0097736C" w:rsidRDefault="0097736C" w:rsidP="00AB1AD4">
            <w:pPr>
              <w:keepNext/>
              <w:spacing w:after="0" w:line="240" w:lineRule="auto"/>
              <w:jc w:val="right"/>
            </w:pPr>
            <w:r>
              <w:t>Flag</w:t>
            </w:r>
          </w:p>
        </w:tc>
      </w:tr>
      <w:tr w:rsidR="0097736C" w14:paraId="58EE592C" w14:textId="069F4D34" w:rsidTr="0097736C">
        <w:trPr>
          <w:trHeight w:val="20"/>
        </w:trPr>
        <w:tc>
          <w:tcPr>
            <w:tcW w:w="377" w:type="pct"/>
            <w:tcBorders>
              <w:top w:val="single" w:sz="4" w:space="0" w:color="auto"/>
            </w:tcBorders>
            <w:vAlign w:val="center"/>
          </w:tcPr>
          <w:p w14:paraId="42AEC2BA" w14:textId="77777777" w:rsidR="0097736C" w:rsidRDefault="0097736C" w:rsidP="00AB1AD4">
            <w:pPr>
              <w:spacing w:after="0" w:line="240" w:lineRule="auto"/>
            </w:pPr>
            <w:r>
              <w:t>1</w:t>
            </w:r>
          </w:p>
        </w:tc>
        <w:tc>
          <w:tcPr>
            <w:tcW w:w="3236" w:type="pct"/>
            <w:tcBorders>
              <w:top w:val="single" w:sz="4" w:space="0" w:color="auto"/>
            </w:tcBorders>
            <w:vAlign w:val="center"/>
          </w:tcPr>
          <w:p w14:paraId="45713150" w14:textId="77777777" w:rsidR="0097736C" w:rsidRDefault="0097736C" w:rsidP="00AB1AD4">
            <w:pPr>
              <w:spacing w:after="0" w:line="240" w:lineRule="auto"/>
              <w:jc w:val="right"/>
            </w:pPr>
            <w:r>
              <w:t>Online learning engages students in meaningful ways</w:t>
            </w:r>
          </w:p>
        </w:tc>
        <w:tc>
          <w:tcPr>
            <w:tcW w:w="589" w:type="pct"/>
            <w:tcBorders>
              <w:top w:val="single" w:sz="4" w:space="0" w:color="auto"/>
            </w:tcBorders>
            <w:vAlign w:val="center"/>
          </w:tcPr>
          <w:p w14:paraId="10BF7EFA" w14:textId="11ACFA11" w:rsidR="0097736C" w:rsidRDefault="003F76B3" w:rsidP="00AB1AD4">
            <w:pPr>
              <w:spacing w:after="0" w:line="240" w:lineRule="auto"/>
              <w:jc w:val="right"/>
            </w:pPr>
            <w:r>
              <w:t>66.67</w:t>
            </w:r>
            <w:r w:rsidR="0097736C">
              <w:t>%</w:t>
            </w:r>
          </w:p>
        </w:tc>
        <w:tc>
          <w:tcPr>
            <w:tcW w:w="399" w:type="pct"/>
            <w:tcBorders>
              <w:top w:val="single" w:sz="4" w:space="0" w:color="auto"/>
            </w:tcBorders>
            <w:vAlign w:val="center"/>
          </w:tcPr>
          <w:p w14:paraId="781857D4" w14:textId="02BCF663" w:rsidR="0097736C" w:rsidRDefault="003F76B3" w:rsidP="00AB1AD4">
            <w:pPr>
              <w:spacing w:after="0" w:line="240" w:lineRule="auto"/>
              <w:jc w:val="right"/>
            </w:pPr>
            <w:r>
              <w:t>6</w:t>
            </w:r>
          </w:p>
        </w:tc>
        <w:tc>
          <w:tcPr>
            <w:tcW w:w="399" w:type="pct"/>
            <w:tcBorders>
              <w:top w:val="single" w:sz="4" w:space="0" w:color="auto"/>
            </w:tcBorders>
          </w:tcPr>
          <w:p w14:paraId="2861806F" w14:textId="42DFB422" w:rsidR="0097736C" w:rsidRPr="004A176D" w:rsidRDefault="003F76B3" w:rsidP="00AB1AD4">
            <w:pPr>
              <w:spacing w:after="0" w:line="240" w:lineRule="auto"/>
              <w:jc w:val="right"/>
              <w:rPr>
                <w:color w:val="FF0000"/>
              </w:rPr>
            </w:pPr>
            <w:r w:rsidRPr="004A176D">
              <w:rPr>
                <w:color w:val="FF0000"/>
              </w:rPr>
              <w:t>(!)</w:t>
            </w:r>
          </w:p>
        </w:tc>
      </w:tr>
      <w:tr w:rsidR="0097736C" w14:paraId="182873FB" w14:textId="3F88F32C" w:rsidTr="0097736C">
        <w:trPr>
          <w:trHeight w:val="20"/>
        </w:trPr>
        <w:tc>
          <w:tcPr>
            <w:tcW w:w="377" w:type="pct"/>
            <w:vAlign w:val="center"/>
          </w:tcPr>
          <w:p w14:paraId="4ADFE23F" w14:textId="77777777" w:rsidR="0097736C" w:rsidRDefault="0097736C" w:rsidP="00AB1AD4">
            <w:pPr>
              <w:spacing w:after="0" w:line="240" w:lineRule="auto"/>
            </w:pPr>
            <w:r>
              <w:t>2</w:t>
            </w:r>
          </w:p>
        </w:tc>
        <w:tc>
          <w:tcPr>
            <w:tcW w:w="3236" w:type="pct"/>
            <w:vAlign w:val="center"/>
          </w:tcPr>
          <w:p w14:paraId="09F76EFF" w14:textId="77777777" w:rsidR="0097736C" w:rsidRDefault="0097736C" w:rsidP="00AB1AD4">
            <w:pPr>
              <w:spacing w:after="0" w:line="240" w:lineRule="auto"/>
              <w:jc w:val="right"/>
            </w:pPr>
            <w:r>
              <w:t>Online learning connects learning to real world situations</w:t>
            </w:r>
          </w:p>
        </w:tc>
        <w:tc>
          <w:tcPr>
            <w:tcW w:w="589" w:type="pct"/>
            <w:vAlign w:val="center"/>
          </w:tcPr>
          <w:p w14:paraId="4FD86F29" w14:textId="7A4C79BE" w:rsidR="0097736C" w:rsidRDefault="003F76B3" w:rsidP="00AB1AD4">
            <w:pPr>
              <w:spacing w:after="0" w:line="240" w:lineRule="auto"/>
              <w:jc w:val="right"/>
            </w:pPr>
            <w:r>
              <w:t>66.67</w:t>
            </w:r>
            <w:r w:rsidR="0097736C">
              <w:t>%</w:t>
            </w:r>
          </w:p>
        </w:tc>
        <w:tc>
          <w:tcPr>
            <w:tcW w:w="399" w:type="pct"/>
            <w:vAlign w:val="center"/>
          </w:tcPr>
          <w:p w14:paraId="110F6F2B" w14:textId="5F9FA54E" w:rsidR="0097736C" w:rsidRDefault="003F76B3" w:rsidP="00AB1AD4">
            <w:pPr>
              <w:spacing w:after="0" w:line="240" w:lineRule="auto"/>
              <w:jc w:val="right"/>
            </w:pPr>
            <w:r>
              <w:t>6</w:t>
            </w:r>
          </w:p>
        </w:tc>
        <w:tc>
          <w:tcPr>
            <w:tcW w:w="399" w:type="pct"/>
          </w:tcPr>
          <w:p w14:paraId="03E5B874" w14:textId="3A018815" w:rsidR="0097736C" w:rsidRPr="004A176D" w:rsidRDefault="003F76B3" w:rsidP="00AB1AD4">
            <w:pPr>
              <w:spacing w:after="0" w:line="240" w:lineRule="auto"/>
              <w:jc w:val="right"/>
              <w:rPr>
                <w:color w:val="FF0000"/>
              </w:rPr>
            </w:pPr>
            <w:r w:rsidRPr="004A176D">
              <w:rPr>
                <w:color w:val="FF0000"/>
              </w:rPr>
              <w:t>(!)</w:t>
            </w:r>
          </w:p>
        </w:tc>
      </w:tr>
      <w:tr w:rsidR="0097736C" w14:paraId="508F0544" w14:textId="1EE1E8F9" w:rsidTr="0097736C">
        <w:trPr>
          <w:trHeight w:val="20"/>
        </w:trPr>
        <w:tc>
          <w:tcPr>
            <w:tcW w:w="377" w:type="pct"/>
            <w:vAlign w:val="center"/>
          </w:tcPr>
          <w:p w14:paraId="62F60FDD" w14:textId="77777777" w:rsidR="0097736C" w:rsidRDefault="0097736C" w:rsidP="00AB1AD4">
            <w:pPr>
              <w:spacing w:after="0" w:line="240" w:lineRule="auto"/>
            </w:pPr>
            <w:r>
              <w:t>3</w:t>
            </w:r>
          </w:p>
        </w:tc>
        <w:tc>
          <w:tcPr>
            <w:tcW w:w="3236" w:type="pct"/>
            <w:vAlign w:val="center"/>
          </w:tcPr>
          <w:p w14:paraId="14CB8D85" w14:textId="77777777" w:rsidR="0097736C" w:rsidRDefault="0097736C" w:rsidP="00AB1AD4">
            <w:pPr>
              <w:spacing w:after="0" w:line="240" w:lineRule="auto"/>
              <w:jc w:val="right"/>
            </w:pPr>
            <w:r>
              <w:t>Online learning builds self-directed learning skills</w:t>
            </w:r>
          </w:p>
        </w:tc>
        <w:tc>
          <w:tcPr>
            <w:tcW w:w="589" w:type="pct"/>
            <w:vAlign w:val="center"/>
          </w:tcPr>
          <w:p w14:paraId="5F0B204B" w14:textId="676AC681" w:rsidR="0097736C" w:rsidRDefault="0097736C" w:rsidP="00AB1AD4">
            <w:pPr>
              <w:spacing w:after="0" w:line="240" w:lineRule="auto"/>
              <w:jc w:val="right"/>
            </w:pPr>
            <w:r>
              <w:t>6</w:t>
            </w:r>
            <w:r w:rsidR="003F76B3">
              <w:t>6.67</w:t>
            </w:r>
            <w:r>
              <w:t>%</w:t>
            </w:r>
          </w:p>
        </w:tc>
        <w:tc>
          <w:tcPr>
            <w:tcW w:w="399" w:type="pct"/>
            <w:vAlign w:val="center"/>
          </w:tcPr>
          <w:p w14:paraId="3F7397B0" w14:textId="245856E0" w:rsidR="0097736C" w:rsidRDefault="003F76B3" w:rsidP="00AB1AD4">
            <w:pPr>
              <w:spacing w:after="0" w:line="240" w:lineRule="auto"/>
              <w:jc w:val="right"/>
            </w:pPr>
            <w:r>
              <w:t>6</w:t>
            </w:r>
          </w:p>
        </w:tc>
        <w:tc>
          <w:tcPr>
            <w:tcW w:w="399" w:type="pct"/>
          </w:tcPr>
          <w:p w14:paraId="5BB36016" w14:textId="6A732309" w:rsidR="0097736C" w:rsidRPr="004A176D" w:rsidRDefault="0097736C" w:rsidP="00AB1AD4">
            <w:pPr>
              <w:spacing w:after="0" w:line="240" w:lineRule="auto"/>
              <w:jc w:val="right"/>
              <w:rPr>
                <w:color w:val="FF0000"/>
              </w:rPr>
            </w:pPr>
            <w:r w:rsidRPr="004A176D">
              <w:rPr>
                <w:color w:val="FF0000"/>
                <w:sz w:val="24"/>
                <w:szCs w:val="24"/>
              </w:rPr>
              <w:t>(!)</w:t>
            </w:r>
          </w:p>
        </w:tc>
      </w:tr>
      <w:tr w:rsidR="0097736C" w14:paraId="7A8D14FF" w14:textId="0B7A1EB6" w:rsidTr="0097736C">
        <w:trPr>
          <w:trHeight w:val="20"/>
        </w:trPr>
        <w:tc>
          <w:tcPr>
            <w:tcW w:w="377" w:type="pct"/>
            <w:vAlign w:val="center"/>
          </w:tcPr>
          <w:p w14:paraId="19C9E2BD" w14:textId="77777777" w:rsidR="0097736C" w:rsidRDefault="0097736C" w:rsidP="00AB1AD4">
            <w:pPr>
              <w:spacing w:after="0" w:line="240" w:lineRule="auto"/>
            </w:pPr>
            <w:r>
              <w:t>4</w:t>
            </w:r>
          </w:p>
        </w:tc>
        <w:tc>
          <w:tcPr>
            <w:tcW w:w="3236" w:type="pct"/>
            <w:vAlign w:val="center"/>
          </w:tcPr>
          <w:p w14:paraId="710C28C0" w14:textId="77777777" w:rsidR="0097736C" w:rsidRDefault="0097736C" w:rsidP="00AB1AD4">
            <w:pPr>
              <w:spacing w:after="0" w:line="240" w:lineRule="auto"/>
              <w:jc w:val="right"/>
            </w:pPr>
            <w:r>
              <w:t>Online learning supports project-based learning</w:t>
            </w:r>
          </w:p>
        </w:tc>
        <w:tc>
          <w:tcPr>
            <w:tcW w:w="589" w:type="pct"/>
            <w:vAlign w:val="center"/>
          </w:tcPr>
          <w:p w14:paraId="20A91B8D" w14:textId="77777777" w:rsidR="0097736C" w:rsidRDefault="0097736C" w:rsidP="00AB1AD4">
            <w:pPr>
              <w:spacing w:after="0" w:line="240" w:lineRule="auto"/>
              <w:jc w:val="right"/>
            </w:pPr>
            <w:r>
              <w:t>100.00%</w:t>
            </w:r>
          </w:p>
        </w:tc>
        <w:tc>
          <w:tcPr>
            <w:tcW w:w="399" w:type="pct"/>
            <w:vAlign w:val="center"/>
          </w:tcPr>
          <w:p w14:paraId="1F7C31BE" w14:textId="0067A33C" w:rsidR="0097736C" w:rsidRDefault="003F76B3" w:rsidP="00AB1AD4">
            <w:pPr>
              <w:spacing w:after="0" w:line="240" w:lineRule="auto"/>
              <w:jc w:val="right"/>
            </w:pPr>
            <w:r>
              <w:t>6</w:t>
            </w:r>
          </w:p>
        </w:tc>
        <w:tc>
          <w:tcPr>
            <w:tcW w:w="399" w:type="pct"/>
          </w:tcPr>
          <w:p w14:paraId="66F8E31D" w14:textId="77777777" w:rsidR="0097736C" w:rsidRPr="004A176D" w:rsidRDefault="0097736C" w:rsidP="00AB1AD4">
            <w:pPr>
              <w:spacing w:after="0" w:line="240" w:lineRule="auto"/>
              <w:jc w:val="right"/>
              <w:rPr>
                <w:color w:val="FF0000"/>
              </w:rPr>
            </w:pPr>
          </w:p>
        </w:tc>
      </w:tr>
      <w:tr w:rsidR="0097736C" w14:paraId="18F9DDE2" w14:textId="752DB5CF" w:rsidTr="0097736C">
        <w:trPr>
          <w:trHeight w:val="20"/>
        </w:trPr>
        <w:tc>
          <w:tcPr>
            <w:tcW w:w="377" w:type="pct"/>
            <w:vAlign w:val="center"/>
          </w:tcPr>
          <w:p w14:paraId="116B65B6" w14:textId="77777777" w:rsidR="0097736C" w:rsidRDefault="0097736C" w:rsidP="00AB1AD4">
            <w:pPr>
              <w:spacing w:after="0" w:line="240" w:lineRule="auto"/>
            </w:pPr>
            <w:r>
              <w:t>5</w:t>
            </w:r>
          </w:p>
        </w:tc>
        <w:tc>
          <w:tcPr>
            <w:tcW w:w="3236" w:type="pct"/>
            <w:vAlign w:val="center"/>
          </w:tcPr>
          <w:p w14:paraId="6029C052" w14:textId="77777777" w:rsidR="0097736C" w:rsidRDefault="0097736C" w:rsidP="00AB1AD4">
            <w:pPr>
              <w:spacing w:after="0" w:line="240" w:lineRule="auto"/>
              <w:jc w:val="right"/>
            </w:pPr>
            <w:r>
              <w:t>Online learning supports creative thinking and innovation</w:t>
            </w:r>
          </w:p>
        </w:tc>
        <w:tc>
          <w:tcPr>
            <w:tcW w:w="589" w:type="pct"/>
            <w:vAlign w:val="center"/>
          </w:tcPr>
          <w:p w14:paraId="3BFF2B5F" w14:textId="77777777" w:rsidR="0097736C" w:rsidRDefault="0097736C" w:rsidP="00AB1AD4">
            <w:pPr>
              <w:spacing w:after="0" w:line="240" w:lineRule="auto"/>
              <w:jc w:val="right"/>
            </w:pPr>
            <w:r>
              <w:t>100.00%</w:t>
            </w:r>
          </w:p>
        </w:tc>
        <w:tc>
          <w:tcPr>
            <w:tcW w:w="399" w:type="pct"/>
            <w:vAlign w:val="center"/>
          </w:tcPr>
          <w:p w14:paraId="0C5E4E98" w14:textId="1AB58576" w:rsidR="0097736C" w:rsidRDefault="003F76B3" w:rsidP="00AB1AD4">
            <w:pPr>
              <w:spacing w:after="0" w:line="240" w:lineRule="auto"/>
              <w:jc w:val="right"/>
            </w:pPr>
            <w:r>
              <w:t>6</w:t>
            </w:r>
          </w:p>
        </w:tc>
        <w:tc>
          <w:tcPr>
            <w:tcW w:w="399" w:type="pct"/>
          </w:tcPr>
          <w:p w14:paraId="75A4C413" w14:textId="77777777" w:rsidR="0097736C" w:rsidRPr="004A176D" w:rsidRDefault="0097736C" w:rsidP="00AB1AD4">
            <w:pPr>
              <w:spacing w:after="0" w:line="240" w:lineRule="auto"/>
              <w:jc w:val="right"/>
              <w:rPr>
                <w:color w:val="FF0000"/>
              </w:rPr>
            </w:pPr>
          </w:p>
        </w:tc>
      </w:tr>
      <w:tr w:rsidR="0097736C" w14:paraId="46FD30CA" w14:textId="4D031319" w:rsidTr="0097736C">
        <w:trPr>
          <w:trHeight w:val="20"/>
        </w:trPr>
        <w:tc>
          <w:tcPr>
            <w:tcW w:w="377" w:type="pct"/>
            <w:vAlign w:val="center"/>
          </w:tcPr>
          <w:p w14:paraId="44C1F793" w14:textId="77777777" w:rsidR="0097736C" w:rsidRDefault="0097736C" w:rsidP="00AB1AD4">
            <w:pPr>
              <w:spacing w:after="0" w:line="240" w:lineRule="auto"/>
            </w:pPr>
            <w:r>
              <w:t>6</w:t>
            </w:r>
          </w:p>
        </w:tc>
        <w:tc>
          <w:tcPr>
            <w:tcW w:w="3236" w:type="pct"/>
            <w:vAlign w:val="center"/>
          </w:tcPr>
          <w:p w14:paraId="60439F63" w14:textId="77777777" w:rsidR="0097736C" w:rsidRDefault="0097736C" w:rsidP="00AB1AD4">
            <w:pPr>
              <w:spacing w:after="0" w:line="240" w:lineRule="auto"/>
              <w:jc w:val="right"/>
            </w:pPr>
            <w:r>
              <w:t>Online learning engages student agency</w:t>
            </w:r>
          </w:p>
        </w:tc>
        <w:tc>
          <w:tcPr>
            <w:tcW w:w="589" w:type="pct"/>
            <w:vAlign w:val="center"/>
          </w:tcPr>
          <w:p w14:paraId="432EE154" w14:textId="2A0873D8" w:rsidR="0097736C" w:rsidRDefault="0097736C" w:rsidP="00AB1AD4">
            <w:pPr>
              <w:spacing w:after="0" w:line="240" w:lineRule="auto"/>
              <w:jc w:val="right"/>
            </w:pPr>
            <w:r>
              <w:t>8</w:t>
            </w:r>
            <w:r w:rsidR="003F76B3">
              <w:t>5.71</w:t>
            </w:r>
            <w:r>
              <w:t>%</w:t>
            </w:r>
          </w:p>
        </w:tc>
        <w:tc>
          <w:tcPr>
            <w:tcW w:w="399" w:type="pct"/>
            <w:vAlign w:val="center"/>
          </w:tcPr>
          <w:p w14:paraId="739C1C79" w14:textId="300C95A2" w:rsidR="0097736C" w:rsidRDefault="003F76B3" w:rsidP="00AB1AD4">
            <w:pPr>
              <w:spacing w:after="0" w:line="240" w:lineRule="auto"/>
              <w:jc w:val="right"/>
            </w:pPr>
            <w:r>
              <w:t>7</w:t>
            </w:r>
          </w:p>
        </w:tc>
        <w:tc>
          <w:tcPr>
            <w:tcW w:w="399" w:type="pct"/>
          </w:tcPr>
          <w:p w14:paraId="0A008C37" w14:textId="77777777" w:rsidR="0097736C" w:rsidRPr="004A176D" w:rsidRDefault="0097736C" w:rsidP="00AB1AD4">
            <w:pPr>
              <w:spacing w:after="0" w:line="240" w:lineRule="auto"/>
              <w:jc w:val="right"/>
              <w:rPr>
                <w:color w:val="FF0000"/>
              </w:rPr>
            </w:pPr>
          </w:p>
        </w:tc>
      </w:tr>
      <w:tr w:rsidR="0097736C" w14:paraId="7E28D631" w14:textId="520FBD32" w:rsidTr="0097736C">
        <w:trPr>
          <w:trHeight w:val="20"/>
        </w:trPr>
        <w:tc>
          <w:tcPr>
            <w:tcW w:w="377" w:type="pct"/>
            <w:vAlign w:val="center"/>
          </w:tcPr>
          <w:p w14:paraId="7A457F55" w14:textId="77777777" w:rsidR="0097736C" w:rsidRDefault="0097736C" w:rsidP="00AB1AD4">
            <w:pPr>
              <w:spacing w:after="0" w:line="240" w:lineRule="auto"/>
            </w:pPr>
            <w:r>
              <w:t>7</w:t>
            </w:r>
          </w:p>
        </w:tc>
        <w:tc>
          <w:tcPr>
            <w:tcW w:w="3236" w:type="pct"/>
            <w:vAlign w:val="center"/>
          </w:tcPr>
          <w:p w14:paraId="5732EACB" w14:textId="77777777" w:rsidR="0097736C" w:rsidRDefault="0097736C" w:rsidP="00AB1AD4">
            <w:pPr>
              <w:spacing w:after="0" w:line="240" w:lineRule="auto"/>
              <w:jc w:val="right"/>
            </w:pPr>
            <w:r>
              <w:t>Online learning engages student self-directed learning</w:t>
            </w:r>
          </w:p>
        </w:tc>
        <w:tc>
          <w:tcPr>
            <w:tcW w:w="589" w:type="pct"/>
            <w:vAlign w:val="center"/>
          </w:tcPr>
          <w:p w14:paraId="2AB8A4CA" w14:textId="77777777" w:rsidR="0097736C" w:rsidRDefault="0097736C" w:rsidP="00AB1AD4">
            <w:pPr>
              <w:spacing w:after="0" w:line="240" w:lineRule="auto"/>
              <w:jc w:val="right"/>
            </w:pPr>
            <w:r>
              <w:t>100.00%</w:t>
            </w:r>
          </w:p>
        </w:tc>
        <w:tc>
          <w:tcPr>
            <w:tcW w:w="399" w:type="pct"/>
            <w:vAlign w:val="center"/>
          </w:tcPr>
          <w:p w14:paraId="15ABE2CF" w14:textId="38966B72" w:rsidR="0097736C" w:rsidRDefault="003F76B3" w:rsidP="00AB1AD4">
            <w:pPr>
              <w:spacing w:after="0" w:line="240" w:lineRule="auto"/>
              <w:jc w:val="right"/>
            </w:pPr>
            <w:r>
              <w:t>7</w:t>
            </w:r>
          </w:p>
        </w:tc>
        <w:tc>
          <w:tcPr>
            <w:tcW w:w="399" w:type="pct"/>
          </w:tcPr>
          <w:p w14:paraId="40DA0F3D" w14:textId="77777777" w:rsidR="0097736C" w:rsidRPr="004A176D" w:rsidRDefault="0097736C" w:rsidP="00AB1AD4">
            <w:pPr>
              <w:spacing w:after="0" w:line="240" w:lineRule="auto"/>
              <w:jc w:val="right"/>
              <w:rPr>
                <w:color w:val="FF0000"/>
              </w:rPr>
            </w:pPr>
          </w:p>
        </w:tc>
      </w:tr>
      <w:tr w:rsidR="0097736C" w14:paraId="252D2E87" w14:textId="08877C78" w:rsidTr="0097736C">
        <w:trPr>
          <w:trHeight w:val="20"/>
        </w:trPr>
        <w:tc>
          <w:tcPr>
            <w:tcW w:w="377" w:type="pct"/>
            <w:vAlign w:val="center"/>
          </w:tcPr>
          <w:p w14:paraId="7FAE2270" w14:textId="77777777" w:rsidR="0097736C" w:rsidRDefault="0097736C" w:rsidP="00AB1AD4">
            <w:pPr>
              <w:spacing w:after="0" w:line="240" w:lineRule="auto"/>
            </w:pPr>
            <w:r>
              <w:t>8</w:t>
            </w:r>
          </w:p>
        </w:tc>
        <w:tc>
          <w:tcPr>
            <w:tcW w:w="3236" w:type="pct"/>
            <w:vAlign w:val="center"/>
          </w:tcPr>
          <w:p w14:paraId="566C20A4" w14:textId="77777777" w:rsidR="0097736C" w:rsidRDefault="0097736C" w:rsidP="00AB1AD4">
            <w:pPr>
              <w:spacing w:after="0" w:line="240" w:lineRule="auto"/>
              <w:jc w:val="right"/>
            </w:pPr>
            <w:r>
              <w:t>Online learning helps students transfer learning to novel situations</w:t>
            </w:r>
          </w:p>
        </w:tc>
        <w:tc>
          <w:tcPr>
            <w:tcW w:w="589" w:type="pct"/>
            <w:vAlign w:val="center"/>
          </w:tcPr>
          <w:p w14:paraId="7ECD0DDC" w14:textId="0F96E550" w:rsidR="0097736C" w:rsidRDefault="003F76B3" w:rsidP="00AB1AD4">
            <w:pPr>
              <w:spacing w:after="0" w:line="240" w:lineRule="auto"/>
              <w:jc w:val="right"/>
            </w:pPr>
            <w:r>
              <w:t>16.17</w:t>
            </w:r>
            <w:r w:rsidR="0097736C">
              <w:t>%</w:t>
            </w:r>
          </w:p>
        </w:tc>
        <w:tc>
          <w:tcPr>
            <w:tcW w:w="399" w:type="pct"/>
            <w:vAlign w:val="center"/>
          </w:tcPr>
          <w:p w14:paraId="6EB4B268" w14:textId="34673DDC" w:rsidR="0097736C" w:rsidRDefault="003F76B3" w:rsidP="00AB1AD4">
            <w:pPr>
              <w:spacing w:after="0" w:line="240" w:lineRule="auto"/>
              <w:jc w:val="right"/>
            </w:pPr>
            <w:r>
              <w:t>6</w:t>
            </w:r>
          </w:p>
        </w:tc>
        <w:tc>
          <w:tcPr>
            <w:tcW w:w="399" w:type="pct"/>
          </w:tcPr>
          <w:p w14:paraId="50BEAAE2" w14:textId="509C3180" w:rsidR="0097736C" w:rsidRPr="004A176D" w:rsidRDefault="0097736C" w:rsidP="00AB1AD4">
            <w:pPr>
              <w:spacing w:after="0" w:line="240" w:lineRule="auto"/>
              <w:jc w:val="right"/>
              <w:rPr>
                <w:color w:val="FF0000"/>
              </w:rPr>
            </w:pPr>
            <w:r w:rsidRPr="004A176D">
              <w:rPr>
                <w:color w:val="FF0000"/>
                <w:sz w:val="24"/>
                <w:szCs w:val="24"/>
              </w:rPr>
              <w:t>(!)</w:t>
            </w:r>
          </w:p>
        </w:tc>
      </w:tr>
      <w:tr w:rsidR="0097736C" w14:paraId="29AAD4DD" w14:textId="3DAE8F25" w:rsidTr="0097736C">
        <w:trPr>
          <w:trHeight w:val="20"/>
        </w:trPr>
        <w:tc>
          <w:tcPr>
            <w:tcW w:w="377" w:type="pct"/>
            <w:vAlign w:val="center"/>
          </w:tcPr>
          <w:p w14:paraId="515EB680" w14:textId="77777777" w:rsidR="0097736C" w:rsidRDefault="0097736C" w:rsidP="00AB1AD4">
            <w:pPr>
              <w:spacing w:after="0" w:line="240" w:lineRule="auto"/>
            </w:pPr>
            <w:r>
              <w:t>9</w:t>
            </w:r>
          </w:p>
        </w:tc>
        <w:tc>
          <w:tcPr>
            <w:tcW w:w="3236" w:type="pct"/>
            <w:vAlign w:val="center"/>
          </w:tcPr>
          <w:p w14:paraId="398C34F3" w14:textId="77777777" w:rsidR="0097736C" w:rsidRDefault="0097736C" w:rsidP="00AB1AD4">
            <w:pPr>
              <w:spacing w:after="0" w:line="240" w:lineRule="auto"/>
              <w:jc w:val="right"/>
            </w:pPr>
            <w:r>
              <w:t>Online learning is interesting</w:t>
            </w:r>
          </w:p>
        </w:tc>
        <w:tc>
          <w:tcPr>
            <w:tcW w:w="589" w:type="pct"/>
            <w:vAlign w:val="center"/>
          </w:tcPr>
          <w:p w14:paraId="24B40AD7" w14:textId="2B416146" w:rsidR="0097736C" w:rsidRDefault="003F76B3" w:rsidP="00AB1AD4">
            <w:pPr>
              <w:spacing w:after="0" w:line="240" w:lineRule="auto"/>
              <w:jc w:val="right"/>
            </w:pPr>
            <w:r>
              <w:t>66.67</w:t>
            </w:r>
            <w:r w:rsidR="0097736C">
              <w:t>%</w:t>
            </w:r>
          </w:p>
        </w:tc>
        <w:tc>
          <w:tcPr>
            <w:tcW w:w="399" w:type="pct"/>
            <w:vAlign w:val="center"/>
          </w:tcPr>
          <w:p w14:paraId="5C4A4E4D" w14:textId="1F761DC5" w:rsidR="0097736C" w:rsidRDefault="003F76B3" w:rsidP="00AB1AD4">
            <w:pPr>
              <w:spacing w:after="0" w:line="240" w:lineRule="auto"/>
              <w:jc w:val="right"/>
            </w:pPr>
            <w:r>
              <w:t>6</w:t>
            </w:r>
          </w:p>
        </w:tc>
        <w:tc>
          <w:tcPr>
            <w:tcW w:w="399" w:type="pct"/>
          </w:tcPr>
          <w:p w14:paraId="6CB65F9F" w14:textId="53E1CDA8" w:rsidR="0097736C" w:rsidRPr="004A176D" w:rsidRDefault="003F76B3" w:rsidP="00AB1AD4">
            <w:pPr>
              <w:spacing w:after="0" w:line="240" w:lineRule="auto"/>
              <w:jc w:val="right"/>
              <w:rPr>
                <w:color w:val="FF0000"/>
              </w:rPr>
            </w:pPr>
            <w:r w:rsidRPr="004A176D">
              <w:rPr>
                <w:color w:val="FF0000"/>
              </w:rPr>
              <w:t>(!)</w:t>
            </w:r>
          </w:p>
        </w:tc>
      </w:tr>
      <w:tr w:rsidR="0097736C" w14:paraId="53812D41" w14:textId="2B7F4728" w:rsidTr="0097736C">
        <w:trPr>
          <w:trHeight w:val="20"/>
        </w:trPr>
        <w:tc>
          <w:tcPr>
            <w:tcW w:w="377" w:type="pct"/>
            <w:vAlign w:val="center"/>
          </w:tcPr>
          <w:p w14:paraId="19B4E38D" w14:textId="77777777" w:rsidR="0097736C" w:rsidRDefault="0097736C" w:rsidP="00AB1AD4">
            <w:pPr>
              <w:spacing w:after="0" w:line="240" w:lineRule="auto"/>
            </w:pPr>
            <w:r>
              <w:t>10</w:t>
            </w:r>
          </w:p>
        </w:tc>
        <w:tc>
          <w:tcPr>
            <w:tcW w:w="3236" w:type="pct"/>
            <w:vAlign w:val="center"/>
          </w:tcPr>
          <w:p w14:paraId="4B8A53B7" w14:textId="77777777" w:rsidR="0097736C" w:rsidRDefault="0097736C" w:rsidP="00AB1AD4">
            <w:pPr>
              <w:spacing w:after="0" w:line="240" w:lineRule="auto"/>
              <w:jc w:val="right"/>
            </w:pPr>
            <w:r>
              <w:t>Online learning motivates students to learn</w:t>
            </w:r>
          </w:p>
        </w:tc>
        <w:tc>
          <w:tcPr>
            <w:tcW w:w="589" w:type="pct"/>
            <w:vAlign w:val="center"/>
          </w:tcPr>
          <w:p w14:paraId="047313CC" w14:textId="77777777" w:rsidR="0097736C" w:rsidRDefault="0097736C" w:rsidP="00AB1AD4">
            <w:pPr>
              <w:spacing w:after="0" w:line="240" w:lineRule="auto"/>
              <w:jc w:val="right"/>
            </w:pPr>
            <w:r>
              <w:t>60.00%</w:t>
            </w:r>
          </w:p>
        </w:tc>
        <w:tc>
          <w:tcPr>
            <w:tcW w:w="399" w:type="pct"/>
            <w:vAlign w:val="center"/>
          </w:tcPr>
          <w:p w14:paraId="056374B6" w14:textId="77777777" w:rsidR="0097736C" w:rsidRDefault="0097736C" w:rsidP="00AB1AD4">
            <w:pPr>
              <w:spacing w:after="0" w:line="240" w:lineRule="auto"/>
              <w:jc w:val="right"/>
            </w:pPr>
            <w:r>
              <w:t>5</w:t>
            </w:r>
          </w:p>
        </w:tc>
        <w:tc>
          <w:tcPr>
            <w:tcW w:w="399" w:type="pct"/>
          </w:tcPr>
          <w:p w14:paraId="4CD98EB1" w14:textId="30F8B749" w:rsidR="0097736C" w:rsidRPr="004A176D" w:rsidRDefault="0097736C" w:rsidP="00AB1AD4">
            <w:pPr>
              <w:spacing w:after="0" w:line="240" w:lineRule="auto"/>
              <w:jc w:val="right"/>
              <w:rPr>
                <w:color w:val="FF0000"/>
              </w:rPr>
            </w:pPr>
            <w:r w:rsidRPr="004A176D">
              <w:rPr>
                <w:color w:val="FF0000"/>
                <w:sz w:val="24"/>
                <w:szCs w:val="24"/>
              </w:rPr>
              <w:t>(!)</w:t>
            </w:r>
          </w:p>
        </w:tc>
      </w:tr>
      <w:tr w:rsidR="0097736C" w14:paraId="78E63CC3" w14:textId="5143E8E0" w:rsidTr="0097736C">
        <w:trPr>
          <w:trHeight w:val="20"/>
        </w:trPr>
        <w:tc>
          <w:tcPr>
            <w:tcW w:w="377" w:type="pct"/>
            <w:vAlign w:val="center"/>
          </w:tcPr>
          <w:p w14:paraId="1DB1E6DD" w14:textId="77777777" w:rsidR="0097736C" w:rsidRDefault="0097736C" w:rsidP="00AB1AD4">
            <w:pPr>
              <w:spacing w:after="0" w:line="240" w:lineRule="auto"/>
            </w:pPr>
            <w:r>
              <w:t>11</w:t>
            </w:r>
          </w:p>
        </w:tc>
        <w:tc>
          <w:tcPr>
            <w:tcW w:w="3236" w:type="pct"/>
            <w:vAlign w:val="center"/>
          </w:tcPr>
          <w:p w14:paraId="4CF2745E" w14:textId="77777777" w:rsidR="0097736C" w:rsidRDefault="0097736C" w:rsidP="00AB1AD4">
            <w:pPr>
              <w:spacing w:after="0" w:line="240" w:lineRule="auto"/>
              <w:jc w:val="right"/>
            </w:pPr>
            <w:r>
              <w:t>Online learning makes content applicable to real-world contexts</w:t>
            </w:r>
          </w:p>
        </w:tc>
        <w:tc>
          <w:tcPr>
            <w:tcW w:w="589" w:type="pct"/>
            <w:vAlign w:val="center"/>
          </w:tcPr>
          <w:p w14:paraId="4E6C9A2B" w14:textId="5192C60E" w:rsidR="0097736C" w:rsidRDefault="003F76B3" w:rsidP="00AB1AD4">
            <w:pPr>
              <w:spacing w:after="0" w:line="240" w:lineRule="auto"/>
              <w:jc w:val="right"/>
            </w:pPr>
            <w:r>
              <w:t>50.00</w:t>
            </w:r>
            <w:r w:rsidR="0097736C">
              <w:t>%</w:t>
            </w:r>
          </w:p>
        </w:tc>
        <w:tc>
          <w:tcPr>
            <w:tcW w:w="399" w:type="pct"/>
            <w:vAlign w:val="center"/>
          </w:tcPr>
          <w:p w14:paraId="7775AFCD" w14:textId="7FBF1727" w:rsidR="0097736C" w:rsidRDefault="003F76B3" w:rsidP="00AB1AD4">
            <w:pPr>
              <w:spacing w:after="0" w:line="240" w:lineRule="auto"/>
              <w:jc w:val="right"/>
            </w:pPr>
            <w:r>
              <w:t>6</w:t>
            </w:r>
          </w:p>
        </w:tc>
        <w:tc>
          <w:tcPr>
            <w:tcW w:w="399" w:type="pct"/>
          </w:tcPr>
          <w:p w14:paraId="3549CBA4" w14:textId="42898679" w:rsidR="0097736C" w:rsidRDefault="0097736C" w:rsidP="00AB1AD4">
            <w:pPr>
              <w:spacing w:after="0" w:line="240" w:lineRule="auto"/>
              <w:jc w:val="right"/>
            </w:pPr>
            <w:r w:rsidRPr="0097736C">
              <w:rPr>
                <w:color w:val="FF0000"/>
                <w:sz w:val="24"/>
                <w:szCs w:val="24"/>
              </w:rPr>
              <w:t>(!)</w:t>
            </w:r>
          </w:p>
        </w:tc>
      </w:tr>
      <w:tr w:rsidR="0097736C" w14:paraId="13BD899E" w14:textId="6B162C7D" w:rsidTr="0097736C">
        <w:trPr>
          <w:trHeight w:val="20"/>
        </w:trPr>
        <w:tc>
          <w:tcPr>
            <w:tcW w:w="377" w:type="pct"/>
            <w:vAlign w:val="center"/>
          </w:tcPr>
          <w:p w14:paraId="33B5F742" w14:textId="77777777" w:rsidR="0097736C" w:rsidRDefault="0097736C" w:rsidP="00AB1AD4">
            <w:pPr>
              <w:spacing w:after="0" w:line="240" w:lineRule="auto"/>
            </w:pPr>
            <w:r>
              <w:t>12</w:t>
            </w:r>
          </w:p>
        </w:tc>
        <w:tc>
          <w:tcPr>
            <w:tcW w:w="3236" w:type="pct"/>
            <w:vAlign w:val="center"/>
          </w:tcPr>
          <w:p w14:paraId="66DB6089" w14:textId="77777777" w:rsidR="0097736C" w:rsidRDefault="0097736C" w:rsidP="00AB1AD4">
            <w:pPr>
              <w:spacing w:after="0" w:line="240" w:lineRule="auto"/>
              <w:jc w:val="right"/>
            </w:pPr>
            <w:r>
              <w:t>Online learning builds time management skills</w:t>
            </w:r>
          </w:p>
        </w:tc>
        <w:tc>
          <w:tcPr>
            <w:tcW w:w="589" w:type="pct"/>
            <w:vAlign w:val="center"/>
          </w:tcPr>
          <w:p w14:paraId="02875DFD" w14:textId="7CA39534" w:rsidR="0097736C" w:rsidRDefault="0097736C" w:rsidP="00AB1AD4">
            <w:pPr>
              <w:spacing w:after="0" w:line="240" w:lineRule="auto"/>
              <w:jc w:val="right"/>
            </w:pPr>
            <w:r>
              <w:t>6</w:t>
            </w:r>
            <w:r w:rsidR="003F76B3">
              <w:t>6.67</w:t>
            </w:r>
            <w:r>
              <w:t>%</w:t>
            </w:r>
          </w:p>
        </w:tc>
        <w:tc>
          <w:tcPr>
            <w:tcW w:w="399" w:type="pct"/>
            <w:vAlign w:val="center"/>
          </w:tcPr>
          <w:p w14:paraId="50E59CCF" w14:textId="4D906C41" w:rsidR="0097736C" w:rsidRDefault="003F76B3" w:rsidP="00AB1AD4">
            <w:pPr>
              <w:spacing w:after="0" w:line="240" w:lineRule="auto"/>
              <w:jc w:val="right"/>
            </w:pPr>
            <w:r>
              <w:t>6</w:t>
            </w:r>
          </w:p>
        </w:tc>
        <w:tc>
          <w:tcPr>
            <w:tcW w:w="399" w:type="pct"/>
          </w:tcPr>
          <w:p w14:paraId="4CB5B66A" w14:textId="5E140ED2" w:rsidR="0097736C" w:rsidRDefault="0097736C" w:rsidP="00AB1AD4">
            <w:pPr>
              <w:spacing w:after="0" w:line="240" w:lineRule="auto"/>
              <w:jc w:val="right"/>
            </w:pPr>
            <w:r w:rsidRPr="0097736C">
              <w:rPr>
                <w:color w:val="FF0000"/>
                <w:sz w:val="24"/>
                <w:szCs w:val="24"/>
              </w:rPr>
              <w:t>(!)</w:t>
            </w:r>
          </w:p>
        </w:tc>
      </w:tr>
      <w:tr w:rsidR="0097736C" w14:paraId="0324A30F" w14:textId="7223D5D9" w:rsidTr="0097736C">
        <w:trPr>
          <w:trHeight w:val="20"/>
        </w:trPr>
        <w:tc>
          <w:tcPr>
            <w:tcW w:w="377" w:type="pct"/>
            <w:tcBorders>
              <w:bottom w:val="single" w:sz="2" w:space="0" w:color="CCCCCC"/>
            </w:tcBorders>
            <w:vAlign w:val="center"/>
          </w:tcPr>
          <w:p w14:paraId="695532C2" w14:textId="77777777" w:rsidR="0097736C" w:rsidRDefault="0097736C" w:rsidP="00AB1AD4">
            <w:pPr>
              <w:spacing w:after="0" w:line="240" w:lineRule="auto"/>
            </w:pPr>
            <w:r>
              <w:lastRenderedPageBreak/>
              <w:t>13</w:t>
            </w:r>
          </w:p>
        </w:tc>
        <w:tc>
          <w:tcPr>
            <w:tcW w:w="3236" w:type="pct"/>
            <w:tcBorders>
              <w:bottom w:val="single" w:sz="2" w:space="0" w:color="CCCCCC"/>
            </w:tcBorders>
            <w:vAlign w:val="center"/>
          </w:tcPr>
          <w:p w14:paraId="04893DCF" w14:textId="77777777" w:rsidR="0097736C" w:rsidRDefault="0097736C" w:rsidP="00AB1AD4">
            <w:pPr>
              <w:spacing w:after="0" w:line="240" w:lineRule="auto"/>
              <w:jc w:val="right"/>
            </w:pPr>
            <w:r>
              <w:t>Online learning requires time commitment</w:t>
            </w:r>
          </w:p>
        </w:tc>
        <w:tc>
          <w:tcPr>
            <w:tcW w:w="589" w:type="pct"/>
            <w:tcBorders>
              <w:bottom w:val="single" w:sz="2" w:space="0" w:color="CCCCCC"/>
            </w:tcBorders>
            <w:vAlign w:val="center"/>
          </w:tcPr>
          <w:p w14:paraId="01260E0B" w14:textId="48657B2E" w:rsidR="0097736C" w:rsidRDefault="0097736C" w:rsidP="00AB1AD4">
            <w:pPr>
              <w:spacing w:after="0" w:line="240" w:lineRule="auto"/>
              <w:jc w:val="right"/>
            </w:pPr>
            <w:r>
              <w:t>8</w:t>
            </w:r>
            <w:r w:rsidR="003F76B3">
              <w:t>3.33</w:t>
            </w:r>
            <w:r>
              <w:t>%</w:t>
            </w:r>
          </w:p>
        </w:tc>
        <w:tc>
          <w:tcPr>
            <w:tcW w:w="399" w:type="pct"/>
            <w:tcBorders>
              <w:bottom w:val="single" w:sz="2" w:space="0" w:color="CCCCCC"/>
            </w:tcBorders>
            <w:vAlign w:val="center"/>
          </w:tcPr>
          <w:p w14:paraId="033AD5B1" w14:textId="5595966E" w:rsidR="0097736C" w:rsidRDefault="003F76B3" w:rsidP="00AB1AD4">
            <w:pPr>
              <w:spacing w:after="0" w:line="240" w:lineRule="auto"/>
              <w:jc w:val="right"/>
            </w:pPr>
            <w:r>
              <w:t>6</w:t>
            </w:r>
          </w:p>
        </w:tc>
        <w:tc>
          <w:tcPr>
            <w:tcW w:w="399" w:type="pct"/>
            <w:tcBorders>
              <w:bottom w:val="single" w:sz="2" w:space="0" w:color="CCCCCC"/>
            </w:tcBorders>
          </w:tcPr>
          <w:p w14:paraId="63CFE1C3" w14:textId="77777777" w:rsidR="0097736C" w:rsidRDefault="0097736C" w:rsidP="00AB1AD4">
            <w:pPr>
              <w:spacing w:after="0" w:line="240" w:lineRule="auto"/>
              <w:jc w:val="right"/>
            </w:pPr>
          </w:p>
        </w:tc>
      </w:tr>
      <w:tr w:rsidR="0097736C" w14:paraId="283DBF6B" w14:textId="3914E077" w:rsidTr="0097736C">
        <w:trPr>
          <w:trHeight w:val="20"/>
        </w:trPr>
        <w:tc>
          <w:tcPr>
            <w:tcW w:w="377" w:type="pct"/>
            <w:tcBorders>
              <w:top w:val="single" w:sz="2" w:space="0" w:color="CCCCCC"/>
              <w:bottom w:val="single" w:sz="4" w:space="0" w:color="auto"/>
            </w:tcBorders>
            <w:vAlign w:val="center"/>
          </w:tcPr>
          <w:p w14:paraId="2F9037AE" w14:textId="77777777" w:rsidR="0097736C" w:rsidRDefault="0097736C" w:rsidP="00AB1AD4">
            <w:pPr>
              <w:spacing w:after="0" w:line="240" w:lineRule="auto"/>
            </w:pPr>
            <w:r>
              <w:t>14</w:t>
            </w:r>
          </w:p>
        </w:tc>
        <w:tc>
          <w:tcPr>
            <w:tcW w:w="3236" w:type="pct"/>
            <w:tcBorders>
              <w:top w:val="single" w:sz="2" w:space="0" w:color="CCCCCC"/>
              <w:bottom w:val="single" w:sz="4" w:space="0" w:color="auto"/>
            </w:tcBorders>
            <w:vAlign w:val="center"/>
          </w:tcPr>
          <w:p w14:paraId="4AB4CA09" w14:textId="77777777" w:rsidR="0097736C" w:rsidRDefault="0097736C" w:rsidP="00AB1AD4">
            <w:pPr>
              <w:spacing w:after="0" w:line="240" w:lineRule="auto"/>
              <w:jc w:val="right"/>
            </w:pPr>
            <w:r>
              <w:t>Online learning engages student autonomy</w:t>
            </w:r>
          </w:p>
        </w:tc>
        <w:tc>
          <w:tcPr>
            <w:tcW w:w="589" w:type="pct"/>
            <w:tcBorders>
              <w:top w:val="single" w:sz="2" w:space="0" w:color="CCCCCC"/>
              <w:bottom w:val="single" w:sz="4" w:space="0" w:color="auto"/>
            </w:tcBorders>
            <w:vAlign w:val="center"/>
          </w:tcPr>
          <w:p w14:paraId="19F009D9" w14:textId="28546C38" w:rsidR="0097736C" w:rsidRDefault="0097736C" w:rsidP="00AB1AD4">
            <w:pPr>
              <w:spacing w:after="0" w:line="240" w:lineRule="auto"/>
              <w:jc w:val="right"/>
            </w:pPr>
            <w:r>
              <w:t>8</w:t>
            </w:r>
            <w:r w:rsidR="003F76B3">
              <w:t>3.33</w:t>
            </w:r>
            <w:r>
              <w:t>%</w:t>
            </w:r>
          </w:p>
        </w:tc>
        <w:tc>
          <w:tcPr>
            <w:tcW w:w="399" w:type="pct"/>
            <w:tcBorders>
              <w:top w:val="single" w:sz="2" w:space="0" w:color="CCCCCC"/>
              <w:bottom w:val="single" w:sz="4" w:space="0" w:color="auto"/>
            </w:tcBorders>
            <w:vAlign w:val="center"/>
          </w:tcPr>
          <w:p w14:paraId="7BAFF458" w14:textId="3AFD3EAB" w:rsidR="0097736C" w:rsidRDefault="003F76B3" w:rsidP="00AB1AD4">
            <w:pPr>
              <w:spacing w:after="0" w:line="240" w:lineRule="auto"/>
              <w:jc w:val="right"/>
            </w:pPr>
            <w:r>
              <w:t>6</w:t>
            </w:r>
          </w:p>
        </w:tc>
        <w:tc>
          <w:tcPr>
            <w:tcW w:w="399" w:type="pct"/>
            <w:tcBorders>
              <w:top w:val="single" w:sz="2" w:space="0" w:color="CCCCCC"/>
              <w:bottom w:val="single" w:sz="4" w:space="0" w:color="auto"/>
            </w:tcBorders>
          </w:tcPr>
          <w:p w14:paraId="70F3FAE9" w14:textId="77777777" w:rsidR="0097736C" w:rsidRDefault="0097736C" w:rsidP="00AB1AD4">
            <w:pPr>
              <w:spacing w:after="0" w:line="240" w:lineRule="auto"/>
              <w:jc w:val="right"/>
            </w:pPr>
          </w:p>
        </w:tc>
      </w:tr>
    </w:tbl>
    <w:p w14:paraId="378E0402" w14:textId="27AA823D" w:rsidR="00611463" w:rsidRDefault="00611463" w:rsidP="00611463"/>
    <w:p w14:paraId="389E406F" w14:textId="65B71C54" w:rsidR="00AB03E9" w:rsidRDefault="00AB03E9" w:rsidP="00AB03E9">
      <w:pPr>
        <w:rPr>
          <w:sz w:val="24"/>
          <w:szCs w:val="24"/>
        </w:rPr>
      </w:pPr>
      <w:r>
        <w:rPr>
          <w:sz w:val="24"/>
          <w:szCs w:val="24"/>
        </w:rPr>
        <w:t xml:space="preserve">Items to remember as possibly needing to be removed or revised: </w:t>
      </w:r>
      <w:r w:rsidR="004A176D">
        <w:rPr>
          <w:sz w:val="24"/>
          <w:szCs w:val="24"/>
        </w:rPr>
        <w:t xml:space="preserve">1, 2, </w:t>
      </w:r>
      <w:r>
        <w:rPr>
          <w:sz w:val="24"/>
          <w:szCs w:val="24"/>
        </w:rPr>
        <w:t>3, 8,</w:t>
      </w:r>
      <w:r w:rsidR="004A176D">
        <w:rPr>
          <w:sz w:val="24"/>
          <w:szCs w:val="24"/>
        </w:rPr>
        <w:t xml:space="preserve"> 9,</w:t>
      </w:r>
      <w:r>
        <w:rPr>
          <w:sz w:val="24"/>
          <w:szCs w:val="24"/>
        </w:rPr>
        <w:t xml:space="preserve"> 10, 11, 12</w:t>
      </w:r>
    </w:p>
    <w:p w14:paraId="3D814525" w14:textId="2DA0FFB5" w:rsidR="00AB03E9" w:rsidRDefault="00AB03E9" w:rsidP="00AB03E9">
      <w:pPr>
        <w:rPr>
          <w:sz w:val="24"/>
          <w:szCs w:val="24"/>
        </w:rPr>
      </w:pPr>
    </w:p>
    <w:p w14:paraId="527CACAC" w14:textId="77777777" w:rsidR="00F06C2A" w:rsidRDefault="00F06C2A" w:rsidP="00AB03E9">
      <w:pPr>
        <w:rPr>
          <w:sz w:val="24"/>
          <w:szCs w:val="24"/>
        </w:rPr>
      </w:pPr>
    </w:p>
    <w:p w14:paraId="52D1DF07" w14:textId="48A0BAB4" w:rsidR="00AB03E9" w:rsidRPr="00B304EB" w:rsidRDefault="00AB03E9" w:rsidP="00AB03E9">
      <w:pPr>
        <w:rPr>
          <w:b/>
          <w:bCs/>
          <w:sz w:val="28"/>
          <w:szCs w:val="28"/>
        </w:rPr>
      </w:pPr>
      <w:r w:rsidRPr="00B304EB">
        <w:rPr>
          <w:b/>
          <w:bCs/>
          <w:sz w:val="28"/>
          <w:szCs w:val="28"/>
        </w:rPr>
        <w:t>Subscale Feedback and Suggestions</w:t>
      </w:r>
    </w:p>
    <w:p w14:paraId="15E94F9B" w14:textId="47A9E05B" w:rsidR="00FF7B88" w:rsidRDefault="00F06C2A" w:rsidP="00AB03E9">
      <w:pPr>
        <w:rPr>
          <w:sz w:val="24"/>
          <w:szCs w:val="24"/>
        </w:rPr>
      </w:pPr>
      <w:r>
        <w:rPr>
          <w:sz w:val="24"/>
          <w:szCs w:val="24"/>
        </w:rPr>
        <w:t xml:space="preserve">For each subscale below, we outline some of the specific feedback given. Here, we are looking for general information about whether the SME had specific advice or comments that we would consider for each construct. </w:t>
      </w:r>
      <w:r w:rsidR="00AB1AD4">
        <w:rPr>
          <w:sz w:val="24"/>
          <w:szCs w:val="24"/>
        </w:rPr>
        <w:t>When given, we incorporate feedback at the item level.</w:t>
      </w:r>
    </w:p>
    <w:p w14:paraId="5B10E06B" w14:textId="77777777" w:rsidR="00FF7B88" w:rsidRPr="00F06C2A" w:rsidRDefault="00FF7B88" w:rsidP="00AB03E9">
      <w:pPr>
        <w:rPr>
          <w:sz w:val="24"/>
          <w:szCs w:val="24"/>
        </w:rPr>
      </w:pPr>
    </w:p>
    <w:p w14:paraId="53532AD0" w14:textId="18526674" w:rsidR="00AB03E9" w:rsidRPr="00B304EB" w:rsidRDefault="00AB03E9" w:rsidP="00611463">
      <w:pPr>
        <w:rPr>
          <w:i/>
          <w:iCs/>
          <w:sz w:val="28"/>
          <w:szCs w:val="28"/>
        </w:rPr>
      </w:pPr>
      <w:r w:rsidRPr="00B304EB">
        <w:rPr>
          <w:i/>
          <w:iCs/>
          <w:sz w:val="28"/>
          <w:szCs w:val="28"/>
        </w:rPr>
        <w:t>Effectiveness of Learning</w:t>
      </w:r>
    </w:p>
    <w:p w14:paraId="2C313AEC" w14:textId="29482E51" w:rsidR="00AB1AD4" w:rsidRPr="00AB1AD4" w:rsidRDefault="00AB1AD4" w:rsidP="00611463">
      <w:pPr>
        <w:rPr>
          <w:sz w:val="24"/>
          <w:szCs w:val="24"/>
        </w:rPr>
      </w:pPr>
      <w:r>
        <w:rPr>
          <w:sz w:val="24"/>
          <w:szCs w:val="24"/>
        </w:rPr>
        <w:t xml:space="preserve">General comments related to the </w:t>
      </w:r>
      <w:r>
        <w:rPr>
          <w:i/>
          <w:iCs/>
          <w:sz w:val="24"/>
          <w:szCs w:val="24"/>
        </w:rPr>
        <w:t xml:space="preserve">Effectiveness of Learning </w:t>
      </w:r>
      <w:r>
        <w:rPr>
          <w:sz w:val="24"/>
          <w:szCs w:val="24"/>
        </w:rPr>
        <w:t>subscale:</w:t>
      </w:r>
    </w:p>
    <w:p w14:paraId="73826904" w14:textId="06AB20A4" w:rsidR="00AB03E9" w:rsidRDefault="00AB03E9" w:rsidP="00AB03E9">
      <w:pPr>
        <w:pStyle w:val="ListParagraph"/>
        <w:numPr>
          <w:ilvl w:val="0"/>
          <w:numId w:val="3"/>
        </w:numPr>
        <w:rPr>
          <w:sz w:val="24"/>
          <w:szCs w:val="24"/>
        </w:rPr>
      </w:pPr>
      <w:r w:rsidRPr="00AB03E9">
        <w:rPr>
          <w:sz w:val="24"/>
          <w:szCs w:val="24"/>
        </w:rPr>
        <w:t>Online learning is very broad, maybe more specific examples of learning management platforms, types of online assessments, specific study tools used online, etc.</w:t>
      </w:r>
      <w:r w:rsidR="00F06C2A">
        <w:rPr>
          <w:sz w:val="24"/>
          <w:szCs w:val="24"/>
        </w:rPr>
        <w:t>.</w:t>
      </w:r>
    </w:p>
    <w:p w14:paraId="17F21CB2" w14:textId="77777777" w:rsidR="00F06C2A" w:rsidRPr="00AB03E9" w:rsidRDefault="00F06C2A" w:rsidP="00F06C2A">
      <w:pPr>
        <w:pStyle w:val="ListParagraph"/>
        <w:numPr>
          <w:ilvl w:val="0"/>
          <w:numId w:val="3"/>
        </w:numPr>
        <w:rPr>
          <w:sz w:val="24"/>
          <w:szCs w:val="24"/>
        </w:rPr>
      </w:pPr>
      <w:r w:rsidRPr="00F06C2A">
        <w:rPr>
          <w:sz w:val="24"/>
          <w:szCs w:val="24"/>
        </w:rPr>
        <w:t>My thought here was should this construct be named Effectiveness of Digital Platform or something similar instead? It seems to include items that go beyond student-centered items (learning). Some of the items I disagreed on, I was more in the middle (and going back to my first question... would some of these items more closely align with the effectiveness of mode of instruction instead? For the panel feedback stage, it would also be helpful to include how you define the construct.</w:t>
      </w:r>
    </w:p>
    <w:p w14:paraId="6E0FEF4B" w14:textId="6DED5CE2" w:rsidR="00F06C2A" w:rsidRDefault="00F06C2A" w:rsidP="00AB03E9">
      <w:pPr>
        <w:pStyle w:val="ListParagraph"/>
        <w:numPr>
          <w:ilvl w:val="0"/>
          <w:numId w:val="3"/>
        </w:numPr>
        <w:rPr>
          <w:sz w:val="24"/>
          <w:szCs w:val="24"/>
        </w:rPr>
      </w:pPr>
      <w:r>
        <w:rPr>
          <w:sz w:val="24"/>
          <w:szCs w:val="24"/>
        </w:rPr>
        <w:t>Be more specific in statements. For example, the item “</w:t>
      </w:r>
      <w:r w:rsidRPr="00F06C2A">
        <w:rPr>
          <w:sz w:val="24"/>
          <w:szCs w:val="24"/>
        </w:rPr>
        <w:t>Online learning builds student communication skills</w:t>
      </w:r>
      <w:r>
        <w:rPr>
          <w:sz w:val="24"/>
          <w:szCs w:val="24"/>
        </w:rPr>
        <w:t xml:space="preserve">” is vague in that the </w:t>
      </w:r>
      <w:r w:rsidR="00AB1AD4">
        <w:rPr>
          <w:sz w:val="24"/>
          <w:szCs w:val="24"/>
        </w:rPr>
        <w:t>type of communication skills built may be easily misinterpreted by respondents.</w:t>
      </w:r>
    </w:p>
    <w:p w14:paraId="461140B7" w14:textId="77679E4E" w:rsidR="004A176D" w:rsidRDefault="004A176D" w:rsidP="00AB03E9">
      <w:pPr>
        <w:pStyle w:val="ListParagraph"/>
        <w:numPr>
          <w:ilvl w:val="0"/>
          <w:numId w:val="3"/>
        </w:numPr>
        <w:rPr>
          <w:sz w:val="24"/>
          <w:szCs w:val="24"/>
        </w:rPr>
      </w:pPr>
      <w:r w:rsidRPr="004A176D">
        <w:rPr>
          <w:sz w:val="24"/>
          <w:szCs w:val="24"/>
        </w:rPr>
        <w:t>The big issue I see here is that the verbiage seems to imply that the platform itself makes training effective or ineffective. I am a passionate proponent of online learning done well, but to be effective it has to be built with the learner experience in mind. So to measure someone's receptivity to online learning, I think you need to add a version of "can be" into every item. The only items that do this are the first two. This small change would enable a more realistic reflection of people's openness to online instruction/training as a viable learning platform</w:t>
      </w:r>
    </w:p>
    <w:p w14:paraId="5D310F58" w14:textId="4090C46A" w:rsidR="004A176D" w:rsidRDefault="004A176D" w:rsidP="00AB03E9">
      <w:pPr>
        <w:pStyle w:val="ListParagraph"/>
        <w:numPr>
          <w:ilvl w:val="0"/>
          <w:numId w:val="3"/>
        </w:numPr>
        <w:rPr>
          <w:sz w:val="24"/>
          <w:szCs w:val="24"/>
        </w:rPr>
      </w:pPr>
      <w:r w:rsidRPr="004A176D">
        <w:rPr>
          <w:sz w:val="24"/>
          <w:szCs w:val="24"/>
        </w:rPr>
        <w:t>This is a timely instrument - with the right tweaks it could be incredibly useful in nearly every industry right now.</w:t>
      </w:r>
    </w:p>
    <w:p w14:paraId="705A9240" w14:textId="11936791" w:rsidR="00AB1AD4" w:rsidRDefault="00AB1AD4" w:rsidP="00AB1AD4">
      <w:pPr>
        <w:rPr>
          <w:sz w:val="24"/>
          <w:szCs w:val="24"/>
        </w:rPr>
      </w:pPr>
      <w:r>
        <w:rPr>
          <w:sz w:val="24"/>
          <w:szCs w:val="24"/>
        </w:rPr>
        <w:t>Item level feedback:</w:t>
      </w:r>
    </w:p>
    <w:p w14:paraId="0F7DF300" w14:textId="62A9D290" w:rsidR="00BE691A" w:rsidRPr="003F76B3" w:rsidRDefault="00BE691A" w:rsidP="00BE691A">
      <w:pPr>
        <w:rPr>
          <w:sz w:val="24"/>
          <w:szCs w:val="24"/>
        </w:rPr>
      </w:pPr>
      <w:r w:rsidRPr="00522023">
        <w:rPr>
          <w:sz w:val="24"/>
          <w:szCs w:val="24"/>
        </w:rPr>
        <w:t>Respondent 3</w:t>
      </w:r>
      <w:r>
        <w:rPr>
          <w:sz w:val="24"/>
          <w:szCs w:val="24"/>
        </w:rPr>
        <w:t xml:space="preserve">; </w:t>
      </w:r>
      <w:r w:rsidRPr="00522023">
        <w:rPr>
          <w:color w:val="70AD47" w:themeColor="accent6"/>
          <w:sz w:val="24"/>
          <w:szCs w:val="24"/>
        </w:rPr>
        <w:t>Respondent 4</w:t>
      </w:r>
      <w:r w:rsidRPr="00522023">
        <w:rPr>
          <w:sz w:val="24"/>
          <w:szCs w:val="24"/>
        </w:rPr>
        <w:t>;</w:t>
      </w:r>
      <w:r>
        <w:rPr>
          <w:sz w:val="24"/>
          <w:szCs w:val="24"/>
        </w:rPr>
        <w:t xml:space="preserve"> </w:t>
      </w:r>
      <w:r w:rsidRPr="00563C90">
        <w:rPr>
          <w:color w:val="4472C4" w:themeColor="accent1"/>
          <w:sz w:val="24"/>
          <w:szCs w:val="24"/>
        </w:rPr>
        <w:t>Respondent 5</w:t>
      </w:r>
      <w:r>
        <w:rPr>
          <w:sz w:val="24"/>
          <w:szCs w:val="24"/>
        </w:rPr>
        <w:t xml:space="preserve">; </w:t>
      </w:r>
      <w:r w:rsidRPr="00563C90">
        <w:rPr>
          <w:color w:val="ED7D31" w:themeColor="accent2"/>
          <w:sz w:val="24"/>
          <w:szCs w:val="24"/>
        </w:rPr>
        <w:t>Respondent 7</w:t>
      </w:r>
      <w:r w:rsidR="003F76B3">
        <w:rPr>
          <w:sz w:val="24"/>
          <w:szCs w:val="24"/>
        </w:rPr>
        <w:t xml:space="preserve">; </w:t>
      </w:r>
      <w:r w:rsidR="003F76B3" w:rsidRPr="003F76B3">
        <w:rPr>
          <w:color w:val="7030A0"/>
          <w:sz w:val="24"/>
          <w:szCs w:val="24"/>
        </w:rPr>
        <w:t>Respondent 8</w:t>
      </w:r>
    </w:p>
    <w:p w14:paraId="21FBBA49" w14:textId="76592C08" w:rsidR="00FF7B88" w:rsidRPr="00FF7B88" w:rsidRDefault="00FF7B88" w:rsidP="00BE691A">
      <w:pPr>
        <w:rPr>
          <w:sz w:val="24"/>
          <w:szCs w:val="24"/>
        </w:rPr>
      </w:pPr>
      <w:r>
        <w:rPr>
          <w:sz w:val="24"/>
          <w:szCs w:val="24"/>
        </w:rPr>
        <w:lastRenderedPageBreak/>
        <w:t>Items that we previously flagged are 8, 12, 13, 16, 17.</w:t>
      </w:r>
    </w:p>
    <w:tbl>
      <w:tblPr>
        <w:tblW w:w="5000" w:type="pct"/>
        <w:tblBorders>
          <w:insideH w:val="single" w:sz="2" w:space="1" w:color="CCCCCC"/>
          <w:insideV w:val="single" w:sz="4" w:space="0" w:color="CCCCCC"/>
        </w:tblBorders>
        <w:tblLook w:val="04A0" w:firstRow="1" w:lastRow="0" w:firstColumn="1" w:lastColumn="0" w:noHBand="0" w:noVBand="1"/>
      </w:tblPr>
      <w:tblGrid>
        <w:gridCol w:w="751"/>
        <w:gridCol w:w="3929"/>
        <w:gridCol w:w="4680"/>
      </w:tblGrid>
      <w:tr w:rsidR="00AB1AD4" w14:paraId="00ADA381" w14:textId="77777777" w:rsidTr="00522023">
        <w:trPr>
          <w:trHeight w:val="20"/>
        </w:trPr>
        <w:tc>
          <w:tcPr>
            <w:tcW w:w="401" w:type="pct"/>
            <w:tcBorders>
              <w:top w:val="single" w:sz="4" w:space="0" w:color="auto"/>
              <w:bottom w:val="single" w:sz="4" w:space="0" w:color="auto"/>
            </w:tcBorders>
            <w:vAlign w:val="center"/>
          </w:tcPr>
          <w:p w14:paraId="5DA99C0E" w14:textId="77777777" w:rsidR="00AB1AD4" w:rsidRDefault="00AB1AD4" w:rsidP="00AB1AD4">
            <w:pPr>
              <w:keepNext/>
              <w:spacing w:after="0" w:line="240" w:lineRule="auto"/>
              <w:jc w:val="right"/>
            </w:pPr>
            <w:r>
              <w:t>Item</w:t>
            </w:r>
          </w:p>
        </w:tc>
        <w:tc>
          <w:tcPr>
            <w:tcW w:w="2099" w:type="pct"/>
            <w:tcBorders>
              <w:top w:val="single" w:sz="4" w:space="0" w:color="auto"/>
              <w:bottom w:val="single" w:sz="4" w:space="0" w:color="auto"/>
            </w:tcBorders>
            <w:vAlign w:val="center"/>
          </w:tcPr>
          <w:p w14:paraId="4ED4BA33" w14:textId="77777777" w:rsidR="00AB1AD4" w:rsidRDefault="00AB1AD4" w:rsidP="00AB1AD4">
            <w:pPr>
              <w:keepNext/>
              <w:spacing w:after="0" w:line="240" w:lineRule="auto"/>
              <w:jc w:val="right"/>
            </w:pPr>
            <w:r>
              <w:t>Question</w:t>
            </w:r>
          </w:p>
        </w:tc>
        <w:tc>
          <w:tcPr>
            <w:tcW w:w="2500" w:type="pct"/>
            <w:tcBorders>
              <w:top w:val="single" w:sz="4" w:space="0" w:color="auto"/>
              <w:bottom w:val="single" w:sz="4" w:space="0" w:color="auto"/>
            </w:tcBorders>
            <w:vAlign w:val="center"/>
          </w:tcPr>
          <w:p w14:paraId="51F80CB2" w14:textId="156BA5C5" w:rsidR="00AB1AD4" w:rsidRDefault="00AB1AD4" w:rsidP="00AB1AD4">
            <w:pPr>
              <w:keepNext/>
              <w:spacing w:after="0" w:line="240" w:lineRule="auto"/>
              <w:jc w:val="right"/>
            </w:pPr>
            <w:r>
              <w:t>Feedback</w:t>
            </w:r>
          </w:p>
        </w:tc>
      </w:tr>
      <w:tr w:rsidR="00AB1AD4" w14:paraId="43B01668" w14:textId="77777777" w:rsidTr="00522023">
        <w:trPr>
          <w:trHeight w:val="20"/>
        </w:trPr>
        <w:tc>
          <w:tcPr>
            <w:tcW w:w="401" w:type="pct"/>
            <w:tcBorders>
              <w:top w:val="single" w:sz="4" w:space="0" w:color="auto"/>
            </w:tcBorders>
            <w:vAlign w:val="center"/>
          </w:tcPr>
          <w:p w14:paraId="2066445D" w14:textId="77777777" w:rsidR="00AB1AD4" w:rsidRDefault="00AB1AD4" w:rsidP="00AB1AD4">
            <w:pPr>
              <w:spacing w:after="0" w:line="240" w:lineRule="auto"/>
              <w:jc w:val="right"/>
            </w:pPr>
            <w:r>
              <w:t>1</w:t>
            </w:r>
          </w:p>
        </w:tc>
        <w:tc>
          <w:tcPr>
            <w:tcW w:w="2099" w:type="pct"/>
            <w:tcBorders>
              <w:top w:val="single" w:sz="4" w:space="0" w:color="auto"/>
            </w:tcBorders>
            <w:vAlign w:val="center"/>
          </w:tcPr>
          <w:p w14:paraId="0E59559E" w14:textId="77777777" w:rsidR="00AB1AD4" w:rsidRDefault="00AB1AD4" w:rsidP="00AB1AD4">
            <w:pPr>
              <w:spacing w:after="0" w:line="240" w:lineRule="auto"/>
              <w:jc w:val="right"/>
            </w:pPr>
            <w:r>
              <w:t>Online learning allows students to acquire content knowledge</w:t>
            </w:r>
          </w:p>
        </w:tc>
        <w:tc>
          <w:tcPr>
            <w:tcW w:w="2500" w:type="pct"/>
            <w:tcBorders>
              <w:top w:val="single" w:sz="4" w:space="0" w:color="auto"/>
            </w:tcBorders>
            <w:vAlign w:val="center"/>
          </w:tcPr>
          <w:p w14:paraId="1436455D" w14:textId="5DC3264B" w:rsidR="00AB1AD4" w:rsidRDefault="00AB1AD4" w:rsidP="00AB1AD4">
            <w:pPr>
              <w:spacing w:after="0" w:line="240" w:lineRule="auto"/>
            </w:pPr>
          </w:p>
        </w:tc>
      </w:tr>
      <w:tr w:rsidR="00AB1AD4" w14:paraId="0D17414D" w14:textId="77777777" w:rsidTr="00522023">
        <w:trPr>
          <w:trHeight w:val="20"/>
        </w:trPr>
        <w:tc>
          <w:tcPr>
            <w:tcW w:w="401" w:type="pct"/>
            <w:vAlign w:val="center"/>
          </w:tcPr>
          <w:p w14:paraId="555860BB" w14:textId="77777777" w:rsidR="00AB1AD4" w:rsidRDefault="00AB1AD4" w:rsidP="00AB1AD4">
            <w:pPr>
              <w:spacing w:after="0" w:line="240" w:lineRule="auto"/>
              <w:jc w:val="right"/>
            </w:pPr>
            <w:r>
              <w:t>2</w:t>
            </w:r>
          </w:p>
        </w:tc>
        <w:tc>
          <w:tcPr>
            <w:tcW w:w="2099" w:type="pct"/>
            <w:vAlign w:val="center"/>
          </w:tcPr>
          <w:p w14:paraId="3A83D4AE" w14:textId="77777777" w:rsidR="00AB1AD4" w:rsidRDefault="00AB1AD4" w:rsidP="00AB1AD4">
            <w:pPr>
              <w:spacing w:after="0" w:line="240" w:lineRule="auto"/>
              <w:jc w:val="right"/>
            </w:pPr>
            <w:r>
              <w:t>Online learning allows students to develop conceptual understanding</w:t>
            </w:r>
          </w:p>
        </w:tc>
        <w:tc>
          <w:tcPr>
            <w:tcW w:w="2500" w:type="pct"/>
            <w:vAlign w:val="center"/>
          </w:tcPr>
          <w:p w14:paraId="6E82DC84" w14:textId="22A10023" w:rsidR="00AB1AD4" w:rsidRDefault="00AB1AD4" w:rsidP="00AB1AD4">
            <w:pPr>
              <w:spacing w:after="0" w:line="240" w:lineRule="auto"/>
            </w:pPr>
          </w:p>
        </w:tc>
      </w:tr>
      <w:tr w:rsidR="00AB1AD4" w14:paraId="7A824FA6" w14:textId="77777777" w:rsidTr="00522023">
        <w:trPr>
          <w:trHeight w:val="20"/>
        </w:trPr>
        <w:tc>
          <w:tcPr>
            <w:tcW w:w="401" w:type="pct"/>
            <w:vAlign w:val="center"/>
          </w:tcPr>
          <w:p w14:paraId="5030D235" w14:textId="77777777" w:rsidR="00AB1AD4" w:rsidRDefault="00AB1AD4" w:rsidP="00AB1AD4">
            <w:pPr>
              <w:spacing w:after="0" w:line="240" w:lineRule="auto"/>
              <w:jc w:val="right"/>
            </w:pPr>
            <w:r>
              <w:t>3</w:t>
            </w:r>
          </w:p>
        </w:tc>
        <w:tc>
          <w:tcPr>
            <w:tcW w:w="2099" w:type="pct"/>
            <w:vAlign w:val="center"/>
          </w:tcPr>
          <w:p w14:paraId="7BFD0DAC" w14:textId="77777777" w:rsidR="00AB1AD4" w:rsidRDefault="00AB1AD4" w:rsidP="00AB1AD4">
            <w:pPr>
              <w:spacing w:after="0" w:line="240" w:lineRule="auto"/>
              <w:jc w:val="right"/>
            </w:pPr>
            <w:r>
              <w:t>Online learning is effective for learning about the topics in the curriculum</w:t>
            </w:r>
          </w:p>
        </w:tc>
        <w:tc>
          <w:tcPr>
            <w:tcW w:w="2500" w:type="pct"/>
            <w:vAlign w:val="center"/>
          </w:tcPr>
          <w:p w14:paraId="36027832" w14:textId="2125B92A" w:rsidR="00AB1AD4" w:rsidRPr="003F76B3" w:rsidRDefault="003F76B3" w:rsidP="003F76B3">
            <w:pPr>
              <w:pStyle w:val="ListParagraph"/>
              <w:numPr>
                <w:ilvl w:val="0"/>
                <w:numId w:val="12"/>
              </w:numPr>
              <w:spacing w:after="0" w:line="240" w:lineRule="auto"/>
              <w:rPr>
                <w:color w:val="7030A0"/>
              </w:rPr>
            </w:pPr>
            <w:r w:rsidRPr="003F76B3">
              <w:rPr>
                <w:color w:val="7030A0"/>
              </w:rPr>
              <w:t>I'd say it can be effective, but isn't a given. It depends on how the engagement is developed.</w:t>
            </w:r>
          </w:p>
        </w:tc>
      </w:tr>
      <w:tr w:rsidR="00AB1AD4" w14:paraId="01CAEDF8" w14:textId="77777777" w:rsidTr="00522023">
        <w:trPr>
          <w:trHeight w:val="20"/>
        </w:trPr>
        <w:tc>
          <w:tcPr>
            <w:tcW w:w="401" w:type="pct"/>
            <w:vAlign w:val="center"/>
          </w:tcPr>
          <w:p w14:paraId="74368CB0" w14:textId="77777777" w:rsidR="00AB1AD4" w:rsidRDefault="00AB1AD4" w:rsidP="00AB1AD4">
            <w:pPr>
              <w:spacing w:after="0" w:line="240" w:lineRule="auto"/>
              <w:jc w:val="right"/>
            </w:pPr>
            <w:r>
              <w:t>4</w:t>
            </w:r>
          </w:p>
        </w:tc>
        <w:tc>
          <w:tcPr>
            <w:tcW w:w="2099" w:type="pct"/>
            <w:vAlign w:val="center"/>
          </w:tcPr>
          <w:p w14:paraId="6BC01FAA" w14:textId="77777777" w:rsidR="00AB1AD4" w:rsidRDefault="00AB1AD4" w:rsidP="00AB1AD4">
            <w:pPr>
              <w:spacing w:after="0" w:line="240" w:lineRule="auto"/>
              <w:jc w:val="right"/>
            </w:pPr>
            <w:r>
              <w:t>Online learning is effective for building knowledge and understanding</w:t>
            </w:r>
          </w:p>
        </w:tc>
        <w:tc>
          <w:tcPr>
            <w:tcW w:w="2500" w:type="pct"/>
            <w:vAlign w:val="center"/>
          </w:tcPr>
          <w:p w14:paraId="448BB3F8" w14:textId="30AFF212" w:rsidR="00AB1AD4" w:rsidRDefault="003F76B3" w:rsidP="003F76B3">
            <w:pPr>
              <w:pStyle w:val="ListParagraph"/>
              <w:numPr>
                <w:ilvl w:val="0"/>
                <w:numId w:val="12"/>
              </w:numPr>
              <w:spacing w:after="0" w:line="240" w:lineRule="auto"/>
            </w:pPr>
            <w:r w:rsidRPr="003F76B3">
              <w:rPr>
                <w:color w:val="7030A0"/>
              </w:rPr>
              <w:t>I'd prefer "can be" effective - no platform (including in-person) is innately effective for building knowledge and understanding. If you stick with the verbiage of your first two questions "allows" or "allows for effective building..." it would be a natural "agree."</w:t>
            </w:r>
          </w:p>
        </w:tc>
      </w:tr>
      <w:tr w:rsidR="00AB1AD4" w14:paraId="67BD4DAE" w14:textId="77777777" w:rsidTr="00522023">
        <w:trPr>
          <w:trHeight w:val="20"/>
        </w:trPr>
        <w:tc>
          <w:tcPr>
            <w:tcW w:w="401" w:type="pct"/>
            <w:vAlign w:val="center"/>
          </w:tcPr>
          <w:p w14:paraId="6117E975" w14:textId="77777777" w:rsidR="00AB1AD4" w:rsidRDefault="00AB1AD4" w:rsidP="00AB1AD4">
            <w:pPr>
              <w:spacing w:after="0" w:line="240" w:lineRule="auto"/>
              <w:jc w:val="right"/>
            </w:pPr>
            <w:r>
              <w:t>5</w:t>
            </w:r>
          </w:p>
        </w:tc>
        <w:tc>
          <w:tcPr>
            <w:tcW w:w="2099" w:type="pct"/>
            <w:vAlign w:val="center"/>
          </w:tcPr>
          <w:p w14:paraId="6D640758" w14:textId="77777777" w:rsidR="00AB1AD4" w:rsidRDefault="00AB1AD4" w:rsidP="00AB1AD4">
            <w:pPr>
              <w:spacing w:after="0" w:line="240" w:lineRule="auto"/>
              <w:jc w:val="right"/>
            </w:pPr>
            <w:r>
              <w:t>Online learning supports student achievement</w:t>
            </w:r>
          </w:p>
        </w:tc>
        <w:tc>
          <w:tcPr>
            <w:tcW w:w="2500" w:type="pct"/>
            <w:vAlign w:val="center"/>
          </w:tcPr>
          <w:p w14:paraId="68F43CBB" w14:textId="77777777" w:rsidR="00AB1AD4" w:rsidRDefault="00AB1AD4" w:rsidP="00BE691A">
            <w:pPr>
              <w:pStyle w:val="ListParagraph"/>
              <w:numPr>
                <w:ilvl w:val="0"/>
                <w:numId w:val="4"/>
              </w:numPr>
              <w:spacing w:after="0" w:line="240" w:lineRule="auto"/>
              <w:ind w:left="435"/>
            </w:pPr>
            <w:r>
              <w:t>Is student achievement always associated with learning?</w:t>
            </w:r>
          </w:p>
          <w:p w14:paraId="695B9B4F" w14:textId="77777777" w:rsidR="00BE691A" w:rsidRPr="003F76B3" w:rsidRDefault="00BE691A" w:rsidP="00BE691A">
            <w:pPr>
              <w:pStyle w:val="ListParagraph"/>
              <w:numPr>
                <w:ilvl w:val="0"/>
                <w:numId w:val="4"/>
              </w:numPr>
              <w:spacing w:after="0" w:line="240" w:lineRule="auto"/>
              <w:ind w:left="435"/>
            </w:pPr>
            <w:r w:rsidRPr="00BE691A">
              <w:rPr>
                <w:color w:val="ED7D31" w:themeColor="accent2"/>
              </w:rPr>
              <w:t>I answered "agree" because of the verb "supports"</w:t>
            </w:r>
          </w:p>
          <w:p w14:paraId="317AA3A5" w14:textId="00EEF073" w:rsidR="003F76B3" w:rsidRDefault="003F76B3" w:rsidP="00BE691A">
            <w:pPr>
              <w:pStyle w:val="ListParagraph"/>
              <w:numPr>
                <w:ilvl w:val="0"/>
                <w:numId w:val="4"/>
              </w:numPr>
              <w:spacing w:after="0" w:line="240" w:lineRule="auto"/>
              <w:ind w:left="435"/>
            </w:pPr>
            <w:r w:rsidRPr="003F76B3">
              <w:rPr>
                <w:color w:val="7030A0"/>
              </w:rPr>
              <w:t>maybe I'm splitting hairs, but I can't agree with a carte blanche "supports" but if it said "online learning can support" or "is able to support" I could agree.</w:t>
            </w:r>
          </w:p>
        </w:tc>
      </w:tr>
      <w:tr w:rsidR="00AB1AD4" w14:paraId="0AD5F1AF" w14:textId="77777777" w:rsidTr="00522023">
        <w:trPr>
          <w:trHeight w:val="20"/>
        </w:trPr>
        <w:tc>
          <w:tcPr>
            <w:tcW w:w="401" w:type="pct"/>
            <w:vAlign w:val="center"/>
          </w:tcPr>
          <w:p w14:paraId="6459F7F5" w14:textId="77777777" w:rsidR="00AB1AD4" w:rsidRDefault="00AB1AD4" w:rsidP="00AB1AD4">
            <w:pPr>
              <w:spacing w:after="0" w:line="240" w:lineRule="auto"/>
              <w:jc w:val="right"/>
            </w:pPr>
            <w:r>
              <w:t>6</w:t>
            </w:r>
          </w:p>
        </w:tc>
        <w:tc>
          <w:tcPr>
            <w:tcW w:w="2099" w:type="pct"/>
            <w:vAlign w:val="center"/>
          </w:tcPr>
          <w:p w14:paraId="6A8A537C" w14:textId="77777777" w:rsidR="00AB1AD4" w:rsidRDefault="00AB1AD4" w:rsidP="00AB1AD4">
            <w:pPr>
              <w:spacing w:after="0" w:line="240" w:lineRule="auto"/>
              <w:jc w:val="right"/>
            </w:pPr>
            <w:r>
              <w:t>Online learning provides effective learning resources</w:t>
            </w:r>
          </w:p>
        </w:tc>
        <w:tc>
          <w:tcPr>
            <w:tcW w:w="2500" w:type="pct"/>
            <w:vAlign w:val="center"/>
          </w:tcPr>
          <w:p w14:paraId="1B5FF095" w14:textId="77777777" w:rsidR="00AB1AD4" w:rsidRPr="003F76B3" w:rsidRDefault="00BE691A" w:rsidP="00BE691A">
            <w:pPr>
              <w:pStyle w:val="ListParagraph"/>
              <w:numPr>
                <w:ilvl w:val="0"/>
                <w:numId w:val="4"/>
              </w:numPr>
              <w:spacing w:after="0" w:line="240" w:lineRule="auto"/>
              <w:ind w:left="435"/>
            </w:pPr>
            <w:r w:rsidRPr="00BE691A">
              <w:rPr>
                <w:color w:val="ED7D31" w:themeColor="accent2"/>
              </w:rPr>
              <w:t>I'm not sure what this question is asking. Resources?</w:t>
            </w:r>
          </w:p>
          <w:p w14:paraId="57B1A1F3" w14:textId="7C86EEAF" w:rsidR="003F76B3" w:rsidRDefault="003F76B3" w:rsidP="00BE691A">
            <w:pPr>
              <w:pStyle w:val="ListParagraph"/>
              <w:numPr>
                <w:ilvl w:val="0"/>
                <w:numId w:val="4"/>
              </w:numPr>
              <w:spacing w:after="0" w:line="240" w:lineRule="auto"/>
              <w:ind w:left="435"/>
            </w:pPr>
            <w:r w:rsidRPr="003F76B3">
              <w:rPr>
                <w:color w:val="7030A0"/>
              </w:rPr>
              <w:t>being online or in-person does not determine the degree to which effective learning resources are provided. It "is able to" or "can effectively provide meaningful learning resources."</w:t>
            </w:r>
          </w:p>
        </w:tc>
      </w:tr>
      <w:tr w:rsidR="00AB1AD4" w14:paraId="67825D5A" w14:textId="77777777" w:rsidTr="00522023">
        <w:trPr>
          <w:trHeight w:val="20"/>
        </w:trPr>
        <w:tc>
          <w:tcPr>
            <w:tcW w:w="401" w:type="pct"/>
            <w:vAlign w:val="center"/>
          </w:tcPr>
          <w:p w14:paraId="4CA5746E" w14:textId="77777777" w:rsidR="00AB1AD4" w:rsidRDefault="00AB1AD4" w:rsidP="00AB1AD4">
            <w:pPr>
              <w:spacing w:after="0" w:line="240" w:lineRule="auto"/>
              <w:jc w:val="right"/>
            </w:pPr>
            <w:r>
              <w:t>7</w:t>
            </w:r>
          </w:p>
        </w:tc>
        <w:tc>
          <w:tcPr>
            <w:tcW w:w="2099" w:type="pct"/>
            <w:vAlign w:val="center"/>
          </w:tcPr>
          <w:p w14:paraId="02708019" w14:textId="77777777" w:rsidR="00AB1AD4" w:rsidRDefault="00AB1AD4" w:rsidP="00AB1AD4">
            <w:pPr>
              <w:spacing w:after="0" w:line="240" w:lineRule="auto"/>
              <w:jc w:val="right"/>
            </w:pPr>
            <w:r>
              <w:t>Online learning supports achievement with multi-media content</w:t>
            </w:r>
          </w:p>
        </w:tc>
        <w:tc>
          <w:tcPr>
            <w:tcW w:w="2500" w:type="pct"/>
            <w:vAlign w:val="center"/>
          </w:tcPr>
          <w:p w14:paraId="30EEF448" w14:textId="64B2D111" w:rsidR="00AB1AD4" w:rsidRDefault="003F76B3" w:rsidP="003F76B3">
            <w:pPr>
              <w:pStyle w:val="ListParagraph"/>
              <w:numPr>
                <w:ilvl w:val="0"/>
                <w:numId w:val="12"/>
              </w:numPr>
              <w:spacing w:after="0" w:line="240" w:lineRule="auto"/>
            </w:pPr>
            <w:r w:rsidRPr="003F76B3">
              <w:rPr>
                <w:color w:val="7030A0"/>
              </w:rPr>
              <w:t>can support, but does not innately support. In many cases, it does not support. It depends on how well the training/designed student experience is built.</w:t>
            </w:r>
          </w:p>
        </w:tc>
      </w:tr>
      <w:tr w:rsidR="00AB1AD4" w14:paraId="5DC06AD3" w14:textId="77777777" w:rsidTr="00522023">
        <w:trPr>
          <w:trHeight w:val="20"/>
        </w:trPr>
        <w:tc>
          <w:tcPr>
            <w:tcW w:w="401" w:type="pct"/>
            <w:vAlign w:val="center"/>
          </w:tcPr>
          <w:p w14:paraId="0F44345E" w14:textId="77777777" w:rsidR="00AB1AD4" w:rsidRDefault="00AB1AD4" w:rsidP="00AB1AD4">
            <w:pPr>
              <w:spacing w:after="0" w:line="240" w:lineRule="auto"/>
              <w:jc w:val="right"/>
            </w:pPr>
            <w:r>
              <w:t>8</w:t>
            </w:r>
          </w:p>
        </w:tc>
        <w:tc>
          <w:tcPr>
            <w:tcW w:w="2099" w:type="pct"/>
            <w:vAlign w:val="center"/>
          </w:tcPr>
          <w:p w14:paraId="4699B87D" w14:textId="77777777" w:rsidR="00AB1AD4" w:rsidRDefault="00AB1AD4" w:rsidP="00AB1AD4">
            <w:pPr>
              <w:spacing w:after="0" w:line="240" w:lineRule="auto"/>
              <w:jc w:val="right"/>
            </w:pPr>
            <w:r>
              <w:t>Online learning prepares students for high stakes assessments</w:t>
            </w:r>
          </w:p>
        </w:tc>
        <w:tc>
          <w:tcPr>
            <w:tcW w:w="2500" w:type="pct"/>
            <w:vAlign w:val="center"/>
          </w:tcPr>
          <w:p w14:paraId="1020A42D" w14:textId="77777777" w:rsidR="00AB1AD4" w:rsidRPr="00BE691A" w:rsidRDefault="00522023" w:rsidP="00BE691A">
            <w:pPr>
              <w:pStyle w:val="ListParagraph"/>
              <w:numPr>
                <w:ilvl w:val="0"/>
                <w:numId w:val="4"/>
              </w:numPr>
              <w:spacing w:after="0" w:line="240" w:lineRule="auto"/>
              <w:ind w:left="435"/>
            </w:pPr>
            <w:r w:rsidRPr="00522023">
              <w:rPr>
                <w:color w:val="70AD47" w:themeColor="accent6"/>
              </w:rPr>
              <w:t>not sure what 'high stakes' means</w:t>
            </w:r>
          </w:p>
          <w:p w14:paraId="41C67536" w14:textId="77777777" w:rsidR="00BE691A" w:rsidRPr="003F76B3" w:rsidRDefault="00BE691A" w:rsidP="00BE691A">
            <w:pPr>
              <w:pStyle w:val="ListParagraph"/>
              <w:numPr>
                <w:ilvl w:val="0"/>
                <w:numId w:val="4"/>
              </w:numPr>
              <w:spacing w:after="0" w:line="240" w:lineRule="auto"/>
              <w:ind w:left="435"/>
            </w:pPr>
            <w:r w:rsidRPr="00BE691A">
              <w:rPr>
                <w:color w:val="ED7D31" w:themeColor="accent2"/>
              </w:rPr>
              <w:t>I'm not sure</w:t>
            </w:r>
          </w:p>
          <w:p w14:paraId="1247720C" w14:textId="184EF5BB" w:rsidR="003F76B3" w:rsidRDefault="003F76B3" w:rsidP="00BE691A">
            <w:pPr>
              <w:pStyle w:val="ListParagraph"/>
              <w:numPr>
                <w:ilvl w:val="0"/>
                <w:numId w:val="4"/>
              </w:numPr>
              <w:spacing w:after="0" w:line="240" w:lineRule="auto"/>
              <w:ind w:left="435"/>
            </w:pPr>
            <w:r w:rsidRPr="003F76B3">
              <w:rPr>
                <w:color w:val="7030A0"/>
              </w:rPr>
              <w:t>if it said "can" I'd have room to agree</w:t>
            </w:r>
          </w:p>
        </w:tc>
      </w:tr>
      <w:tr w:rsidR="00AB1AD4" w14:paraId="5C8FCB5A" w14:textId="77777777" w:rsidTr="00522023">
        <w:trPr>
          <w:trHeight w:val="20"/>
        </w:trPr>
        <w:tc>
          <w:tcPr>
            <w:tcW w:w="401" w:type="pct"/>
            <w:vAlign w:val="center"/>
          </w:tcPr>
          <w:p w14:paraId="39CF1790" w14:textId="77777777" w:rsidR="00AB1AD4" w:rsidRDefault="00AB1AD4" w:rsidP="00AB1AD4">
            <w:pPr>
              <w:spacing w:after="0" w:line="240" w:lineRule="auto"/>
              <w:jc w:val="right"/>
            </w:pPr>
            <w:r>
              <w:t>9</w:t>
            </w:r>
          </w:p>
        </w:tc>
        <w:tc>
          <w:tcPr>
            <w:tcW w:w="2099" w:type="pct"/>
            <w:vAlign w:val="center"/>
          </w:tcPr>
          <w:p w14:paraId="58C7D344" w14:textId="77777777" w:rsidR="00AB1AD4" w:rsidRDefault="00AB1AD4" w:rsidP="00AB1AD4">
            <w:pPr>
              <w:spacing w:after="0" w:line="240" w:lineRule="auto"/>
              <w:jc w:val="right"/>
            </w:pPr>
            <w:r>
              <w:t>Online learning prepares students for work and/or further education</w:t>
            </w:r>
          </w:p>
        </w:tc>
        <w:tc>
          <w:tcPr>
            <w:tcW w:w="2500" w:type="pct"/>
            <w:vAlign w:val="center"/>
          </w:tcPr>
          <w:p w14:paraId="0500BD62" w14:textId="11CAC96C" w:rsidR="00AB1AD4" w:rsidRDefault="00AB1AD4" w:rsidP="00BE691A">
            <w:pPr>
              <w:pStyle w:val="ListParagraph"/>
              <w:numPr>
                <w:ilvl w:val="0"/>
                <w:numId w:val="4"/>
              </w:numPr>
              <w:spacing w:after="0" w:line="240" w:lineRule="auto"/>
              <w:ind w:left="435"/>
            </w:pPr>
            <w:r w:rsidRPr="00AB1AD4">
              <w:t>I think I'd split these</w:t>
            </w:r>
          </w:p>
        </w:tc>
      </w:tr>
      <w:tr w:rsidR="00AB1AD4" w14:paraId="66C0C0A9" w14:textId="77777777" w:rsidTr="00522023">
        <w:trPr>
          <w:trHeight w:val="20"/>
        </w:trPr>
        <w:tc>
          <w:tcPr>
            <w:tcW w:w="401" w:type="pct"/>
            <w:vAlign w:val="center"/>
          </w:tcPr>
          <w:p w14:paraId="13791A7C" w14:textId="77777777" w:rsidR="00AB1AD4" w:rsidRDefault="00AB1AD4" w:rsidP="00AB1AD4">
            <w:pPr>
              <w:spacing w:after="0" w:line="240" w:lineRule="auto"/>
              <w:jc w:val="right"/>
            </w:pPr>
            <w:r>
              <w:t>10</w:t>
            </w:r>
          </w:p>
        </w:tc>
        <w:tc>
          <w:tcPr>
            <w:tcW w:w="2099" w:type="pct"/>
            <w:vAlign w:val="center"/>
          </w:tcPr>
          <w:p w14:paraId="27F9B1E8" w14:textId="77777777" w:rsidR="00AB1AD4" w:rsidRDefault="00AB1AD4" w:rsidP="00AB1AD4">
            <w:pPr>
              <w:spacing w:after="0" w:line="240" w:lineRule="auto"/>
              <w:jc w:val="right"/>
            </w:pPr>
            <w:r>
              <w:t>Online learning accomplishes the goals of the curriculum</w:t>
            </w:r>
          </w:p>
        </w:tc>
        <w:tc>
          <w:tcPr>
            <w:tcW w:w="2500" w:type="pct"/>
            <w:vAlign w:val="center"/>
          </w:tcPr>
          <w:p w14:paraId="75079BCD" w14:textId="77777777" w:rsidR="00522023" w:rsidRDefault="00AB1AD4" w:rsidP="00BE691A">
            <w:pPr>
              <w:pStyle w:val="ListParagraph"/>
              <w:numPr>
                <w:ilvl w:val="0"/>
                <w:numId w:val="4"/>
              </w:numPr>
              <w:spacing w:after="0" w:line="240" w:lineRule="auto"/>
              <w:ind w:left="435"/>
            </w:pPr>
            <w:r>
              <w:t>this item is more looking at curriculum alignment rather than student learning</w:t>
            </w:r>
          </w:p>
          <w:p w14:paraId="1249FA97" w14:textId="77777777" w:rsidR="00522023" w:rsidRPr="00BE691A" w:rsidRDefault="00522023" w:rsidP="00BE691A">
            <w:pPr>
              <w:pStyle w:val="ListParagraph"/>
              <w:numPr>
                <w:ilvl w:val="0"/>
                <w:numId w:val="4"/>
              </w:numPr>
              <w:spacing w:after="0" w:line="240" w:lineRule="auto"/>
              <w:ind w:left="435"/>
            </w:pPr>
            <w:r w:rsidRPr="00522023">
              <w:rPr>
                <w:color w:val="70AD47" w:themeColor="accent6"/>
              </w:rPr>
              <w:t>depends on the goals</w:t>
            </w:r>
          </w:p>
          <w:p w14:paraId="310656C4" w14:textId="77777777" w:rsidR="00BE691A" w:rsidRPr="003F76B3" w:rsidRDefault="00BE691A" w:rsidP="00BE691A">
            <w:pPr>
              <w:pStyle w:val="ListParagraph"/>
              <w:numPr>
                <w:ilvl w:val="0"/>
                <w:numId w:val="4"/>
              </w:numPr>
              <w:spacing w:after="0" w:line="240" w:lineRule="auto"/>
              <w:ind w:left="435"/>
            </w:pPr>
            <w:r w:rsidRPr="00BE691A">
              <w:rPr>
                <w:color w:val="ED7D31" w:themeColor="accent2"/>
              </w:rPr>
              <w:lastRenderedPageBreak/>
              <w:t>I'm not sure. If the goals are transfer of information over transformation of lived experiences, possibly.</w:t>
            </w:r>
          </w:p>
          <w:p w14:paraId="312AE73A" w14:textId="2C8D951E" w:rsidR="003F76B3" w:rsidRDefault="003F76B3" w:rsidP="00BE691A">
            <w:pPr>
              <w:pStyle w:val="ListParagraph"/>
              <w:numPr>
                <w:ilvl w:val="0"/>
                <w:numId w:val="4"/>
              </w:numPr>
              <w:spacing w:after="0" w:line="240" w:lineRule="auto"/>
              <w:ind w:left="435"/>
            </w:pPr>
            <w:r w:rsidRPr="003F76B3">
              <w:rPr>
                <w:color w:val="7030A0"/>
              </w:rPr>
              <w:t>Not innately - it all depends on how it's developed. the key term missing is "can"</w:t>
            </w:r>
          </w:p>
        </w:tc>
      </w:tr>
      <w:tr w:rsidR="00AB1AD4" w14:paraId="3B9D0217" w14:textId="77777777" w:rsidTr="00522023">
        <w:trPr>
          <w:trHeight w:val="20"/>
        </w:trPr>
        <w:tc>
          <w:tcPr>
            <w:tcW w:w="401" w:type="pct"/>
            <w:vAlign w:val="center"/>
          </w:tcPr>
          <w:p w14:paraId="0BABFCD2" w14:textId="77777777" w:rsidR="00AB1AD4" w:rsidRDefault="00AB1AD4" w:rsidP="00AB1AD4">
            <w:pPr>
              <w:spacing w:after="0" w:line="240" w:lineRule="auto"/>
              <w:jc w:val="right"/>
            </w:pPr>
            <w:r>
              <w:lastRenderedPageBreak/>
              <w:t>11</w:t>
            </w:r>
          </w:p>
        </w:tc>
        <w:tc>
          <w:tcPr>
            <w:tcW w:w="2099" w:type="pct"/>
            <w:vAlign w:val="center"/>
          </w:tcPr>
          <w:p w14:paraId="600ECD91" w14:textId="77777777" w:rsidR="00AB1AD4" w:rsidRDefault="00AB1AD4" w:rsidP="00AB1AD4">
            <w:pPr>
              <w:spacing w:after="0" w:line="240" w:lineRule="auto"/>
              <w:jc w:val="right"/>
            </w:pPr>
            <w:r>
              <w:t>Online learning promotes higher-order thinking skills as analysis, synthesis, and evaluation</w:t>
            </w:r>
          </w:p>
        </w:tc>
        <w:tc>
          <w:tcPr>
            <w:tcW w:w="2500" w:type="pct"/>
            <w:vAlign w:val="center"/>
          </w:tcPr>
          <w:p w14:paraId="32F1263E" w14:textId="0A4D3733" w:rsidR="003F76B3" w:rsidRDefault="00BE691A" w:rsidP="003F76B3">
            <w:pPr>
              <w:pStyle w:val="ListParagraph"/>
              <w:numPr>
                <w:ilvl w:val="0"/>
                <w:numId w:val="8"/>
              </w:numPr>
              <w:autoSpaceDE w:val="0"/>
              <w:autoSpaceDN w:val="0"/>
              <w:adjustRightInd w:val="0"/>
              <w:spacing w:after="0" w:line="240" w:lineRule="auto"/>
              <w:ind w:left="435"/>
            </w:pPr>
            <w:r w:rsidRPr="00BE691A">
              <w:rPr>
                <w:rFonts w:ascii="ArialMT" w:cs="ArialMT"/>
                <w:color w:val="ED7D31" w:themeColor="accent2"/>
                <w:sz w:val="18"/>
                <w:szCs w:val="18"/>
              </w:rPr>
              <w:t>I'm answering "agree" because of the verb "promotes."</w:t>
            </w:r>
          </w:p>
        </w:tc>
      </w:tr>
      <w:tr w:rsidR="00AB1AD4" w14:paraId="02D9E305" w14:textId="77777777" w:rsidTr="00522023">
        <w:trPr>
          <w:trHeight w:val="20"/>
        </w:trPr>
        <w:tc>
          <w:tcPr>
            <w:tcW w:w="401" w:type="pct"/>
            <w:vAlign w:val="center"/>
          </w:tcPr>
          <w:p w14:paraId="1166133C" w14:textId="77777777" w:rsidR="00AB1AD4" w:rsidRDefault="00AB1AD4" w:rsidP="00AB1AD4">
            <w:pPr>
              <w:spacing w:after="0" w:line="240" w:lineRule="auto"/>
              <w:jc w:val="right"/>
            </w:pPr>
            <w:r>
              <w:t>12</w:t>
            </w:r>
          </w:p>
        </w:tc>
        <w:tc>
          <w:tcPr>
            <w:tcW w:w="2099" w:type="pct"/>
            <w:vAlign w:val="center"/>
          </w:tcPr>
          <w:p w14:paraId="13FCA756" w14:textId="77777777" w:rsidR="00AB1AD4" w:rsidRDefault="00AB1AD4" w:rsidP="00AB1AD4">
            <w:pPr>
              <w:spacing w:after="0" w:line="240" w:lineRule="auto"/>
              <w:jc w:val="right"/>
            </w:pPr>
            <w:r>
              <w:t>Online learning builds student communication skills</w:t>
            </w:r>
          </w:p>
        </w:tc>
        <w:tc>
          <w:tcPr>
            <w:tcW w:w="2500" w:type="pct"/>
            <w:vAlign w:val="center"/>
          </w:tcPr>
          <w:p w14:paraId="19CA275F" w14:textId="77777777" w:rsidR="00AB1AD4" w:rsidRPr="003F76B3" w:rsidRDefault="00522023" w:rsidP="00BE691A">
            <w:pPr>
              <w:pStyle w:val="ListParagraph"/>
              <w:numPr>
                <w:ilvl w:val="0"/>
                <w:numId w:val="4"/>
              </w:numPr>
              <w:spacing w:after="0" w:line="240" w:lineRule="auto"/>
              <w:ind w:left="435"/>
            </w:pPr>
            <w:r w:rsidRPr="00522023">
              <w:rPr>
                <w:color w:val="70AD47" w:themeColor="accent6"/>
              </w:rPr>
              <w:t>define 'skills' – different skills require different methods</w:t>
            </w:r>
          </w:p>
          <w:p w14:paraId="5EAC4D1B" w14:textId="62B68965" w:rsidR="003F76B3" w:rsidRDefault="003F76B3" w:rsidP="00BE691A">
            <w:pPr>
              <w:pStyle w:val="ListParagraph"/>
              <w:numPr>
                <w:ilvl w:val="0"/>
                <w:numId w:val="4"/>
              </w:numPr>
              <w:spacing w:after="0" w:line="240" w:lineRule="auto"/>
              <w:ind w:left="435"/>
            </w:pPr>
            <w:r w:rsidRPr="003F76B3">
              <w:rPr>
                <w:color w:val="7030A0"/>
              </w:rPr>
              <w:t>it's able to, but doesn't automatically</w:t>
            </w:r>
          </w:p>
        </w:tc>
      </w:tr>
      <w:tr w:rsidR="00AB1AD4" w14:paraId="0679923D" w14:textId="77777777" w:rsidTr="00522023">
        <w:trPr>
          <w:trHeight w:val="20"/>
        </w:trPr>
        <w:tc>
          <w:tcPr>
            <w:tcW w:w="401" w:type="pct"/>
            <w:vAlign w:val="center"/>
          </w:tcPr>
          <w:p w14:paraId="7BE6DE00" w14:textId="77777777" w:rsidR="00AB1AD4" w:rsidRDefault="00AB1AD4" w:rsidP="00AB1AD4">
            <w:pPr>
              <w:spacing w:after="0" w:line="240" w:lineRule="auto"/>
              <w:jc w:val="right"/>
            </w:pPr>
            <w:r>
              <w:t>13</w:t>
            </w:r>
          </w:p>
        </w:tc>
        <w:tc>
          <w:tcPr>
            <w:tcW w:w="2099" w:type="pct"/>
            <w:vAlign w:val="center"/>
          </w:tcPr>
          <w:p w14:paraId="62DFA621" w14:textId="77777777" w:rsidR="00AB1AD4" w:rsidRDefault="00AB1AD4" w:rsidP="00AB1AD4">
            <w:pPr>
              <w:spacing w:after="0" w:line="240" w:lineRule="auto"/>
              <w:jc w:val="right"/>
            </w:pPr>
            <w:r>
              <w:t>Online learning builds student social skills</w:t>
            </w:r>
          </w:p>
        </w:tc>
        <w:tc>
          <w:tcPr>
            <w:tcW w:w="2500" w:type="pct"/>
            <w:vAlign w:val="center"/>
          </w:tcPr>
          <w:p w14:paraId="18F07BA6" w14:textId="77777777" w:rsidR="00AB1AD4" w:rsidRPr="003F76B3" w:rsidRDefault="00522023" w:rsidP="00BE691A">
            <w:pPr>
              <w:pStyle w:val="ListParagraph"/>
              <w:numPr>
                <w:ilvl w:val="0"/>
                <w:numId w:val="4"/>
              </w:numPr>
              <w:spacing w:after="0" w:line="240" w:lineRule="auto"/>
              <w:ind w:left="435"/>
            </w:pPr>
            <w:r w:rsidRPr="00522023">
              <w:rPr>
                <w:rFonts w:ascii="ArialMT" w:cs="ArialMT"/>
                <w:color w:val="70AD47" w:themeColor="accent6"/>
                <w:sz w:val="18"/>
                <w:szCs w:val="18"/>
              </w:rPr>
              <w:t>define 'social skills'</w:t>
            </w:r>
          </w:p>
          <w:p w14:paraId="38F521C5" w14:textId="58A6F57E" w:rsidR="003F76B3" w:rsidRDefault="003F76B3" w:rsidP="00BE691A">
            <w:pPr>
              <w:pStyle w:val="ListParagraph"/>
              <w:numPr>
                <w:ilvl w:val="0"/>
                <w:numId w:val="4"/>
              </w:numPr>
              <w:spacing w:after="0" w:line="240" w:lineRule="auto"/>
              <w:ind w:left="435"/>
            </w:pPr>
            <w:r w:rsidRPr="003F76B3">
              <w:rPr>
                <w:color w:val="7030A0"/>
              </w:rPr>
              <w:t>it can be the best or worst at this, depending on design. "can build" = I could agree.</w:t>
            </w:r>
          </w:p>
        </w:tc>
      </w:tr>
      <w:tr w:rsidR="00AB1AD4" w14:paraId="51E298A3" w14:textId="77777777" w:rsidTr="00522023">
        <w:trPr>
          <w:trHeight w:val="20"/>
        </w:trPr>
        <w:tc>
          <w:tcPr>
            <w:tcW w:w="401" w:type="pct"/>
            <w:vAlign w:val="center"/>
          </w:tcPr>
          <w:p w14:paraId="00EBDDE5" w14:textId="77777777" w:rsidR="00AB1AD4" w:rsidRDefault="00AB1AD4" w:rsidP="00AB1AD4">
            <w:pPr>
              <w:spacing w:after="0" w:line="240" w:lineRule="auto"/>
              <w:jc w:val="right"/>
            </w:pPr>
            <w:r>
              <w:t>14</w:t>
            </w:r>
          </w:p>
        </w:tc>
        <w:tc>
          <w:tcPr>
            <w:tcW w:w="2099" w:type="pct"/>
            <w:vAlign w:val="center"/>
          </w:tcPr>
          <w:p w14:paraId="73AC425A" w14:textId="77777777" w:rsidR="00AB1AD4" w:rsidRDefault="00AB1AD4" w:rsidP="00AB1AD4">
            <w:pPr>
              <w:spacing w:after="0" w:line="240" w:lineRule="auto"/>
              <w:jc w:val="right"/>
            </w:pPr>
            <w:r>
              <w:t>Online learning includes focused assessment and feedback</w:t>
            </w:r>
          </w:p>
        </w:tc>
        <w:tc>
          <w:tcPr>
            <w:tcW w:w="2500" w:type="pct"/>
            <w:vAlign w:val="center"/>
          </w:tcPr>
          <w:p w14:paraId="57F0FBD7" w14:textId="77777777" w:rsidR="00AB1AD4" w:rsidRPr="003F76B3" w:rsidRDefault="00BE691A" w:rsidP="00BE691A">
            <w:pPr>
              <w:pStyle w:val="ListParagraph"/>
              <w:numPr>
                <w:ilvl w:val="0"/>
                <w:numId w:val="4"/>
              </w:numPr>
              <w:spacing w:after="0" w:line="240" w:lineRule="auto"/>
              <w:ind w:left="435"/>
            </w:pPr>
            <w:r w:rsidRPr="00BE691A">
              <w:rPr>
                <w:color w:val="ED7D31" w:themeColor="accent2"/>
              </w:rPr>
              <w:t>It could. I'll answer "agree". I have some questions about "focused".</w:t>
            </w:r>
          </w:p>
          <w:p w14:paraId="327A5E53" w14:textId="3E578C2C" w:rsidR="003F76B3" w:rsidRDefault="003F76B3" w:rsidP="00BE691A">
            <w:pPr>
              <w:pStyle w:val="ListParagraph"/>
              <w:numPr>
                <w:ilvl w:val="0"/>
                <w:numId w:val="4"/>
              </w:numPr>
              <w:spacing w:after="0" w:line="240" w:lineRule="auto"/>
              <w:ind w:left="435"/>
            </w:pPr>
            <w:r w:rsidRPr="003F76B3">
              <w:rPr>
                <w:color w:val="7030A0"/>
              </w:rPr>
              <w:t>for me to agree, this one needs either "To be effective, online learning..." or "Online learning can effectively include..."</w:t>
            </w:r>
          </w:p>
        </w:tc>
      </w:tr>
      <w:tr w:rsidR="00AB1AD4" w14:paraId="4918D3CD" w14:textId="77777777" w:rsidTr="00522023">
        <w:trPr>
          <w:trHeight w:val="20"/>
        </w:trPr>
        <w:tc>
          <w:tcPr>
            <w:tcW w:w="401" w:type="pct"/>
            <w:vAlign w:val="center"/>
          </w:tcPr>
          <w:p w14:paraId="7D0688DE" w14:textId="77777777" w:rsidR="00AB1AD4" w:rsidRDefault="00AB1AD4" w:rsidP="00AB1AD4">
            <w:pPr>
              <w:spacing w:after="0" w:line="240" w:lineRule="auto"/>
              <w:jc w:val="right"/>
            </w:pPr>
            <w:r>
              <w:t>15</w:t>
            </w:r>
          </w:p>
        </w:tc>
        <w:tc>
          <w:tcPr>
            <w:tcW w:w="2099" w:type="pct"/>
            <w:vAlign w:val="center"/>
          </w:tcPr>
          <w:p w14:paraId="7EBD9CD0" w14:textId="77777777" w:rsidR="00AB1AD4" w:rsidRDefault="00AB1AD4" w:rsidP="00AB1AD4">
            <w:pPr>
              <w:spacing w:after="0" w:line="240" w:lineRule="auto"/>
              <w:jc w:val="right"/>
            </w:pPr>
            <w:r>
              <w:t>Online learning effectively assesses student performance</w:t>
            </w:r>
          </w:p>
        </w:tc>
        <w:tc>
          <w:tcPr>
            <w:tcW w:w="2500" w:type="pct"/>
            <w:vAlign w:val="center"/>
          </w:tcPr>
          <w:p w14:paraId="72C22A8C" w14:textId="77777777" w:rsidR="00AB1AD4" w:rsidRPr="00BE691A" w:rsidRDefault="00522023" w:rsidP="00BE691A">
            <w:pPr>
              <w:pStyle w:val="ListParagraph"/>
              <w:numPr>
                <w:ilvl w:val="0"/>
                <w:numId w:val="4"/>
              </w:numPr>
              <w:spacing w:after="0" w:line="240" w:lineRule="auto"/>
              <w:ind w:left="435"/>
            </w:pPr>
            <w:r w:rsidRPr="00522023">
              <w:rPr>
                <w:color w:val="70AD47" w:themeColor="accent6"/>
              </w:rPr>
              <w:t>depends on what is meant by 'performance'</w:t>
            </w:r>
          </w:p>
          <w:p w14:paraId="5D074A3A" w14:textId="77777777" w:rsidR="00BE691A" w:rsidRPr="003F76B3" w:rsidRDefault="00BE691A" w:rsidP="00BE691A">
            <w:pPr>
              <w:pStyle w:val="ListParagraph"/>
              <w:numPr>
                <w:ilvl w:val="0"/>
                <w:numId w:val="4"/>
              </w:numPr>
              <w:spacing w:after="0" w:line="240" w:lineRule="auto"/>
              <w:ind w:left="435"/>
            </w:pPr>
            <w:r w:rsidRPr="00BE691A">
              <w:rPr>
                <w:color w:val="ED7D31" w:themeColor="accent2"/>
              </w:rPr>
              <w:t>Effectively" hmmm..</w:t>
            </w:r>
          </w:p>
          <w:p w14:paraId="4B35D49E" w14:textId="20EBB05D" w:rsidR="003F76B3" w:rsidRDefault="003F76B3" w:rsidP="00BE691A">
            <w:pPr>
              <w:pStyle w:val="ListParagraph"/>
              <w:numPr>
                <w:ilvl w:val="0"/>
                <w:numId w:val="4"/>
              </w:numPr>
              <w:spacing w:after="0" w:line="240" w:lineRule="auto"/>
              <w:ind w:left="435"/>
            </w:pPr>
            <w:r w:rsidRPr="003F76B3">
              <w:rPr>
                <w:color w:val="7030A0"/>
              </w:rPr>
              <w:t>to agree, I'd need "can effectively assess"</w:t>
            </w:r>
          </w:p>
        </w:tc>
      </w:tr>
      <w:tr w:rsidR="00AB1AD4" w14:paraId="523E6935" w14:textId="77777777" w:rsidTr="00522023">
        <w:trPr>
          <w:trHeight w:val="20"/>
        </w:trPr>
        <w:tc>
          <w:tcPr>
            <w:tcW w:w="401" w:type="pct"/>
            <w:tcBorders>
              <w:bottom w:val="single" w:sz="2" w:space="0" w:color="CCCCCC"/>
            </w:tcBorders>
            <w:vAlign w:val="center"/>
          </w:tcPr>
          <w:p w14:paraId="58824C6B" w14:textId="77777777" w:rsidR="00AB1AD4" w:rsidRDefault="00AB1AD4" w:rsidP="00AB1AD4">
            <w:pPr>
              <w:spacing w:after="0" w:line="240" w:lineRule="auto"/>
              <w:jc w:val="right"/>
            </w:pPr>
            <w:r>
              <w:t>16</w:t>
            </w:r>
          </w:p>
        </w:tc>
        <w:tc>
          <w:tcPr>
            <w:tcW w:w="2099" w:type="pct"/>
            <w:tcBorders>
              <w:bottom w:val="single" w:sz="2" w:space="0" w:color="CCCCCC"/>
            </w:tcBorders>
            <w:vAlign w:val="center"/>
          </w:tcPr>
          <w:p w14:paraId="19BA82C2" w14:textId="77777777" w:rsidR="00AB1AD4" w:rsidRDefault="00AB1AD4" w:rsidP="00AB1AD4">
            <w:pPr>
              <w:spacing w:after="0" w:line="240" w:lineRule="auto"/>
              <w:jc w:val="right"/>
            </w:pPr>
            <w:r>
              <w:t>Online learning assessments provide teachers with reliable information on student progress</w:t>
            </w:r>
          </w:p>
        </w:tc>
        <w:tc>
          <w:tcPr>
            <w:tcW w:w="2500" w:type="pct"/>
            <w:tcBorders>
              <w:bottom w:val="single" w:sz="2" w:space="0" w:color="CCCCCC"/>
            </w:tcBorders>
            <w:vAlign w:val="center"/>
          </w:tcPr>
          <w:p w14:paraId="50D03422" w14:textId="77777777" w:rsidR="00AB1AD4" w:rsidRPr="003F76B3" w:rsidRDefault="00BE691A" w:rsidP="003F76B3">
            <w:pPr>
              <w:pStyle w:val="ListParagraph"/>
              <w:numPr>
                <w:ilvl w:val="0"/>
                <w:numId w:val="12"/>
              </w:numPr>
              <w:spacing w:after="0" w:line="240" w:lineRule="auto"/>
            </w:pPr>
            <w:r w:rsidRPr="003F76B3">
              <w:rPr>
                <w:color w:val="ED7D31" w:themeColor="accent2"/>
              </w:rPr>
              <w:t>"Reliable"...hmmm.</w:t>
            </w:r>
          </w:p>
          <w:p w14:paraId="233716CF" w14:textId="67C4773D" w:rsidR="003F76B3" w:rsidRDefault="003F76B3" w:rsidP="003F76B3">
            <w:pPr>
              <w:pStyle w:val="ListParagraph"/>
              <w:numPr>
                <w:ilvl w:val="0"/>
                <w:numId w:val="12"/>
              </w:numPr>
              <w:spacing w:after="0" w:line="240" w:lineRule="auto"/>
            </w:pPr>
            <w:r w:rsidRPr="003F76B3">
              <w:rPr>
                <w:color w:val="7030A0"/>
              </w:rPr>
              <w:t>I'd need "can" - it depends on how it's built, not the platform alone.</w:t>
            </w:r>
          </w:p>
        </w:tc>
      </w:tr>
      <w:tr w:rsidR="00AB1AD4" w14:paraId="0B4CCBD2" w14:textId="77777777" w:rsidTr="00522023">
        <w:trPr>
          <w:trHeight w:val="20"/>
        </w:trPr>
        <w:tc>
          <w:tcPr>
            <w:tcW w:w="401" w:type="pct"/>
            <w:tcBorders>
              <w:top w:val="single" w:sz="2" w:space="0" w:color="CCCCCC"/>
              <w:bottom w:val="single" w:sz="4" w:space="0" w:color="auto"/>
            </w:tcBorders>
            <w:vAlign w:val="center"/>
          </w:tcPr>
          <w:p w14:paraId="3F570872" w14:textId="77777777" w:rsidR="00AB1AD4" w:rsidRDefault="00AB1AD4" w:rsidP="00AB1AD4">
            <w:pPr>
              <w:spacing w:after="0" w:line="240" w:lineRule="auto"/>
              <w:jc w:val="right"/>
            </w:pPr>
            <w:r>
              <w:t>17</w:t>
            </w:r>
          </w:p>
        </w:tc>
        <w:tc>
          <w:tcPr>
            <w:tcW w:w="2099" w:type="pct"/>
            <w:tcBorders>
              <w:top w:val="single" w:sz="2" w:space="0" w:color="CCCCCC"/>
              <w:bottom w:val="single" w:sz="4" w:space="0" w:color="auto"/>
            </w:tcBorders>
            <w:vAlign w:val="center"/>
          </w:tcPr>
          <w:p w14:paraId="08EBD05D" w14:textId="77777777" w:rsidR="00AB1AD4" w:rsidRDefault="00AB1AD4" w:rsidP="00AB1AD4">
            <w:pPr>
              <w:spacing w:after="0" w:line="240" w:lineRule="auto"/>
              <w:jc w:val="right"/>
            </w:pPr>
            <w:r>
              <w:t>Online learning encourages academic integrity and adherence to intellectual property standards</w:t>
            </w:r>
          </w:p>
        </w:tc>
        <w:tc>
          <w:tcPr>
            <w:tcW w:w="2500" w:type="pct"/>
            <w:tcBorders>
              <w:top w:val="single" w:sz="2" w:space="0" w:color="CCCCCC"/>
              <w:bottom w:val="single" w:sz="4" w:space="0" w:color="auto"/>
            </w:tcBorders>
            <w:vAlign w:val="center"/>
          </w:tcPr>
          <w:p w14:paraId="1011D61C" w14:textId="77777777" w:rsidR="00AB1AD4" w:rsidRPr="00BE691A" w:rsidRDefault="00522023" w:rsidP="00BE691A">
            <w:pPr>
              <w:pStyle w:val="ListParagraph"/>
              <w:numPr>
                <w:ilvl w:val="0"/>
                <w:numId w:val="4"/>
              </w:numPr>
              <w:spacing w:after="0" w:line="240" w:lineRule="auto"/>
              <w:ind w:left="435"/>
            </w:pPr>
            <w:r w:rsidRPr="00522023">
              <w:rPr>
                <w:color w:val="70AD47" w:themeColor="accent6"/>
              </w:rPr>
              <w:t>no more than face-to</w:t>
            </w:r>
            <w:r>
              <w:rPr>
                <w:color w:val="70AD47" w:themeColor="accent6"/>
              </w:rPr>
              <w:t>-</w:t>
            </w:r>
            <w:r w:rsidRPr="00522023">
              <w:rPr>
                <w:color w:val="70AD47" w:themeColor="accent6"/>
              </w:rPr>
              <w:t>face</w:t>
            </w:r>
          </w:p>
          <w:p w14:paraId="053EF6A4" w14:textId="77777777" w:rsidR="00BE691A" w:rsidRPr="003F76B3" w:rsidRDefault="00BE691A" w:rsidP="00BE691A">
            <w:pPr>
              <w:pStyle w:val="ListParagraph"/>
              <w:numPr>
                <w:ilvl w:val="0"/>
                <w:numId w:val="4"/>
              </w:numPr>
              <w:spacing w:after="0" w:line="240" w:lineRule="auto"/>
              <w:ind w:left="435"/>
            </w:pPr>
            <w:r w:rsidRPr="00BE691A">
              <w:rPr>
                <w:color w:val="ED7D31" w:themeColor="accent2"/>
              </w:rPr>
              <w:t>I do not know.</w:t>
            </w:r>
          </w:p>
          <w:p w14:paraId="59A5362F" w14:textId="3DB267FA" w:rsidR="003F76B3" w:rsidRDefault="003F76B3" w:rsidP="00BE691A">
            <w:pPr>
              <w:pStyle w:val="ListParagraph"/>
              <w:numPr>
                <w:ilvl w:val="0"/>
                <w:numId w:val="4"/>
              </w:numPr>
              <w:spacing w:after="0" w:line="240" w:lineRule="auto"/>
              <w:ind w:left="435"/>
            </w:pPr>
            <w:r w:rsidRPr="003F76B3">
              <w:rPr>
                <w:color w:val="7030A0"/>
              </w:rPr>
              <w:t>not innately</w:t>
            </w:r>
          </w:p>
        </w:tc>
      </w:tr>
    </w:tbl>
    <w:p w14:paraId="521185D7" w14:textId="317E4F26" w:rsidR="00AB1AD4" w:rsidRDefault="00AB1AD4" w:rsidP="00AB1AD4">
      <w:pPr>
        <w:rPr>
          <w:i/>
          <w:iCs/>
          <w:sz w:val="24"/>
          <w:szCs w:val="24"/>
        </w:rPr>
      </w:pPr>
    </w:p>
    <w:p w14:paraId="55AF3C52" w14:textId="77777777" w:rsidR="00FF7B88" w:rsidRDefault="00FF7B88" w:rsidP="00AB1AD4">
      <w:pPr>
        <w:rPr>
          <w:i/>
          <w:iCs/>
          <w:sz w:val="24"/>
          <w:szCs w:val="24"/>
        </w:rPr>
      </w:pPr>
    </w:p>
    <w:p w14:paraId="6C93BFCF" w14:textId="589E4AF5" w:rsidR="00AB1AD4" w:rsidRPr="00B304EB" w:rsidRDefault="00AB1AD4" w:rsidP="00AB1AD4">
      <w:pPr>
        <w:rPr>
          <w:i/>
          <w:iCs/>
          <w:sz w:val="28"/>
          <w:szCs w:val="28"/>
        </w:rPr>
      </w:pPr>
      <w:r w:rsidRPr="00B304EB">
        <w:rPr>
          <w:i/>
          <w:iCs/>
          <w:sz w:val="28"/>
          <w:szCs w:val="28"/>
        </w:rPr>
        <w:t>Construct: Student Centeredness</w:t>
      </w:r>
    </w:p>
    <w:p w14:paraId="00FF6883" w14:textId="29865BD2" w:rsidR="00563C90" w:rsidRDefault="00563C90" w:rsidP="00563C90">
      <w:pPr>
        <w:rPr>
          <w:sz w:val="24"/>
          <w:szCs w:val="24"/>
        </w:rPr>
      </w:pPr>
      <w:r>
        <w:rPr>
          <w:sz w:val="24"/>
          <w:szCs w:val="24"/>
        </w:rPr>
        <w:t xml:space="preserve">General comments related to the </w:t>
      </w:r>
      <w:r>
        <w:rPr>
          <w:i/>
          <w:iCs/>
          <w:sz w:val="24"/>
          <w:szCs w:val="24"/>
        </w:rPr>
        <w:t xml:space="preserve">Student Centeredness </w:t>
      </w:r>
      <w:r>
        <w:rPr>
          <w:sz w:val="24"/>
          <w:szCs w:val="24"/>
        </w:rPr>
        <w:t>subscale:</w:t>
      </w:r>
    </w:p>
    <w:p w14:paraId="227D46FB" w14:textId="2C13C86D" w:rsidR="00563C90" w:rsidRPr="00FF7B88" w:rsidRDefault="00FF7B88" w:rsidP="00FF7B88">
      <w:pPr>
        <w:pStyle w:val="ListParagraph"/>
        <w:numPr>
          <w:ilvl w:val="0"/>
          <w:numId w:val="4"/>
        </w:numPr>
        <w:rPr>
          <w:sz w:val="24"/>
          <w:szCs w:val="24"/>
        </w:rPr>
      </w:pPr>
      <w:r>
        <w:rPr>
          <w:sz w:val="24"/>
          <w:szCs w:val="24"/>
        </w:rPr>
        <w:t>None.</w:t>
      </w:r>
    </w:p>
    <w:p w14:paraId="4BAE83B4" w14:textId="6DE0106D" w:rsidR="00563C90" w:rsidRDefault="00563C90" w:rsidP="00AB1AD4">
      <w:pPr>
        <w:rPr>
          <w:sz w:val="24"/>
          <w:szCs w:val="24"/>
        </w:rPr>
      </w:pPr>
      <w:r>
        <w:rPr>
          <w:sz w:val="24"/>
          <w:szCs w:val="24"/>
        </w:rPr>
        <w:t>Item level feedback:</w:t>
      </w:r>
    </w:p>
    <w:p w14:paraId="70397AB3" w14:textId="2C042E3D" w:rsidR="00BE691A" w:rsidRDefault="00BE691A" w:rsidP="00BE691A">
      <w:pPr>
        <w:rPr>
          <w:color w:val="ED7D31" w:themeColor="accent2"/>
          <w:sz w:val="24"/>
          <w:szCs w:val="24"/>
        </w:rPr>
      </w:pPr>
      <w:r w:rsidRPr="00522023">
        <w:rPr>
          <w:sz w:val="24"/>
          <w:szCs w:val="24"/>
        </w:rPr>
        <w:t>Respondent 3</w:t>
      </w:r>
      <w:r>
        <w:rPr>
          <w:sz w:val="24"/>
          <w:szCs w:val="24"/>
        </w:rPr>
        <w:t xml:space="preserve">; </w:t>
      </w:r>
      <w:r w:rsidRPr="00522023">
        <w:rPr>
          <w:color w:val="70AD47" w:themeColor="accent6"/>
          <w:sz w:val="24"/>
          <w:szCs w:val="24"/>
        </w:rPr>
        <w:t>Respondent 4</w:t>
      </w:r>
      <w:r w:rsidRPr="00522023">
        <w:rPr>
          <w:sz w:val="24"/>
          <w:szCs w:val="24"/>
        </w:rPr>
        <w:t>;</w:t>
      </w:r>
      <w:r>
        <w:rPr>
          <w:sz w:val="24"/>
          <w:szCs w:val="24"/>
        </w:rPr>
        <w:t xml:space="preserve"> </w:t>
      </w:r>
      <w:r w:rsidRPr="00563C90">
        <w:rPr>
          <w:color w:val="4472C4" w:themeColor="accent1"/>
          <w:sz w:val="24"/>
          <w:szCs w:val="24"/>
        </w:rPr>
        <w:t>Respondent 5</w:t>
      </w:r>
      <w:r>
        <w:rPr>
          <w:sz w:val="24"/>
          <w:szCs w:val="24"/>
        </w:rPr>
        <w:t xml:space="preserve">; </w:t>
      </w:r>
      <w:r w:rsidRPr="00563C90">
        <w:rPr>
          <w:color w:val="ED7D31" w:themeColor="accent2"/>
          <w:sz w:val="24"/>
          <w:szCs w:val="24"/>
        </w:rPr>
        <w:t>Respondent 7</w:t>
      </w:r>
      <w:r w:rsidR="004A176D">
        <w:rPr>
          <w:sz w:val="24"/>
          <w:szCs w:val="24"/>
        </w:rPr>
        <w:t xml:space="preserve">; </w:t>
      </w:r>
      <w:r w:rsidR="004A176D" w:rsidRPr="003F76B3">
        <w:rPr>
          <w:color w:val="7030A0"/>
          <w:sz w:val="24"/>
          <w:szCs w:val="24"/>
        </w:rPr>
        <w:t>Respondent 8</w:t>
      </w:r>
    </w:p>
    <w:p w14:paraId="117DCE50" w14:textId="34FBAA56" w:rsidR="00FF7B88" w:rsidRPr="00563C90" w:rsidRDefault="00FF7B88" w:rsidP="00BE691A">
      <w:pPr>
        <w:rPr>
          <w:color w:val="4472C4" w:themeColor="accent1"/>
          <w:sz w:val="24"/>
          <w:szCs w:val="24"/>
        </w:rPr>
      </w:pPr>
      <w:r>
        <w:rPr>
          <w:sz w:val="24"/>
          <w:szCs w:val="24"/>
        </w:rPr>
        <w:t>Items that we previously flagged are 1, 3, 7, 10.</w:t>
      </w:r>
    </w:p>
    <w:tbl>
      <w:tblPr>
        <w:tblW w:w="5000" w:type="pct"/>
        <w:tblBorders>
          <w:insideH w:val="single" w:sz="2" w:space="1" w:color="CCCCCC"/>
          <w:insideV w:val="single" w:sz="4" w:space="0" w:color="CCCCCC"/>
        </w:tblBorders>
        <w:tblLook w:val="04A0" w:firstRow="1" w:lastRow="0" w:firstColumn="1" w:lastColumn="0" w:noHBand="0" w:noVBand="1"/>
      </w:tblPr>
      <w:tblGrid>
        <w:gridCol w:w="631"/>
        <w:gridCol w:w="4049"/>
        <w:gridCol w:w="4680"/>
      </w:tblGrid>
      <w:tr w:rsidR="00AB1AD4" w14:paraId="6EA42DCD" w14:textId="77777777" w:rsidTr="00522023">
        <w:trPr>
          <w:trHeight w:val="20"/>
        </w:trPr>
        <w:tc>
          <w:tcPr>
            <w:tcW w:w="337" w:type="pct"/>
            <w:tcBorders>
              <w:top w:val="single" w:sz="4" w:space="0" w:color="auto"/>
              <w:bottom w:val="single" w:sz="4" w:space="0" w:color="auto"/>
            </w:tcBorders>
            <w:vAlign w:val="center"/>
          </w:tcPr>
          <w:p w14:paraId="7B3266E6" w14:textId="77777777" w:rsidR="00AB1AD4" w:rsidRDefault="00AB1AD4" w:rsidP="00AB1AD4">
            <w:pPr>
              <w:keepNext/>
              <w:spacing w:after="0" w:line="240" w:lineRule="auto"/>
            </w:pPr>
            <w:r>
              <w:t>Item</w:t>
            </w:r>
          </w:p>
        </w:tc>
        <w:tc>
          <w:tcPr>
            <w:tcW w:w="2163" w:type="pct"/>
            <w:tcBorders>
              <w:top w:val="single" w:sz="4" w:space="0" w:color="auto"/>
              <w:bottom w:val="single" w:sz="4" w:space="0" w:color="auto"/>
            </w:tcBorders>
            <w:vAlign w:val="center"/>
          </w:tcPr>
          <w:p w14:paraId="57A28BC0" w14:textId="77777777" w:rsidR="00AB1AD4" w:rsidRDefault="00AB1AD4" w:rsidP="00AB1AD4">
            <w:pPr>
              <w:keepNext/>
              <w:spacing w:after="0" w:line="240" w:lineRule="auto"/>
              <w:jc w:val="right"/>
            </w:pPr>
            <w:r>
              <w:t>Question</w:t>
            </w:r>
          </w:p>
        </w:tc>
        <w:tc>
          <w:tcPr>
            <w:tcW w:w="2500" w:type="pct"/>
            <w:tcBorders>
              <w:top w:val="single" w:sz="4" w:space="0" w:color="auto"/>
              <w:bottom w:val="single" w:sz="4" w:space="0" w:color="auto"/>
            </w:tcBorders>
            <w:vAlign w:val="center"/>
          </w:tcPr>
          <w:p w14:paraId="11D82AE1" w14:textId="3A34DC5F" w:rsidR="00AB1AD4" w:rsidRDefault="00AB1AD4" w:rsidP="00AB1AD4">
            <w:pPr>
              <w:keepNext/>
              <w:spacing w:after="0" w:line="240" w:lineRule="auto"/>
              <w:jc w:val="right"/>
            </w:pPr>
            <w:r>
              <w:t>Feedback</w:t>
            </w:r>
          </w:p>
        </w:tc>
      </w:tr>
      <w:tr w:rsidR="00AB1AD4" w14:paraId="16FBC1BF" w14:textId="77777777" w:rsidTr="00522023">
        <w:trPr>
          <w:trHeight w:val="20"/>
        </w:trPr>
        <w:tc>
          <w:tcPr>
            <w:tcW w:w="337" w:type="pct"/>
            <w:tcBorders>
              <w:top w:val="single" w:sz="4" w:space="0" w:color="auto"/>
            </w:tcBorders>
            <w:vAlign w:val="center"/>
          </w:tcPr>
          <w:p w14:paraId="2B7E017E" w14:textId="77777777" w:rsidR="00AB1AD4" w:rsidRDefault="00AB1AD4" w:rsidP="00AB1AD4">
            <w:pPr>
              <w:spacing w:after="0" w:line="240" w:lineRule="auto"/>
            </w:pPr>
            <w:r>
              <w:t>1</w:t>
            </w:r>
          </w:p>
        </w:tc>
        <w:tc>
          <w:tcPr>
            <w:tcW w:w="2163" w:type="pct"/>
            <w:tcBorders>
              <w:top w:val="single" w:sz="4" w:space="0" w:color="auto"/>
            </w:tcBorders>
            <w:vAlign w:val="center"/>
          </w:tcPr>
          <w:p w14:paraId="1C0C0788" w14:textId="77777777" w:rsidR="00AB1AD4" w:rsidRDefault="00AB1AD4" w:rsidP="00AB1AD4">
            <w:pPr>
              <w:spacing w:after="0" w:line="240" w:lineRule="auto"/>
              <w:jc w:val="right"/>
            </w:pPr>
            <w:r>
              <w:t>Online learning is student-centered</w:t>
            </w:r>
          </w:p>
        </w:tc>
        <w:tc>
          <w:tcPr>
            <w:tcW w:w="2500" w:type="pct"/>
            <w:tcBorders>
              <w:top w:val="single" w:sz="4" w:space="0" w:color="auto"/>
            </w:tcBorders>
            <w:vAlign w:val="center"/>
          </w:tcPr>
          <w:p w14:paraId="1489AE32" w14:textId="2E6DA1AD" w:rsidR="00AB1AD4" w:rsidRDefault="00AB1AD4" w:rsidP="00AB1AD4">
            <w:pPr>
              <w:spacing w:after="0" w:line="240" w:lineRule="auto"/>
            </w:pPr>
          </w:p>
        </w:tc>
      </w:tr>
      <w:tr w:rsidR="00AB1AD4" w14:paraId="726A6B11" w14:textId="77777777" w:rsidTr="00522023">
        <w:trPr>
          <w:trHeight w:val="20"/>
        </w:trPr>
        <w:tc>
          <w:tcPr>
            <w:tcW w:w="337" w:type="pct"/>
            <w:vAlign w:val="center"/>
          </w:tcPr>
          <w:p w14:paraId="53447F2F" w14:textId="77777777" w:rsidR="00AB1AD4" w:rsidRDefault="00AB1AD4" w:rsidP="00AB1AD4">
            <w:pPr>
              <w:spacing w:after="0" w:line="240" w:lineRule="auto"/>
            </w:pPr>
            <w:r>
              <w:t>2</w:t>
            </w:r>
          </w:p>
        </w:tc>
        <w:tc>
          <w:tcPr>
            <w:tcW w:w="2163" w:type="pct"/>
            <w:vAlign w:val="center"/>
          </w:tcPr>
          <w:p w14:paraId="05D01884" w14:textId="77777777" w:rsidR="00AB1AD4" w:rsidRDefault="00AB1AD4" w:rsidP="00AB1AD4">
            <w:pPr>
              <w:spacing w:after="0" w:line="240" w:lineRule="auto"/>
              <w:jc w:val="right"/>
            </w:pPr>
            <w:r>
              <w:t>Online learning offers students choices</w:t>
            </w:r>
          </w:p>
        </w:tc>
        <w:tc>
          <w:tcPr>
            <w:tcW w:w="2500" w:type="pct"/>
            <w:vAlign w:val="center"/>
          </w:tcPr>
          <w:p w14:paraId="1B492113" w14:textId="5E0B1A91" w:rsidR="00AB1AD4" w:rsidRPr="00522023" w:rsidRDefault="00522023" w:rsidP="00BE691A">
            <w:pPr>
              <w:pStyle w:val="ListParagraph"/>
              <w:numPr>
                <w:ilvl w:val="0"/>
                <w:numId w:val="4"/>
              </w:numPr>
              <w:ind w:left="522"/>
            </w:pPr>
            <w:r w:rsidRPr="00522023">
              <w:rPr>
                <w:color w:val="70AD47" w:themeColor="accent6"/>
              </w:rPr>
              <w:t>no more or less than face-to-face</w:t>
            </w:r>
          </w:p>
        </w:tc>
      </w:tr>
      <w:tr w:rsidR="00AB1AD4" w14:paraId="6B1979BE" w14:textId="77777777" w:rsidTr="00522023">
        <w:trPr>
          <w:trHeight w:val="20"/>
        </w:trPr>
        <w:tc>
          <w:tcPr>
            <w:tcW w:w="337" w:type="pct"/>
            <w:vAlign w:val="center"/>
          </w:tcPr>
          <w:p w14:paraId="779A7018" w14:textId="77777777" w:rsidR="00AB1AD4" w:rsidRDefault="00AB1AD4" w:rsidP="00AB1AD4">
            <w:pPr>
              <w:spacing w:after="0" w:line="240" w:lineRule="auto"/>
            </w:pPr>
            <w:r>
              <w:lastRenderedPageBreak/>
              <w:t>3</w:t>
            </w:r>
          </w:p>
        </w:tc>
        <w:tc>
          <w:tcPr>
            <w:tcW w:w="2163" w:type="pct"/>
            <w:vAlign w:val="center"/>
          </w:tcPr>
          <w:p w14:paraId="7ACB51E9" w14:textId="77777777" w:rsidR="00AB1AD4" w:rsidRDefault="00AB1AD4" w:rsidP="00AB1AD4">
            <w:pPr>
              <w:spacing w:after="0" w:line="240" w:lineRule="auto"/>
              <w:jc w:val="right"/>
            </w:pPr>
            <w:r>
              <w:t>Online learning allows for differentiation based on student needs</w:t>
            </w:r>
          </w:p>
        </w:tc>
        <w:tc>
          <w:tcPr>
            <w:tcW w:w="2500" w:type="pct"/>
            <w:vAlign w:val="center"/>
          </w:tcPr>
          <w:p w14:paraId="651247F6" w14:textId="5A7DB55E" w:rsidR="00AB1AD4" w:rsidRPr="00522023" w:rsidRDefault="00522023" w:rsidP="00BE691A">
            <w:pPr>
              <w:pStyle w:val="ListParagraph"/>
              <w:numPr>
                <w:ilvl w:val="0"/>
                <w:numId w:val="4"/>
              </w:numPr>
              <w:ind w:left="522"/>
            </w:pPr>
            <w:r w:rsidRPr="00522023">
              <w:rPr>
                <w:color w:val="70AD47" w:themeColor="accent6"/>
              </w:rPr>
              <w:t>not clear enough to respond</w:t>
            </w:r>
          </w:p>
        </w:tc>
      </w:tr>
      <w:tr w:rsidR="00AB1AD4" w14:paraId="4CA6A2A5" w14:textId="77777777" w:rsidTr="00522023">
        <w:trPr>
          <w:trHeight w:val="20"/>
        </w:trPr>
        <w:tc>
          <w:tcPr>
            <w:tcW w:w="337" w:type="pct"/>
            <w:vAlign w:val="center"/>
          </w:tcPr>
          <w:p w14:paraId="4B604BD5" w14:textId="77777777" w:rsidR="00AB1AD4" w:rsidRDefault="00AB1AD4" w:rsidP="00AB1AD4">
            <w:pPr>
              <w:spacing w:after="0" w:line="240" w:lineRule="auto"/>
            </w:pPr>
            <w:r>
              <w:t>4</w:t>
            </w:r>
          </w:p>
        </w:tc>
        <w:tc>
          <w:tcPr>
            <w:tcW w:w="2163" w:type="pct"/>
            <w:vAlign w:val="center"/>
          </w:tcPr>
          <w:p w14:paraId="484A141A" w14:textId="77777777" w:rsidR="00AB1AD4" w:rsidRDefault="00AB1AD4" w:rsidP="00AB1AD4">
            <w:pPr>
              <w:spacing w:after="0" w:line="240" w:lineRule="auto"/>
              <w:jc w:val="right"/>
            </w:pPr>
            <w:r>
              <w:t>Online learning supports flexible pacing for students</w:t>
            </w:r>
          </w:p>
        </w:tc>
        <w:tc>
          <w:tcPr>
            <w:tcW w:w="2500" w:type="pct"/>
            <w:vAlign w:val="center"/>
          </w:tcPr>
          <w:p w14:paraId="5CF20E99" w14:textId="38B517A9" w:rsidR="00AB1AD4" w:rsidRPr="00522023" w:rsidRDefault="00AB1AD4" w:rsidP="00BE691A">
            <w:pPr>
              <w:pStyle w:val="ListParagraph"/>
              <w:ind w:left="522"/>
            </w:pPr>
          </w:p>
        </w:tc>
      </w:tr>
      <w:tr w:rsidR="00AB1AD4" w14:paraId="44C5E31B" w14:textId="77777777" w:rsidTr="00522023">
        <w:trPr>
          <w:trHeight w:val="20"/>
        </w:trPr>
        <w:tc>
          <w:tcPr>
            <w:tcW w:w="337" w:type="pct"/>
            <w:vAlign w:val="center"/>
          </w:tcPr>
          <w:p w14:paraId="2FBA6504" w14:textId="77777777" w:rsidR="00AB1AD4" w:rsidRDefault="00AB1AD4" w:rsidP="00AB1AD4">
            <w:pPr>
              <w:spacing w:after="0" w:line="240" w:lineRule="auto"/>
            </w:pPr>
            <w:r>
              <w:t>5</w:t>
            </w:r>
          </w:p>
        </w:tc>
        <w:tc>
          <w:tcPr>
            <w:tcW w:w="2163" w:type="pct"/>
            <w:vAlign w:val="center"/>
          </w:tcPr>
          <w:p w14:paraId="1CC21276" w14:textId="77777777" w:rsidR="00AB1AD4" w:rsidRDefault="00AB1AD4" w:rsidP="00AB1AD4">
            <w:pPr>
              <w:spacing w:after="0" w:line="240" w:lineRule="auto"/>
              <w:jc w:val="right"/>
            </w:pPr>
            <w:r>
              <w:t>Online learning supports learner-customized pacing</w:t>
            </w:r>
          </w:p>
        </w:tc>
        <w:tc>
          <w:tcPr>
            <w:tcW w:w="2500" w:type="pct"/>
            <w:vAlign w:val="center"/>
          </w:tcPr>
          <w:p w14:paraId="5C4B01B2" w14:textId="0D1EF74B" w:rsidR="00AB1AD4" w:rsidRPr="00522023" w:rsidRDefault="00563C90" w:rsidP="00BE691A">
            <w:pPr>
              <w:pStyle w:val="ListParagraph"/>
              <w:numPr>
                <w:ilvl w:val="0"/>
                <w:numId w:val="4"/>
              </w:numPr>
              <w:ind w:left="522"/>
            </w:pPr>
            <w:r w:rsidRPr="00563C90">
              <w:rPr>
                <w:color w:val="4472C4" w:themeColor="accent1"/>
              </w:rPr>
              <w:t>to some degree</w:t>
            </w:r>
          </w:p>
        </w:tc>
      </w:tr>
      <w:tr w:rsidR="00AB1AD4" w14:paraId="70EEA1C8" w14:textId="77777777" w:rsidTr="00522023">
        <w:trPr>
          <w:trHeight w:val="20"/>
        </w:trPr>
        <w:tc>
          <w:tcPr>
            <w:tcW w:w="337" w:type="pct"/>
            <w:vAlign w:val="center"/>
          </w:tcPr>
          <w:p w14:paraId="76A66EC7" w14:textId="77777777" w:rsidR="00AB1AD4" w:rsidRDefault="00AB1AD4" w:rsidP="00AB1AD4">
            <w:pPr>
              <w:spacing w:after="0" w:line="240" w:lineRule="auto"/>
            </w:pPr>
            <w:r>
              <w:t>6</w:t>
            </w:r>
          </w:p>
        </w:tc>
        <w:tc>
          <w:tcPr>
            <w:tcW w:w="2163" w:type="pct"/>
            <w:vAlign w:val="center"/>
          </w:tcPr>
          <w:p w14:paraId="69F4BEAD" w14:textId="77777777" w:rsidR="00AB1AD4" w:rsidRDefault="00AB1AD4" w:rsidP="00AB1AD4">
            <w:pPr>
              <w:spacing w:after="0" w:line="240" w:lineRule="auto"/>
              <w:jc w:val="right"/>
            </w:pPr>
            <w:r>
              <w:t>Online learning aligns instruction to individual learning goals</w:t>
            </w:r>
          </w:p>
        </w:tc>
        <w:tc>
          <w:tcPr>
            <w:tcW w:w="2500" w:type="pct"/>
            <w:vAlign w:val="center"/>
          </w:tcPr>
          <w:p w14:paraId="5465B6F3" w14:textId="77777777" w:rsidR="00AB1AD4" w:rsidRPr="00BE691A" w:rsidRDefault="00522023" w:rsidP="00BE691A">
            <w:pPr>
              <w:pStyle w:val="ListParagraph"/>
              <w:numPr>
                <w:ilvl w:val="0"/>
                <w:numId w:val="4"/>
              </w:numPr>
              <w:ind w:left="522"/>
            </w:pPr>
            <w:r w:rsidRPr="00522023">
              <w:rPr>
                <w:color w:val="70AD47" w:themeColor="accent6"/>
              </w:rPr>
              <w:t>depends on the goals</w:t>
            </w:r>
          </w:p>
          <w:p w14:paraId="03B6FBB4" w14:textId="77777777" w:rsidR="00BE691A" w:rsidRPr="004A176D" w:rsidRDefault="00BE691A" w:rsidP="00BE691A">
            <w:pPr>
              <w:pStyle w:val="ListParagraph"/>
              <w:numPr>
                <w:ilvl w:val="0"/>
                <w:numId w:val="4"/>
              </w:numPr>
              <w:ind w:left="522"/>
            </w:pPr>
            <w:r w:rsidRPr="00BE691A">
              <w:rPr>
                <w:color w:val="ED7D31" w:themeColor="accent2"/>
              </w:rPr>
              <w:t>I'm not sure.</w:t>
            </w:r>
          </w:p>
          <w:p w14:paraId="6D43F2BF" w14:textId="41E964A5" w:rsidR="004A176D" w:rsidRPr="00522023" w:rsidRDefault="004A176D" w:rsidP="00BE691A">
            <w:pPr>
              <w:pStyle w:val="ListParagraph"/>
              <w:numPr>
                <w:ilvl w:val="0"/>
                <w:numId w:val="4"/>
              </w:numPr>
              <w:ind w:left="522"/>
            </w:pPr>
            <w:r w:rsidRPr="004A176D">
              <w:rPr>
                <w:color w:val="7030A0"/>
              </w:rPr>
              <w:t>"can align" = agree</w:t>
            </w:r>
          </w:p>
        </w:tc>
      </w:tr>
      <w:tr w:rsidR="00AB1AD4" w14:paraId="0E3BB957" w14:textId="77777777" w:rsidTr="00522023">
        <w:trPr>
          <w:trHeight w:val="20"/>
        </w:trPr>
        <w:tc>
          <w:tcPr>
            <w:tcW w:w="337" w:type="pct"/>
            <w:vAlign w:val="center"/>
          </w:tcPr>
          <w:p w14:paraId="0DC16D9F" w14:textId="77777777" w:rsidR="00AB1AD4" w:rsidRDefault="00AB1AD4" w:rsidP="00AB1AD4">
            <w:pPr>
              <w:spacing w:after="0" w:line="240" w:lineRule="auto"/>
            </w:pPr>
            <w:r>
              <w:t>7</w:t>
            </w:r>
          </w:p>
        </w:tc>
        <w:tc>
          <w:tcPr>
            <w:tcW w:w="2163" w:type="pct"/>
            <w:vAlign w:val="center"/>
          </w:tcPr>
          <w:p w14:paraId="509718E5" w14:textId="77777777" w:rsidR="00AB1AD4" w:rsidRDefault="00AB1AD4" w:rsidP="00AB1AD4">
            <w:pPr>
              <w:spacing w:after="0" w:line="240" w:lineRule="auto"/>
              <w:jc w:val="right"/>
            </w:pPr>
            <w:r>
              <w:t>Online learning encourages diverse student perspectives</w:t>
            </w:r>
          </w:p>
        </w:tc>
        <w:tc>
          <w:tcPr>
            <w:tcW w:w="2500" w:type="pct"/>
            <w:vAlign w:val="center"/>
          </w:tcPr>
          <w:p w14:paraId="37E487C0" w14:textId="77777777" w:rsidR="00AB1AD4" w:rsidRPr="004A176D" w:rsidRDefault="00522023" w:rsidP="00BE691A">
            <w:pPr>
              <w:pStyle w:val="ListParagraph"/>
              <w:numPr>
                <w:ilvl w:val="0"/>
                <w:numId w:val="4"/>
              </w:numPr>
              <w:ind w:left="522"/>
            </w:pPr>
            <w:r w:rsidRPr="00522023">
              <w:rPr>
                <w:color w:val="70AD47" w:themeColor="accent6"/>
              </w:rPr>
              <w:t>no more so than face-to-face</w:t>
            </w:r>
          </w:p>
          <w:p w14:paraId="4FA2E281" w14:textId="2E511F68" w:rsidR="004A176D" w:rsidRPr="00522023" w:rsidRDefault="004A176D" w:rsidP="00BE691A">
            <w:pPr>
              <w:pStyle w:val="ListParagraph"/>
              <w:numPr>
                <w:ilvl w:val="0"/>
                <w:numId w:val="4"/>
              </w:numPr>
              <w:ind w:left="522"/>
            </w:pPr>
            <w:r w:rsidRPr="004A176D">
              <w:rPr>
                <w:color w:val="7030A0"/>
              </w:rPr>
              <w:t>"is able to encourage" = agree</w:t>
            </w:r>
          </w:p>
        </w:tc>
      </w:tr>
      <w:tr w:rsidR="00AB1AD4" w14:paraId="1BC95842" w14:textId="77777777" w:rsidTr="00522023">
        <w:trPr>
          <w:trHeight w:val="20"/>
        </w:trPr>
        <w:tc>
          <w:tcPr>
            <w:tcW w:w="337" w:type="pct"/>
            <w:vAlign w:val="center"/>
          </w:tcPr>
          <w:p w14:paraId="2441FCA6" w14:textId="77777777" w:rsidR="00AB1AD4" w:rsidRDefault="00AB1AD4" w:rsidP="00AB1AD4">
            <w:pPr>
              <w:spacing w:after="0" w:line="240" w:lineRule="auto"/>
            </w:pPr>
            <w:r>
              <w:t>8</w:t>
            </w:r>
          </w:p>
        </w:tc>
        <w:tc>
          <w:tcPr>
            <w:tcW w:w="2163" w:type="pct"/>
            <w:vAlign w:val="center"/>
          </w:tcPr>
          <w:p w14:paraId="12862F12" w14:textId="77777777" w:rsidR="00AB1AD4" w:rsidRDefault="00AB1AD4" w:rsidP="00AB1AD4">
            <w:pPr>
              <w:spacing w:after="0" w:line="240" w:lineRule="auto"/>
              <w:jc w:val="right"/>
            </w:pPr>
            <w:r>
              <w:t>Online learning is personalized and adaptive</w:t>
            </w:r>
          </w:p>
        </w:tc>
        <w:tc>
          <w:tcPr>
            <w:tcW w:w="2500" w:type="pct"/>
            <w:vAlign w:val="center"/>
          </w:tcPr>
          <w:p w14:paraId="3E0EC8DF" w14:textId="77777777" w:rsidR="00AB1AD4" w:rsidRPr="00563C90" w:rsidRDefault="00522023" w:rsidP="00BE691A">
            <w:pPr>
              <w:pStyle w:val="ListParagraph"/>
              <w:numPr>
                <w:ilvl w:val="0"/>
                <w:numId w:val="4"/>
              </w:numPr>
              <w:ind w:left="522"/>
            </w:pPr>
            <w:r w:rsidRPr="00522023">
              <w:rPr>
                <w:color w:val="70AD47" w:themeColor="accent6"/>
              </w:rPr>
              <w:t>can be, but not in all cases</w:t>
            </w:r>
          </w:p>
          <w:p w14:paraId="0B34A13A" w14:textId="77777777" w:rsidR="00563C90" w:rsidRPr="004A176D" w:rsidRDefault="00563C90" w:rsidP="00BE691A">
            <w:pPr>
              <w:pStyle w:val="ListParagraph"/>
              <w:numPr>
                <w:ilvl w:val="0"/>
                <w:numId w:val="4"/>
              </w:numPr>
              <w:ind w:left="522"/>
            </w:pPr>
            <w:proofErr w:type="spellStart"/>
            <w:r w:rsidRPr="00563C90">
              <w:rPr>
                <w:color w:val="4472C4" w:themeColor="accent1"/>
              </w:rPr>
              <w:t>personalizations</w:t>
            </w:r>
            <w:proofErr w:type="spellEnd"/>
            <w:r w:rsidRPr="00563C90">
              <w:rPr>
                <w:color w:val="4472C4" w:themeColor="accent1"/>
              </w:rPr>
              <w:t xml:space="preserve"> comes from the teacher, not to the platform</w:t>
            </w:r>
          </w:p>
          <w:p w14:paraId="40C872F2" w14:textId="3FE3857C" w:rsidR="004A176D" w:rsidRPr="00522023" w:rsidRDefault="004A176D" w:rsidP="00BE691A">
            <w:pPr>
              <w:pStyle w:val="ListParagraph"/>
              <w:numPr>
                <w:ilvl w:val="0"/>
                <w:numId w:val="4"/>
              </w:numPr>
              <w:ind w:left="522"/>
            </w:pPr>
            <w:r w:rsidRPr="004A176D">
              <w:rPr>
                <w:color w:val="7030A0"/>
              </w:rPr>
              <w:t>"can be" = agree</w:t>
            </w:r>
          </w:p>
        </w:tc>
      </w:tr>
      <w:tr w:rsidR="00AB1AD4" w14:paraId="597EF911" w14:textId="77777777" w:rsidTr="00522023">
        <w:trPr>
          <w:trHeight w:val="20"/>
        </w:trPr>
        <w:tc>
          <w:tcPr>
            <w:tcW w:w="337" w:type="pct"/>
            <w:tcBorders>
              <w:bottom w:val="single" w:sz="2" w:space="0" w:color="CCCCCC"/>
            </w:tcBorders>
            <w:vAlign w:val="center"/>
          </w:tcPr>
          <w:p w14:paraId="164B9214" w14:textId="77777777" w:rsidR="00AB1AD4" w:rsidRDefault="00AB1AD4" w:rsidP="00AB1AD4">
            <w:pPr>
              <w:spacing w:after="0" w:line="240" w:lineRule="auto"/>
            </w:pPr>
            <w:r>
              <w:t>9</w:t>
            </w:r>
          </w:p>
        </w:tc>
        <w:tc>
          <w:tcPr>
            <w:tcW w:w="2163" w:type="pct"/>
            <w:tcBorders>
              <w:bottom w:val="single" w:sz="2" w:space="0" w:color="CCCCCC"/>
            </w:tcBorders>
            <w:vAlign w:val="center"/>
          </w:tcPr>
          <w:p w14:paraId="6C2FC249" w14:textId="77777777" w:rsidR="00AB1AD4" w:rsidRDefault="00AB1AD4" w:rsidP="00AB1AD4">
            <w:pPr>
              <w:spacing w:after="0" w:line="240" w:lineRule="auto"/>
              <w:jc w:val="right"/>
            </w:pPr>
            <w:r>
              <w:t>Online learning is responsive to students</w:t>
            </w:r>
          </w:p>
        </w:tc>
        <w:tc>
          <w:tcPr>
            <w:tcW w:w="2500" w:type="pct"/>
            <w:tcBorders>
              <w:bottom w:val="single" w:sz="2" w:space="0" w:color="CCCCCC"/>
            </w:tcBorders>
            <w:vAlign w:val="center"/>
          </w:tcPr>
          <w:p w14:paraId="6A10B6C1" w14:textId="77777777" w:rsidR="00AB1AD4" w:rsidRPr="00BE691A" w:rsidRDefault="00522023" w:rsidP="00BE691A">
            <w:pPr>
              <w:pStyle w:val="ListParagraph"/>
              <w:numPr>
                <w:ilvl w:val="0"/>
                <w:numId w:val="4"/>
              </w:numPr>
              <w:ind w:left="522"/>
            </w:pPr>
            <w:r w:rsidRPr="00522023">
              <w:rPr>
                <w:color w:val="70AD47" w:themeColor="accent6"/>
              </w:rPr>
              <w:t>can be</w:t>
            </w:r>
          </w:p>
          <w:p w14:paraId="7E2F7438" w14:textId="77777777" w:rsidR="00BE691A" w:rsidRPr="004A176D" w:rsidRDefault="00BE691A" w:rsidP="00BE691A">
            <w:pPr>
              <w:pStyle w:val="ListParagraph"/>
              <w:numPr>
                <w:ilvl w:val="0"/>
                <w:numId w:val="4"/>
              </w:numPr>
              <w:ind w:left="522"/>
            </w:pPr>
            <w:r w:rsidRPr="00BE691A">
              <w:rPr>
                <w:color w:val="ED7D31" w:themeColor="accent2"/>
              </w:rPr>
              <w:t>It can be. The human application of the OLL is the key.</w:t>
            </w:r>
          </w:p>
          <w:p w14:paraId="7F3D4D1F" w14:textId="6A126B74" w:rsidR="004A176D" w:rsidRPr="00522023" w:rsidRDefault="004A176D" w:rsidP="00BE691A">
            <w:pPr>
              <w:pStyle w:val="ListParagraph"/>
              <w:numPr>
                <w:ilvl w:val="0"/>
                <w:numId w:val="4"/>
              </w:numPr>
              <w:ind w:left="522"/>
            </w:pPr>
            <w:r w:rsidRPr="004A176D">
              <w:rPr>
                <w:color w:val="7030A0"/>
              </w:rPr>
              <w:t>"is able to be"=agree; the platform itself doesn't make it responsive to students. Some online platforms are correspondence courses in the cloud, with no capacity to respond to students.</w:t>
            </w:r>
          </w:p>
        </w:tc>
      </w:tr>
      <w:tr w:rsidR="00AB1AD4" w14:paraId="10EDDEAC" w14:textId="77777777" w:rsidTr="00522023">
        <w:trPr>
          <w:trHeight w:val="20"/>
        </w:trPr>
        <w:tc>
          <w:tcPr>
            <w:tcW w:w="337" w:type="pct"/>
            <w:tcBorders>
              <w:top w:val="single" w:sz="2" w:space="0" w:color="CCCCCC"/>
              <w:bottom w:val="single" w:sz="4" w:space="0" w:color="auto"/>
            </w:tcBorders>
            <w:vAlign w:val="center"/>
          </w:tcPr>
          <w:p w14:paraId="7725D9BD" w14:textId="77777777" w:rsidR="00AB1AD4" w:rsidRDefault="00AB1AD4" w:rsidP="00AB1AD4">
            <w:pPr>
              <w:spacing w:after="0" w:line="240" w:lineRule="auto"/>
            </w:pPr>
            <w:r>
              <w:t>10</w:t>
            </w:r>
          </w:p>
        </w:tc>
        <w:tc>
          <w:tcPr>
            <w:tcW w:w="2163" w:type="pct"/>
            <w:tcBorders>
              <w:top w:val="single" w:sz="2" w:space="0" w:color="CCCCCC"/>
              <w:bottom w:val="single" w:sz="4" w:space="0" w:color="auto"/>
            </w:tcBorders>
            <w:vAlign w:val="center"/>
          </w:tcPr>
          <w:p w14:paraId="021F1C54" w14:textId="77777777" w:rsidR="00AB1AD4" w:rsidRDefault="00AB1AD4" w:rsidP="00AB1AD4">
            <w:pPr>
              <w:spacing w:after="0" w:line="240" w:lineRule="auto"/>
              <w:jc w:val="right"/>
            </w:pPr>
            <w:r>
              <w:t>Online learning is culturally responsive</w:t>
            </w:r>
          </w:p>
        </w:tc>
        <w:tc>
          <w:tcPr>
            <w:tcW w:w="2500" w:type="pct"/>
            <w:tcBorders>
              <w:top w:val="single" w:sz="2" w:space="0" w:color="CCCCCC"/>
              <w:bottom w:val="single" w:sz="4" w:space="0" w:color="auto"/>
            </w:tcBorders>
            <w:vAlign w:val="center"/>
          </w:tcPr>
          <w:p w14:paraId="07E2C213" w14:textId="77777777" w:rsidR="00AB1AD4" w:rsidRPr="00563C90" w:rsidRDefault="00522023" w:rsidP="00BE691A">
            <w:pPr>
              <w:pStyle w:val="ListParagraph"/>
              <w:numPr>
                <w:ilvl w:val="0"/>
                <w:numId w:val="4"/>
              </w:numPr>
              <w:ind w:left="522"/>
            </w:pPr>
            <w:r w:rsidRPr="00522023">
              <w:rPr>
                <w:color w:val="70AD47" w:themeColor="accent6"/>
              </w:rPr>
              <w:t>no more so than face-to-face</w:t>
            </w:r>
          </w:p>
          <w:p w14:paraId="3137AD21" w14:textId="77777777" w:rsidR="00563C90" w:rsidRPr="00BE691A" w:rsidRDefault="00563C90" w:rsidP="00BE691A">
            <w:pPr>
              <w:pStyle w:val="ListParagraph"/>
              <w:numPr>
                <w:ilvl w:val="0"/>
                <w:numId w:val="4"/>
              </w:numPr>
              <w:ind w:left="522"/>
            </w:pPr>
            <w:r w:rsidRPr="00563C90">
              <w:rPr>
                <w:color w:val="4472C4" w:themeColor="accent1"/>
              </w:rPr>
              <w:t>If the culture has access to tech</w:t>
            </w:r>
          </w:p>
          <w:p w14:paraId="2C307525" w14:textId="77777777" w:rsidR="00BE691A" w:rsidRPr="004A176D" w:rsidRDefault="00BE691A" w:rsidP="00BE691A">
            <w:pPr>
              <w:pStyle w:val="ListParagraph"/>
              <w:numPr>
                <w:ilvl w:val="0"/>
                <w:numId w:val="4"/>
              </w:numPr>
              <w:ind w:left="522"/>
            </w:pPr>
            <w:r w:rsidRPr="00BE691A">
              <w:rPr>
                <w:color w:val="ED7D31" w:themeColor="accent2"/>
              </w:rPr>
              <w:t>The jury is out.</w:t>
            </w:r>
          </w:p>
          <w:p w14:paraId="7E8E6EF2" w14:textId="2363CDD0" w:rsidR="004A176D" w:rsidRPr="00522023" w:rsidRDefault="004A176D" w:rsidP="00BE691A">
            <w:pPr>
              <w:pStyle w:val="ListParagraph"/>
              <w:numPr>
                <w:ilvl w:val="0"/>
                <w:numId w:val="4"/>
              </w:numPr>
              <w:ind w:left="522"/>
            </w:pPr>
            <w:r w:rsidRPr="004A176D">
              <w:rPr>
                <w:color w:val="7030A0"/>
              </w:rPr>
              <w:t>"can be" = agree</w:t>
            </w:r>
          </w:p>
        </w:tc>
      </w:tr>
    </w:tbl>
    <w:p w14:paraId="108426B5" w14:textId="0DFCD3C5" w:rsidR="00AB1AD4" w:rsidRDefault="00AB1AD4" w:rsidP="00AB1AD4">
      <w:pPr>
        <w:rPr>
          <w:i/>
          <w:iCs/>
          <w:sz w:val="24"/>
          <w:szCs w:val="24"/>
        </w:rPr>
      </w:pPr>
    </w:p>
    <w:p w14:paraId="3754DBB2" w14:textId="77777777" w:rsidR="00FF7B88" w:rsidRDefault="00FF7B88" w:rsidP="00AB1AD4">
      <w:pPr>
        <w:rPr>
          <w:i/>
          <w:iCs/>
          <w:sz w:val="24"/>
          <w:szCs w:val="24"/>
        </w:rPr>
      </w:pPr>
    </w:p>
    <w:p w14:paraId="6A503DA7" w14:textId="333D8D89" w:rsidR="00AB1AD4" w:rsidRPr="00B304EB" w:rsidRDefault="00AB1AD4" w:rsidP="00AB1AD4">
      <w:pPr>
        <w:rPr>
          <w:i/>
          <w:iCs/>
          <w:sz w:val="28"/>
          <w:szCs w:val="28"/>
        </w:rPr>
      </w:pPr>
      <w:r w:rsidRPr="00B304EB">
        <w:rPr>
          <w:i/>
          <w:iCs/>
          <w:sz w:val="28"/>
          <w:szCs w:val="28"/>
        </w:rPr>
        <w:t xml:space="preserve">Construct: </w:t>
      </w:r>
      <w:proofErr w:type="spellStart"/>
      <w:r w:rsidRPr="00B304EB">
        <w:rPr>
          <w:i/>
          <w:iCs/>
          <w:sz w:val="28"/>
          <w:szCs w:val="28"/>
        </w:rPr>
        <w:t>Interactiveness</w:t>
      </w:r>
      <w:proofErr w:type="spellEnd"/>
      <w:r w:rsidRPr="00B304EB">
        <w:rPr>
          <w:i/>
          <w:iCs/>
          <w:sz w:val="28"/>
          <w:szCs w:val="28"/>
        </w:rPr>
        <w:t xml:space="preserve"> (or Interactivity) of Learning</w:t>
      </w:r>
    </w:p>
    <w:p w14:paraId="419BD0F1" w14:textId="05D9FEE3" w:rsidR="00563C90" w:rsidRDefault="00563C90" w:rsidP="00563C90">
      <w:pPr>
        <w:rPr>
          <w:sz w:val="24"/>
          <w:szCs w:val="24"/>
        </w:rPr>
      </w:pPr>
      <w:r>
        <w:rPr>
          <w:sz w:val="24"/>
          <w:szCs w:val="24"/>
        </w:rPr>
        <w:t xml:space="preserve">General comments related to the </w:t>
      </w:r>
      <w:proofErr w:type="spellStart"/>
      <w:r>
        <w:rPr>
          <w:i/>
          <w:iCs/>
          <w:sz w:val="24"/>
          <w:szCs w:val="24"/>
        </w:rPr>
        <w:t>Interactiveness</w:t>
      </w:r>
      <w:proofErr w:type="spellEnd"/>
      <w:r>
        <w:rPr>
          <w:i/>
          <w:iCs/>
          <w:sz w:val="24"/>
          <w:szCs w:val="24"/>
        </w:rPr>
        <w:t xml:space="preserve"> (or Interactivity) or Learning </w:t>
      </w:r>
      <w:r>
        <w:rPr>
          <w:sz w:val="24"/>
          <w:szCs w:val="24"/>
        </w:rPr>
        <w:t>subscale:</w:t>
      </w:r>
    </w:p>
    <w:p w14:paraId="3A4D484B" w14:textId="03B38315" w:rsidR="00563C90" w:rsidRDefault="00563C90" w:rsidP="00563C90">
      <w:pPr>
        <w:pStyle w:val="ListParagraph"/>
        <w:numPr>
          <w:ilvl w:val="0"/>
          <w:numId w:val="4"/>
        </w:numPr>
        <w:rPr>
          <w:sz w:val="24"/>
          <w:szCs w:val="24"/>
        </w:rPr>
      </w:pPr>
      <w:r w:rsidRPr="00563C90">
        <w:rPr>
          <w:sz w:val="24"/>
          <w:szCs w:val="24"/>
        </w:rPr>
        <w:t>I suggest you think about the use of 'allows' versus 'permits -- consider if you seeing online learning as different than face-to-face or equivalent to -- if the goal is measure online learning then the outcome should not be the same as for face-to-face learning</w:t>
      </w:r>
    </w:p>
    <w:p w14:paraId="18B87D98" w14:textId="04FDB7EA" w:rsidR="00563C90" w:rsidRPr="00563C90" w:rsidRDefault="00563C90" w:rsidP="00563C90">
      <w:pPr>
        <w:pStyle w:val="ListParagraph"/>
        <w:numPr>
          <w:ilvl w:val="0"/>
          <w:numId w:val="4"/>
        </w:numPr>
        <w:rPr>
          <w:sz w:val="24"/>
          <w:szCs w:val="24"/>
        </w:rPr>
      </w:pPr>
      <w:r w:rsidRPr="00563C90">
        <w:rPr>
          <w:sz w:val="24"/>
          <w:szCs w:val="24"/>
        </w:rPr>
        <w:t>The interactive tool choice is critical to its effectiveness as well as the instructor's familiarity with designing for collaboration</w:t>
      </w:r>
    </w:p>
    <w:p w14:paraId="4DF68055" w14:textId="68251B43" w:rsidR="00563C90" w:rsidRDefault="00563C90" w:rsidP="00AB1AD4">
      <w:pPr>
        <w:rPr>
          <w:sz w:val="24"/>
          <w:szCs w:val="24"/>
        </w:rPr>
      </w:pPr>
      <w:r>
        <w:rPr>
          <w:sz w:val="24"/>
          <w:szCs w:val="24"/>
        </w:rPr>
        <w:t>Item level feedback:</w:t>
      </w:r>
    </w:p>
    <w:p w14:paraId="7293CB74" w14:textId="376EA5B0" w:rsidR="00BE691A" w:rsidRDefault="00BE691A" w:rsidP="00AB1AD4">
      <w:pPr>
        <w:rPr>
          <w:color w:val="ED7D31" w:themeColor="accent2"/>
          <w:sz w:val="24"/>
          <w:szCs w:val="24"/>
        </w:rPr>
      </w:pPr>
      <w:r w:rsidRPr="00522023">
        <w:rPr>
          <w:sz w:val="24"/>
          <w:szCs w:val="24"/>
        </w:rPr>
        <w:lastRenderedPageBreak/>
        <w:t>Respondent 3</w:t>
      </w:r>
      <w:r>
        <w:rPr>
          <w:sz w:val="24"/>
          <w:szCs w:val="24"/>
        </w:rPr>
        <w:t xml:space="preserve">; </w:t>
      </w:r>
      <w:r w:rsidRPr="00522023">
        <w:rPr>
          <w:color w:val="70AD47" w:themeColor="accent6"/>
          <w:sz w:val="24"/>
          <w:szCs w:val="24"/>
        </w:rPr>
        <w:t>Respondent 4</w:t>
      </w:r>
      <w:r w:rsidRPr="00522023">
        <w:rPr>
          <w:sz w:val="24"/>
          <w:szCs w:val="24"/>
        </w:rPr>
        <w:t>;</w:t>
      </w:r>
      <w:r>
        <w:rPr>
          <w:sz w:val="24"/>
          <w:szCs w:val="24"/>
        </w:rPr>
        <w:t xml:space="preserve"> </w:t>
      </w:r>
      <w:r w:rsidRPr="00563C90">
        <w:rPr>
          <w:color w:val="4472C4" w:themeColor="accent1"/>
          <w:sz w:val="24"/>
          <w:szCs w:val="24"/>
        </w:rPr>
        <w:t>Respondent 5</w:t>
      </w:r>
      <w:r>
        <w:rPr>
          <w:sz w:val="24"/>
          <w:szCs w:val="24"/>
        </w:rPr>
        <w:t xml:space="preserve">; </w:t>
      </w:r>
      <w:r w:rsidRPr="00563C90">
        <w:rPr>
          <w:color w:val="ED7D31" w:themeColor="accent2"/>
          <w:sz w:val="24"/>
          <w:szCs w:val="24"/>
        </w:rPr>
        <w:t>Respondent 7</w:t>
      </w:r>
      <w:r w:rsidR="004A176D">
        <w:rPr>
          <w:sz w:val="24"/>
          <w:szCs w:val="24"/>
        </w:rPr>
        <w:t xml:space="preserve">; </w:t>
      </w:r>
      <w:r w:rsidR="004A176D" w:rsidRPr="003F76B3">
        <w:rPr>
          <w:color w:val="7030A0"/>
          <w:sz w:val="24"/>
          <w:szCs w:val="24"/>
        </w:rPr>
        <w:t>Respondent 8</w:t>
      </w:r>
    </w:p>
    <w:p w14:paraId="5EF5B672" w14:textId="50A751FC" w:rsidR="00FF7B88" w:rsidRPr="00BE691A" w:rsidRDefault="00FF7B88" w:rsidP="00AB1AD4">
      <w:pPr>
        <w:rPr>
          <w:color w:val="4472C4" w:themeColor="accent1"/>
          <w:sz w:val="24"/>
          <w:szCs w:val="24"/>
        </w:rPr>
      </w:pPr>
      <w:r>
        <w:rPr>
          <w:sz w:val="24"/>
          <w:szCs w:val="24"/>
        </w:rPr>
        <w:t>Items that we previously flagged are 3, 9, 10.</w:t>
      </w:r>
    </w:p>
    <w:tbl>
      <w:tblPr>
        <w:tblW w:w="5000" w:type="pct"/>
        <w:tblBorders>
          <w:insideH w:val="single" w:sz="2" w:space="1" w:color="CCCCCC"/>
          <w:insideV w:val="single" w:sz="4" w:space="0" w:color="CCCCCC"/>
        </w:tblBorders>
        <w:tblLook w:val="04A0" w:firstRow="1" w:lastRow="0" w:firstColumn="1" w:lastColumn="0" w:noHBand="0" w:noVBand="1"/>
      </w:tblPr>
      <w:tblGrid>
        <w:gridCol w:w="631"/>
        <w:gridCol w:w="4049"/>
        <w:gridCol w:w="4680"/>
      </w:tblGrid>
      <w:tr w:rsidR="00AB1AD4" w14:paraId="6AF3E294" w14:textId="77777777" w:rsidTr="00522023">
        <w:trPr>
          <w:trHeight w:val="20"/>
        </w:trPr>
        <w:tc>
          <w:tcPr>
            <w:tcW w:w="337" w:type="pct"/>
            <w:tcBorders>
              <w:top w:val="single" w:sz="4" w:space="0" w:color="auto"/>
              <w:bottom w:val="single" w:sz="4" w:space="0" w:color="auto"/>
            </w:tcBorders>
            <w:vAlign w:val="center"/>
          </w:tcPr>
          <w:p w14:paraId="235A17BF" w14:textId="77777777" w:rsidR="00AB1AD4" w:rsidRDefault="00AB1AD4" w:rsidP="00AB1AD4">
            <w:pPr>
              <w:keepNext/>
              <w:spacing w:after="0" w:line="240" w:lineRule="auto"/>
            </w:pPr>
            <w:r>
              <w:t>Item</w:t>
            </w:r>
          </w:p>
        </w:tc>
        <w:tc>
          <w:tcPr>
            <w:tcW w:w="2163" w:type="pct"/>
            <w:tcBorders>
              <w:top w:val="single" w:sz="4" w:space="0" w:color="auto"/>
              <w:bottom w:val="single" w:sz="4" w:space="0" w:color="auto"/>
            </w:tcBorders>
            <w:vAlign w:val="center"/>
          </w:tcPr>
          <w:p w14:paraId="524DB953" w14:textId="77777777" w:rsidR="00AB1AD4" w:rsidRDefault="00AB1AD4" w:rsidP="00AB1AD4">
            <w:pPr>
              <w:keepNext/>
              <w:spacing w:after="0" w:line="240" w:lineRule="auto"/>
              <w:jc w:val="right"/>
            </w:pPr>
            <w:r>
              <w:t>Question</w:t>
            </w:r>
          </w:p>
        </w:tc>
        <w:tc>
          <w:tcPr>
            <w:tcW w:w="2500" w:type="pct"/>
            <w:tcBorders>
              <w:top w:val="single" w:sz="4" w:space="0" w:color="auto"/>
              <w:bottom w:val="single" w:sz="4" w:space="0" w:color="auto"/>
            </w:tcBorders>
            <w:vAlign w:val="center"/>
          </w:tcPr>
          <w:p w14:paraId="0ACB952C" w14:textId="063447DC" w:rsidR="00AB1AD4" w:rsidRDefault="00AB1AD4" w:rsidP="00AB1AD4">
            <w:pPr>
              <w:keepNext/>
              <w:spacing w:after="0" w:line="240" w:lineRule="auto"/>
              <w:jc w:val="right"/>
            </w:pPr>
            <w:r>
              <w:t>Feedback</w:t>
            </w:r>
          </w:p>
        </w:tc>
      </w:tr>
      <w:tr w:rsidR="00AB1AD4" w14:paraId="05116ACB" w14:textId="77777777" w:rsidTr="00522023">
        <w:trPr>
          <w:trHeight w:val="20"/>
        </w:trPr>
        <w:tc>
          <w:tcPr>
            <w:tcW w:w="337" w:type="pct"/>
            <w:tcBorders>
              <w:top w:val="single" w:sz="4" w:space="0" w:color="auto"/>
            </w:tcBorders>
            <w:vAlign w:val="center"/>
          </w:tcPr>
          <w:p w14:paraId="2948334A" w14:textId="77777777" w:rsidR="00AB1AD4" w:rsidRDefault="00AB1AD4" w:rsidP="00AB1AD4">
            <w:pPr>
              <w:spacing w:after="0" w:line="240" w:lineRule="auto"/>
            </w:pPr>
            <w:r>
              <w:t>1</w:t>
            </w:r>
          </w:p>
        </w:tc>
        <w:tc>
          <w:tcPr>
            <w:tcW w:w="2163" w:type="pct"/>
            <w:tcBorders>
              <w:top w:val="single" w:sz="4" w:space="0" w:color="auto"/>
            </w:tcBorders>
            <w:vAlign w:val="center"/>
          </w:tcPr>
          <w:p w14:paraId="51E46A89" w14:textId="77777777" w:rsidR="00AB1AD4" w:rsidRDefault="00AB1AD4" w:rsidP="00AB1AD4">
            <w:pPr>
              <w:spacing w:after="0" w:line="240" w:lineRule="auto"/>
              <w:jc w:val="right"/>
            </w:pPr>
            <w:r>
              <w:t>Online learning supports student-to-student interaction</w:t>
            </w:r>
          </w:p>
        </w:tc>
        <w:tc>
          <w:tcPr>
            <w:tcW w:w="2500" w:type="pct"/>
            <w:tcBorders>
              <w:top w:val="single" w:sz="4" w:space="0" w:color="auto"/>
            </w:tcBorders>
            <w:vAlign w:val="center"/>
          </w:tcPr>
          <w:p w14:paraId="42D7DCA4" w14:textId="6F69B097" w:rsidR="00AB1AD4" w:rsidRDefault="00BE691A" w:rsidP="00BE691A">
            <w:pPr>
              <w:pStyle w:val="ListParagraph"/>
              <w:numPr>
                <w:ilvl w:val="0"/>
                <w:numId w:val="9"/>
              </w:numPr>
              <w:spacing w:after="0" w:line="240" w:lineRule="auto"/>
              <w:ind w:left="432"/>
            </w:pPr>
            <w:r w:rsidRPr="00BE691A">
              <w:rPr>
                <w:color w:val="ED7D31" w:themeColor="accent2"/>
              </w:rPr>
              <w:t>It can be. The teacher's pedagogical philosophy, knowledge, and skill are the dependent variables.</w:t>
            </w:r>
          </w:p>
        </w:tc>
      </w:tr>
      <w:tr w:rsidR="00AB1AD4" w14:paraId="5261A81A" w14:textId="77777777" w:rsidTr="00522023">
        <w:trPr>
          <w:trHeight w:val="20"/>
        </w:trPr>
        <w:tc>
          <w:tcPr>
            <w:tcW w:w="337" w:type="pct"/>
            <w:vAlign w:val="center"/>
          </w:tcPr>
          <w:p w14:paraId="083AA7BF" w14:textId="77777777" w:rsidR="00AB1AD4" w:rsidRDefault="00AB1AD4" w:rsidP="00AB1AD4">
            <w:pPr>
              <w:spacing w:after="0" w:line="240" w:lineRule="auto"/>
            </w:pPr>
            <w:r>
              <w:t>2</w:t>
            </w:r>
          </w:p>
        </w:tc>
        <w:tc>
          <w:tcPr>
            <w:tcW w:w="2163" w:type="pct"/>
            <w:vAlign w:val="center"/>
          </w:tcPr>
          <w:p w14:paraId="4D42051F" w14:textId="77777777" w:rsidR="00AB1AD4" w:rsidRDefault="00AB1AD4" w:rsidP="00AB1AD4">
            <w:pPr>
              <w:spacing w:after="0" w:line="240" w:lineRule="auto"/>
              <w:jc w:val="right"/>
            </w:pPr>
            <w:r>
              <w:t>Online learning allows students to collaborate on learning tasks</w:t>
            </w:r>
          </w:p>
        </w:tc>
        <w:tc>
          <w:tcPr>
            <w:tcW w:w="2500" w:type="pct"/>
            <w:vAlign w:val="center"/>
          </w:tcPr>
          <w:p w14:paraId="78CB506D" w14:textId="0DC578C5" w:rsidR="00AB1AD4" w:rsidRDefault="00AB1AD4" w:rsidP="00BE691A">
            <w:pPr>
              <w:spacing w:after="0" w:line="240" w:lineRule="auto"/>
              <w:ind w:left="432"/>
            </w:pPr>
          </w:p>
        </w:tc>
      </w:tr>
      <w:tr w:rsidR="00AB1AD4" w14:paraId="0A8EC99A" w14:textId="77777777" w:rsidTr="00522023">
        <w:trPr>
          <w:trHeight w:val="20"/>
        </w:trPr>
        <w:tc>
          <w:tcPr>
            <w:tcW w:w="337" w:type="pct"/>
            <w:vAlign w:val="center"/>
          </w:tcPr>
          <w:p w14:paraId="077ACC15" w14:textId="77777777" w:rsidR="00AB1AD4" w:rsidRDefault="00AB1AD4" w:rsidP="00AB1AD4">
            <w:pPr>
              <w:spacing w:after="0" w:line="240" w:lineRule="auto"/>
            </w:pPr>
            <w:r>
              <w:t>3</w:t>
            </w:r>
          </w:p>
        </w:tc>
        <w:tc>
          <w:tcPr>
            <w:tcW w:w="2163" w:type="pct"/>
            <w:vAlign w:val="center"/>
          </w:tcPr>
          <w:p w14:paraId="0CF404EB" w14:textId="77777777" w:rsidR="00AB1AD4" w:rsidRDefault="00AB1AD4" w:rsidP="00AB1AD4">
            <w:pPr>
              <w:spacing w:after="0" w:line="240" w:lineRule="auto"/>
              <w:jc w:val="right"/>
            </w:pPr>
            <w:r>
              <w:t>Online learning encourages student-to-student discussions</w:t>
            </w:r>
          </w:p>
        </w:tc>
        <w:tc>
          <w:tcPr>
            <w:tcW w:w="2500" w:type="pct"/>
            <w:vAlign w:val="center"/>
          </w:tcPr>
          <w:p w14:paraId="5CBD7A04" w14:textId="77777777" w:rsidR="00BE691A" w:rsidRPr="00BE691A" w:rsidRDefault="00563C90" w:rsidP="00BE691A">
            <w:pPr>
              <w:pStyle w:val="ListParagraph"/>
              <w:numPr>
                <w:ilvl w:val="0"/>
                <w:numId w:val="4"/>
              </w:numPr>
              <w:spacing w:after="0" w:line="240" w:lineRule="auto"/>
              <w:ind w:left="432"/>
            </w:pPr>
            <w:r w:rsidRPr="00563C90">
              <w:rPr>
                <w:color w:val="70AD47" w:themeColor="accent6"/>
              </w:rPr>
              <w:t>no more than face-to</w:t>
            </w:r>
            <w:r>
              <w:rPr>
                <w:color w:val="70AD47" w:themeColor="accent6"/>
              </w:rPr>
              <w:t>-</w:t>
            </w:r>
            <w:r w:rsidRPr="00563C90">
              <w:rPr>
                <w:color w:val="70AD47" w:themeColor="accent6"/>
              </w:rPr>
              <w:t>face</w:t>
            </w:r>
          </w:p>
          <w:p w14:paraId="67CA696F" w14:textId="77777777" w:rsidR="00BE691A" w:rsidRPr="004A176D" w:rsidRDefault="00BE691A" w:rsidP="00BE691A">
            <w:pPr>
              <w:pStyle w:val="ListParagraph"/>
              <w:numPr>
                <w:ilvl w:val="0"/>
                <w:numId w:val="4"/>
              </w:numPr>
              <w:spacing w:after="0" w:line="240" w:lineRule="auto"/>
              <w:ind w:left="432"/>
            </w:pPr>
            <w:r w:rsidRPr="00BE691A">
              <w:rPr>
                <w:color w:val="ED7D31" w:themeColor="accent2"/>
              </w:rPr>
              <w:t>It can be. The teacher's pedagogical philosophy, knowledge, and skill are the dependent variables.</w:t>
            </w:r>
          </w:p>
          <w:p w14:paraId="086D6332" w14:textId="65E88BEE" w:rsidR="004A176D" w:rsidRDefault="004A176D" w:rsidP="00BE691A">
            <w:pPr>
              <w:pStyle w:val="ListParagraph"/>
              <w:numPr>
                <w:ilvl w:val="0"/>
                <w:numId w:val="4"/>
              </w:numPr>
              <w:spacing w:after="0" w:line="240" w:lineRule="auto"/>
              <w:ind w:left="432"/>
            </w:pPr>
            <w:r w:rsidRPr="004A176D">
              <w:rPr>
                <w:color w:val="7030A0"/>
              </w:rPr>
              <w:t>"can encourage" = agree</w:t>
            </w:r>
          </w:p>
        </w:tc>
      </w:tr>
      <w:tr w:rsidR="00AB1AD4" w14:paraId="50FF1A0B" w14:textId="77777777" w:rsidTr="00522023">
        <w:trPr>
          <w:trHeight w:val="20"/>
        </w:trPr>
        <w:tc>
          <w:tcPr>
            <w:tcW w:w="337" w:type="pct"/>
            <w:vAlign w:val="center"/>
          </w:tcPr>
          <w:p w14:paraId="22D8D843" w14:textId="77777777" w:rsidR="00AB1AD4" w:rsidRDefault="00AB1AD4" w:rsidP="00AB1AD4">
            <w:pPr>
              <w:spacing w:after="0" w:line="240" w:lineRule="auto"/>
            </w:pPr>
            <w:r>
              <w:t>4</w:t>
            </w:r>
          </w:p>
        </w:tc>
        <w:tc>
          <w:tcPr>
            <w:tcW w:w="2163" w:type="pct"/>
            <w:vAlign w:val="center"/>
          </w:tcPr>
          <w:p w14:paraId="73ED4878" w14:textId="77777777" w:rsidR="00AB1AD4" w:rsidRDefault="00AB1AD4" w:rsidP="00AB1AD4">
            <w:pPr>
              <w:spacing w:after="0" w:line="240" w:lineRule="auto"/>
              <w:jc w:val="right"/>
            </w:pPr>
            <w:r>
              <w:t>Online learning provides a space for students to work in teams</w:t>
            </w:r>
          </w:p>
        </w:tc>
        <w:tc>
          <w:tcPr>
            <w:tcW w:w="2500" w:type="pct"/>
            <w:vAlign w:val="center"/>
          </w:tcPr>
          <w:p w14:paraId="71022465" w14:textId="616AC064" w:rsidR="00AB1AD4" w:rsidRDefault="00563C90" w:rsidP="00BE691A">
            <w:pPr>
              <w:pStyle w:val="ListParagraph"/>
              <w:numPr>
                <w:ilvl w:val="0"/>
                <w:numId w:val="4"/>
              </w:numPr>
              <w:spacing w:after="0" w:line="240" w:lineRule="auto"/>
              <w:ind w:left="432"/>
            </w:pPr>
            <w:r w:rsidRPr="00563C90">
              <w:rPr>
                <w:color w:val="70AD47" w:themeColor="accent6"/>
              </w:rPr>
              <w:t>virtual teams?</w:t>
            </w:r>
          </w:p>
        </w:tc>
      </w:tr>
      <w:tr w:rsidR="00AB1AD4" w14:paraId="6D8EA61C" w14:textId="77777777" w:rsidTr="00522023">
        <w:trPr>
          <w:trHeight w:val="20"/>
        </w:trPr>
        <w:tc>
          <w:tcPr>
            <w:tcW w:w="337" w:type="pct"/>
            <w:vAlign w:val="center"/>
          </w:tcPr>
          <w:p w14:paraId="6596F129" w14:textId="77777777" w:rsidR="00AB1AD4" w:rsidRDefault="00AB1AD4" w:rsidP="00AB1AD4">
            <w:pPr>
              <w:spacing w:after="0" w:line="240" w:lineRule="auto"/>
            </w:pPr>
            <w:r>
              <w:t>5</w:t>
            </w:r>
          </w:p>
        </w:tc>
        <w:tc>
          <w:tcPr>
            <w:tcW w:w="2163" w:type="pct"/>
            <w:vAlign w:val="center"/>
          </w:tcPr>
          <w:p w14:paraId="6AAE9193" w14:textId="77777777" w:rsidR="00AB1AD4" w:rsidRDefault="00AB1AD4" w:rsidP="00AB1AD4">
            <w:pPr>
              <w:spacing w:after="0" w:line="240" w:lineRule="auto"/>
              <w:jc w:val="right"/>
            </w:pPr>
            <w:r>
              <w:t>Online learning allows one-on-one student interaction with the teacher</w:t>
            </w:r>
          </w:p>
        </w:tc>
        <w:tc>
          <w:tcPr>
            <w:tcW w:w="2500" w:type="pct"/>
            <w:vAlign w:val="center"/>
          </w:tcPr>
          <w:p w14:paraId="4613B2E2" w14:textId="145F3F7E" w:rsidR="00AB1AD4" w:rsidRDefault="00AB1AD4" w:rsidP="00BE691A">
            <w:pPr>
              <w:spacing w:after="0" w:line="240" w:lineRule="auto"/>
              <w:ind w:left="432"/>
            </w:pPr>
          </w:p>
        </w:tc>
      </w:tr>
      <w:tr w:rsidR="00AB1AD4" w14:paraId="1D8E5C79" w14:textId="77777777" w:rsidTr="00522023">
        <w:trPr>
          <w:trHeight w:val="20"/>
        </w:trPr>
        <w:tc>
          <w:tcPr>
            <w:tcW w:w="337" w:type="pct"/>
            <w:vAlign w:val="center"/>
          </w:tcPr>
          <w:p w14:paraId="14878480" w14:textId="77777777" w:rsidR="00AB1AD4" w:rsidRDefault="00AB1AD4" w:rsidP="00AB1AD4">
            <w:pPr>
              <w:spacing w:after="0" w:line="240" w:lineRule="auto"/>
            </w:pPr>
            <w:r>
              <w:t>6</w:t>
            </w:r>
          </w:p>
        </w:tc>
        <w:tc>
          <w:tcPr>
            <w:tcW w:w="2163" w:type="pct"/>
            <w:vAlign w:val="center"/>
          </w:tcPr>
          <w:p w14:paraId="2DF2CD96" w14:textId="77777777" w:rsidR="00AB1AD4" w:rsidRDefault="00AB1AD4" w:rsidP="00AB1AD4">
            <w:pPr>
              <w:spacing w:after="0" w:line="240" w:lineRule="auto"/>
              <w:jc w:val="right"/>
            </w:pPr>
            <w:r>
              <w:t>Online learning builds community among students</w:t>
            </w:r>
          </w:p>
        </w:tc>
        <w:tc>
          <w:tcPr>
            <w:tcW w:w="2500" w:type="pct"/>
            <w:vAlign w:val="center"/>
          </w:tcPr>
          <w:p w14:paraId="19D74C5E" w14:textId="77777777" w:rsidR="00AB1AD4" w:rsidRPr="004A176D" w:rsidRDefault="00563C90" w:rsidP="00BE691A">
            <w:pPr>
              <w:pStyle w:val="ListParagraph"/>
              <w:numPr>
                <w:ilvl w:val="0"/>
                <w:numId w:val="4"/>
              </w:numPr>
              <w:spacing w:after="0" w:line="240" w:lineRule="auto"/>
              <w:ind w:left="432"/>
            </w:pPr>
            <w:r w:rsidRPr="00563C90">
              <w:rPr>
                <w:color w:val="70AD47" w:themeColor="accent6"/>
              </w:rPr>
              <w:t>online learning by itself would not, but the required communication might</w:t>
            </w:r>
          </w:p>
          <w:p w14:paraId="56C5B7FA" w14:textId="0BFC943B" w:rsidR="004A176D" w:rsidRDefault="004A176D" w:rsidP="00BE691A">
            <w:pPr>
              <w:pStyle w:val="ListParagraph"/>
              <w:numPr>
                <w:ilvl w:val="0"/>
                <w:numId w:val="4"/>
              </w:numPr>
              <w:spacing w:after="0" w:line="240" w:lineRule="auto"/>
              <w:ind w:left="432"/>
            </w:pPr>
            <w:r w:rsidRPr="004A176D">
              <w:rPr>
                <w:color w:val="7030A0"/>
              </w:rPr>
              <w:t>"is able to build" = agree. But the instructor/course has to be intentionally developed to do so.</w:t>
            </w:r>
          </w:p>
        </w:tc>
      </w:tr>
      <w:tr w:rsidR="00AB1AD4" w14:paraId="57C6A30F" w14:textId="77777777" w:rsidTr="00522023">
        <w:trPr>
          <w:trHeight w:val="20"/>
        </w:trPr>
        <w:tc>
          <w:tcPr>
            <w:tcW w:w="337" w:type="pct"/>
            <w:vAlign w:val="center"/>
          </w:tcPr>
          <w:p w14:paraId="797E5FED" w14:textId="77777777" w:rsidR="00AB1AD4" w:rsidRDefault="00AB1AD4" w:rsidP="00AB1AD4">
            <w:pPr>
              <w:spacing w:after="0" w:line="240" w:lineRule="auto"/>
            </w:pPr>
            <w:r>
              <w:t>7</w:t>
            </w:r>
          </w:p>
        </w:tc>
        <w:tc>
          <w:tcPr>
            <w:tcW w:w="2163" w:type="pct"/>
            <w:vAlign w:val="center"/>
          </w:tcPr>
          <w:p w14:paraId="0032FC5D" w14:textId="77777777" w:rsidR="00AB1AD4" w:rsidRDefault="00AB1AD4" w:rsidP="00AB1AD4">
            <w:pPr>
              <w:spacing w:after="0" w:line="240" w:lineRule="auto"/>
              <w:jc w:val="right"/>
            </w:pPr>
            <w:r>
              <w:t>Online learning encourages academic dialogue</w:t>
            </w:r>
          </w:p>
        </w:tc>
        <w:tc>
          <w:tcPr>
            <w:tcW w:w="2500" w:type="pct"/>
            <w:vAlign w:val="center"/>
          </w:tcPr>
          <w:p w14:paraId="687395AD" w14:textId="77777777" w:rsidR="00AB1AD4" w:rsidRDefault="00AB1AD4" w:rsidP="00BE691A">
            <w:pPr>
              <w:pStyle w:val="ListParagraph"/>
              <w:numPr>
                <w:ilvl w:val="0"/>
                <w:numId w:val="4"/>
              </w:numPr>
              <w:spacing w:after="0" w:line="240" w:lineRule="auto"/>
              <w:ind w:left="432"/>
            </w:pPr>
            <w:r w:rsidRPr="00AB1AD4">
              <w:t>in general or with one another in the online classroom environment (the other items are phrased more specifically)</w:t>
            </w:r>
          </w:p>
          <w:p w14:paraId="6BD8B461" w14:textId="77777777" w:rsidR="00563C90" w:rsidRPr="00BE691A" w:rsidRDefault="00563C90" w:rsidP="00BE691A">
            <w:pPr>
              <w:pStyle w:val="ListParagraph"/>
              <w:numPr>
                <w:ilvl w:val="0"/>
                <w:numId w:val="4"/>
              </w:numPr>
              <w:spacing w:after="0" w:line="240" w:lineRule="auto"/>
              <w:ind w:left="432"/>
            </w:pPr>
            <w:r w:rsidRPr="00563C90">
              <w:rPr>
                <w:color w:val="70AD47" w:themeColor="accent6"/>
              </w:rPr>
              <w:t>same as above. The required actions might.</w:t>
            </w:r>
          </w:p>
          <w:p w14:paraId="73E7C8BE" w14:textId="77777777" w:rsidR="00BE691A" w:rsidRPr="004A176D" w:rsidRDefault="00BE691A" w:rsidP="00BE691A">
            <w:pPr>
              <w:pStyle w:val="ListParagraph"/>
              <w:numPr>
                <w:ilvl w:val="0"/>
                <w:numId w:val="4"/>
              </w:numPr>
              <w:spacing w:after="0" w:line="240" w:lineRule="auto"/>
              <w:ind w:left="432"/>
            </w:pPr>
            <w:r w:rsidRPr="00BE691A">
              <w:rPr>
                <w:color w:val="ED7D31" w:themeColor="accent2"/>
              </w:rPr>
              <w:t>"Encourages" I'm not sure. It can be. The teacher's pedagogical philosophy, knowledge, and skill are the dependent variables.</w:t>
            </w:r>
          </w:p>
          <w:p w14:paraId="3F08399A" w14:textId="45366100" w:rsidR="004A176D" w:rsidRDefault="004A176D" w:rsidP="00BE691A">
            <w:pPr>
              <w:pStyle w:val="ListParagraph"/>
              <w:numPr>
                <w:ilvl w:val="0"/>
                <w:numId w:val="4"/>
              </w:numPr>
              <w:spacing w:after="0" w:line="240" w:lineRule="auto"/>
              <w:ind w:left="432"/>
            </w:pPr>
            <w:r w:rsidRPr="004A176D">
              <w:rPr>
                <w:color w:val="7030A0"/>
              </w:rPr>
              <w:t>"can encourage" = agree</w:t>
            </w:r>
          </w:p>
        </w:tc>
      </w:tr>
      <w:tr w:rsidR="00AB1AD4" w14:paraId="568C1B3B" w14:textId="77777777" w:rsidTr="00522023">
        <w:trPr>
          <w:trHeight w:val="20"/>
        </w:trPr>
        <w:tc>
          <w:tcPr>
            <w:tcW w:w="337" w:type="pct"/>
            <w:vAlign w:val="center"/>
          </w:tcPr>
          <w:p w14:paraId="7A6A5D53" w14:textId="77777777" w:rsidR="00AB1AD4" w:rsidRDefault="00AB1AD4" w:rsidP="00AB1AD4">
            <w:pPr>
              <w:spacing w:after="0" w:line="240" w:lineRule="auto"/>
            </w:pPr>
            <w:r>
              <w:t>8</w:t>
            </w:r>
          </w:p>
        </w:tc>
        <w:tc>
          <w:tcPr>
            <w:tcW w:w="2163" w:type="pct"/>
            <w:vAlign w:val="center"/>
          </w:tcPr>
          <w:p w14:paraId="5D8B220D" w14:textId="77777777" w:rsidR="00AB1AD4" w:rsidRDefault="00AB1AD4" w:rsidP="00AB1AD4">
            <w:pPr>
              <w:spacing w:after="0" w:line="240" w:lineRule="auto"/>
              <w:jc w:val="right"/>
            </w:pPr>
            <w:r>
              <w:t>Online learning is collaborative</w:t>
            </w:r>
          </w:p>
        </w:tc>
        <w:tc>
          <w:tcPr>
            <w:tcW w:w="2500" w:type="pct"/>
            <w:vAlign w:val="center"/>
          </w:tcPr>
          <w:p w14:paraId="6F5B833F" w14:textId="77777777" w:rsidR="00AB1AD4" w:rsidRDefault="00AB1AD4" w:rsidP="00BE691A">
            <w:pPr>
              <w:pStyle w:val="ListParagraph"/>
              <w:numPr>
                <w:ilvl w:val="0"/>
                <w:numId w:val="4"/>
              </w:numPr>
              <w:spacing w:after="0" w:line="240" w:lineRule="auto"/>
              <w:ind w:left="432"/>
            </w:pPr>
            <w:r>
              <w:t>Maybe something like online learning promotes collaboration.</w:t>
            </w:r>
          </w:p>
          <w:p w14:paraId="31CA99E2" w14:textId="77777777" w:rsidR="00BE691A" w:rsidRPr="004A176D" w:rsidRDefault="00BE691A" w:rsidP="00BE691A">
            <w:pPr>
              <w:pStyle w:val="ListParagraph"/>
              <w:numPr>
                <w:ilvl w:val="0"/>
                <w:numId w:val="4"/>
              </w:numPr>
              <w:spacing w:after="0" w:line="240" w:lineRule="auto"/>
              <w:ind w:left="432"/>
            </w:pPr>
            <w:r w:rsidRPr="00BE691A">
              <w:rPr>
                <w:color w:val="ED7D31" w:themeColor="accent2"/>
              </w:rPr>
              <w:t>It can be. The teacher's pedagogical philosophy, knowledge, and skill are the dependent variables.</w:t>
            </w:r>
          </w:p>
          <w:p w14:paraId="3DA631F4" w14:textId="4EDE002F" w:rsidR="004A176D" w:rsidRDefault="004A176D" w:rsidP="00BE691A">
            <w:pPr>
              <w:pStyle w:val="ListParagraph"/>
              <w:numPr>
                <w:ilvl w:val="0"/>
                <w:numId w:val="4"/>
              </w:numPr>
              <w:spacing w:after="0" w:line="240" w:lineRule="auto"/>
              <w:ind w:left="432"/>
            </w:pPr>
            <w:r w:rsidRPr="004A176D">
              <w:rPr>
                <w:color w:val="7030A0"/>
              </w:rPr>
              <w:t>"allows for collaboration" = agree</w:t>
            </w:r>
          </w:p>
        </w:tc>
      </w:tr>
      <w:tr w:rsidR="00AB1AD4" w14:paraId="5DD61140" w14:textId="77777777" w:rsidTr="00522023">
        <w:trPr>
          <w:trHeight w:val="20"/>
        </w:trPr>
        <w:tc>
          <w:tcPr>
            <w:tcW w:w="337" w:type="pct"/>
            <w:tcBorders>
              <w:bottom w:val="single" w:sz="2" w:space="0" w:color="CCCCCC"/>
            </w:tcBorders>
            <w:vAlign w:val="center"/>
          </w:tcPr>
          <w:p w14:paraId="57FD9A59" w14:textId="77777777" w:rsidR="00AB1AD4" w:rsidRDefault="00AB1AD4" w:rsidP="00AB1AD4">
            <w:pPr>
              <w:spacing w:after="0" w:line="240" w:lineRule="auto"/>
            </w:pPr>
            <w:r>
              <w:t>9</w:t>
            </w:r>
          </w:p>
        </w:tc>
        <w:tc>
          <w:tcPr>
            <w:tcW w:w="2163" w:type="pct"/>
            <w:tcBorders>
              <w:bottom w:val="single" w:sz="2" w:space="0" w:color="CCCCCC"/>
            </w:tcBorders>
            <w:vAlign w:val="center"/>
          </w:tcPr>
          <w:p w14:paraId="37172219" w14:textId="77777777" w:rsidR="00AB1AD4" w:rsidRDefault="00AB1AD4" w:rsidP="00AB1AD4">
            <w:pPr>
              <w:spacing w:after="0" w:line="240" w:lineRule="auto"/>
              <w:jc w:val="right"/>
            </w:pPr>
            <w:r>
              <w:t>Online learning requires active participation</w:t>
            </w:r>
          </w:p>
        </w:tc>
        <w:tc>
          <w:tcPr>
            <w:tcW w:w="2500" w:type="pct"/>
            <w:tcBorders>
              <w:bottom w:val="single" w:sz="2" w:space="0" w:color="CCCCCC"/>
            </w:tcBorders>
            <w:vAlign w:val="center"/>
          </w:tcPr>
          <w:p w14:paraId="377E7775" w14:textId="77777777" w:rsidR="00AB1AD4" w:rsidRPr="004A176D" w:rsidRDefault="00563C90" w:rsidP="00BE691A">
            <w:pPr>
              <w:pStyle w:val="ListParagraph"/>
              <w:numPr>
                <w:ilvl w:val="0"/>
                <w:numId w:val="4"/>
              </w:numPr>
              <w:spacing w:after="0" w:line="240" w:lineRule="auto"/>
              <w:ind w:left="432"/>
            </w:pPr>
            <w:r w:rsidRPr="00563C90">
              <w:rPr>
                <w:color w:val="70AD47" w:themeColor="accent6"/>
              </w:rPr>
              <w:t>it might if the actions are designed appropriately</w:t>
            </w:r>
          </w:p>
          <w:p w14:paraId="0D83E3CA" w14:textId="117AF0DF" w:rsidR="004A176D" w:rsidRDefault="004A176D" w:rsidP="00BE691A">
            <w:pPr>
              <w:pStyle w:val="ListParagraph"/>
              <w:numPr>
                <w:ilvl w:val="0"/>
                <w:numId w:val="4"/>
              </w:numPr>
              <w:spacing w:after="0" w:line="240" w:lineRule="auto"/>
              <w:ind w:left="432"/>
            </w:pPr>
            <w:r w:rsidRPr="004A176D">
              <w:rPr>
                <w:color w:val="7030A0"/>
              </w:rPr>
              <w:t>"is able to require" = agree</w:t>
            </w:r>
          </w:p>
        </w:tc>
      </w:tr>
      <w:tr w:rsidR="00AB1AD4" w14:paraId="017CB9E2" w14:textId="77777777" w:rsidTr="00522023">
        <w:trPr>
          <w:trHeight w:val="20"/>
        </w:trPr>
        <w:tc>
          <w:tcPr>
            <w:tcW w:w="337" w:type="pct"/>
            <w:tcBorders>
              <w:top w:val="single" w:sz="2" w:space="0" w:color="CCCCCC"/>
              <w:bottom w:val="single" w:sz="4" w:space="0" w:color="auto"/>
            </w:tcBorders>
            <w:vAlign w:val="center"/>
          </w:tcPr>
          <w:p w14:paraId="7860A4D4" w14:textId="77777777" w:rsidR="00AB1AD4" w:rsidRDefault="00AB1AD4" w:rsidP="00AB1AD4">
            <w:pPr>
              <w:spacing w:after="0" w:line="240" w:lineRule="auto"/>
            </w:pPr>
            <w:r>
              <w:t>10</w:t>
            </w:r>
          </w:p>
        </w:tc>
        <w:tc>
          <w:tcPr>
            <w:tcW w:w="2163" w:type="pct"/>
            <w:tcBorders>
              <w:top w:val="single" w:sz="2" w:space="0" w:color="CCCCCC"/>
              <w:bottom w:val="single" w:sz="4" w:space="0" w:color="auto"/>
            </w:tcBorders>
            <w:vAlign w:val="center"/>
          </w:tcPr>
          <w:p w14:paraId="2EA05E64" w14:textId="77777777" w:rsidR="00AB1AD4" w:rsidRDefault="00AB1AD4" w:rsidP="00AB1AD4">
            <w:pPr>
              <w:spacing w:after="0" w:line="240" w:lineRule="auto"/>
              <w:jc w:val="right"/>
            </w:pPr>
            <w:r>
              <w:t>Online learning allows teachers to provide timely responses</w:t>
            </w:r>
          </w:p>
        </w:tc>
        <w:tc>
          <w:tcPr>
            <w:tcW w:w="2500" w:type="pct"/>
            <w:tcBorders>
              <w:top w:val="single" w:sz="2" w:space="0" w:color="CCCCCC"/>
              <w:bottom w:val="single" w:sz="4" w:space="0" w:color="auto"/>
            </w:tcBorders>
            <w:vAlign w:val="center"/>
          </w:tcPr>
          <w:p w14:paraId="5951E217" w14:textId="7C572C98" w:rsidR="00AB1AD4" w:rsidRDefault="00BE691A" w:rsidP="00BE691A">
            <w:pPr>
              <w:pStyle w:val="ListParagraph"/>
              <w:numPr>
                <w:ilvl w:val="0"/>
                <w:numId w:val="4"/>
              </w:numPr>
              <w:spacing w:after="0" w:line="240" w:lineRule="auto"/>
              <w:ind w:left="432"/>
            </w:pPr>
            <w:r w:rsidRPr="00BE691A">
              <w:rPr>
                <w:color w:val="ED7D31" w:themeColor="accent2"/>
              </w:rPr>
              <w:t xml:space="preserve">My experiences from the last two years have led me to believe that OLL platforms allow too many students to populate a course which increases the amount of work a </w:t>
            </w:r>
            <w:r w:rsidRPr="00BE691A">
              <w:rPr>
                <w:color w:val="ED7D31" w:themeColor="accent2"/>
              </w:rPr>
              <w:lastRenderedPageBreak/>
              <w:t>faculty member must manage and thus a slower turn around on feedback to students.</w:t>
            </w:r>
          </w:p>
        </w:tc>
      </w:tr>
    </w:tbl>
    <w:p w14:paraId="77D96E31" w14:textId="77777777" w:rsidR="00AB1AD4" w:rsidRDefault="00AB1AD4" w:rsidP="00AB1AD4">
      <w:pPr>
        <w:rPr>
          <w:i/>
          <w:iCs/>
          <w:sz w:val="24"/>
          <w:szCs w:val="24"/>
        </w:rPr>
      </w:pPr>
    </w:p>
    <w:p w14:paraId="0DC07B78" w14:textId="1E647C87" w:rsidR="00563C90" w:rsidRPr="00B304EB" w:rsidRDefault="00AB1AD4" w:rsidP="00AB1AD4">
      <w:pPr>
        <w:rPr>
          <w:i/>
          <w:iCs/>
          <w:sz w:val="28"/>
          <w:szCs w:val="28"/>
        </w:rPr>
      </w:pPr>
      <w:r w:rsidRPr="00B304EB">
        <w:rPr>
          <w:i/>
          <w:iCs/>
          <w:sz w:val="28"/>
          <w:szCs w:val="28"/>
        </w:rPr>
        <w:t xml:space="preserve">Construct: </w:t>
      </w:r>
      <w:proofErr w:type="spellStart"/>
      <w:r w:rsidRPr="00B304EB">
        <w:rPr>
          <w:i/>
          <w:iCs/>
          <w:sz w:val="28"/>
          <w:szCs w:val="28"/>
        </w:rPr>
        <w:t>Enagedness</w:t>
      </w:r>
      <w:proofErr w:type="spellEnd"/>
      <w:r w:rsidRPr="00B304EB">
        <w:rPr>
          <w:i/>
          <w:iCs/>
          <w:sz w:val="28"/>
          <w:szCs w:val="28"/>
        </w:rPr>
        <w:t xml:space="preserve"> of Learning</w:t>
      </w:r>
    </w:p>
    <w:p w14:paraId="3ED922C0" w14:textId="30A121A3" w:rsidR="00563C90" w:rsidRPr="00AB1AD4" w:rsidRDefault="00563C90" w:rsidP="00563C90">
      <w:pPr>
        <w:rPr>
          <w:sz w:val="24"/>
          <w:szCs w:val="24"/>
        </w:rPr>
      </w:pPr>
      <w:r>
        <w:rPr>
          <w:sz w:val="24"/>
          <w:szCs w:val="24"/>
        </w:rPr>
        <w:t xml:space="preserve">General comments related to the </w:t>
      </w:r>
      <w:proofErr w:type="spellStart"/>
      <w:r>
        <w:rPr>
          <w:i/>
          <w:iCs/>
          <w:sz w:val="24"/>
          <w:szCs w:val="24"/>
        </w:rPr>
        <w:t>Engagedness</w:t>
      </w:r>
      <w:proofErr w:type="spellEnd"/>
      <w:r>
        <w:rPr>
          <w:i/>
          <w:iCs/>
          <w:sz w:val="24"/>
          <w:szCs w:val="24"/>
        </w:rPr>
        <w:t xml:space="preserve"> of Learning </w:t>
      </w:r>
      <w:r>
        <w:rPr>
          <w:sz w:val="24"/>
          <w:szCs w:val="24"/>
        </w:rPr>
        <w:t>subscale:</w:t>
      </w:r>
    </w:p>
    <w:p w14:paraId="4023BFDE" w14:textId="1FAF2D2B" w:rsidR="00563C90" w:rsidRPr="009F7FE6" w:rsidRDefault="009F7FE6" w:rsidP="009F7FE6">
      <w:pPr>
        <w:pStyle w:val="ListParagraph"/>
        <w:numPr>
          <w:ilvl w:val="0"/>
          <w:numId w:val="4"/>
        </w:numPr>
        <w:rPr>
          <w:sz w:val="24"/>
          <w:szCs w:val="24"/>
        </w:rPr>
      </w:pPr>
      <w:r w:rsidRPr="009F7FE6">
        <w:rPr>
          <w:sz w:val="24"/>
          <w:szCs w:val="24"/>
        </w:rPr>
        <w:t>Online learning connects to “real-world” situations is not a simple yes/no. Some online environments do and some don’t. Same for many of these</w:t>
      </w:r>
      <w:r>
        <w:rPr>
          <w:sz w:val="24"/>
          <w:szCs w:val="24"/>
        </w:rPr>
        <w:t xml:space="preserve"> </w:t>
      </w:r>
      <w:r w:rsidRPr="009F7FE6">
        <w:rPr>
          <w:sz w:val="24"/>
          <w:szCs w:val="24"/>
        </w:rPr>
        <w:t>items.</w:t>
      </w:r>
    </w:p>
    <w:p w14:paraId="35D5A333" w14:textId="77777777" w:rsidR="00BE691A" w:rsidRDefault="00563C90" w:rsidP="00BE691A">
      <w:pPr>
        <w:rPr>
          <w:sz w:val="24"/>
          <w:szCs w:val="24"/>
        </w:rPr>
      </w:pPr>
      <w:r>
        <w:rPr>
          <w:sz w:val="24"/>
          <w:szCs w:val="24"/>
        </w:rPr>
        <w:t>Item level feedback:</w:t>
      </w:r>
      <w:r w:rsidR="00BE691A">
        <w:rPr>
          <w:sz w:val="24"/>
          <w:szCs w:val="24"/>
        </w:rPr>
        <w:t xml:space="preserve"> </w:t>
      </w:r>
    </w:p>
    <w:p w14:paraId="24DE80BE" w14:textId="2AD72E60" w:rsidR="00BE691A" w:rsidRDefault="00BE691A" w:rsidP="00563C90">
      <w:pPr>
        <w:rPr>
          <w:color w:val="ED7D31" w:themeColor="accent2"/>
          <w:sz w:val="24"/>
          <w:szCs w:val="24"/>
        </w:rPr>
      </w:pPr>
      <w:r w:rsidRPr="00522023">
        <w:rPr>
          <w:sz w:val="24"/>
          <w:szCs w:val="24"/>
        </w:rPr>
        <w:t>Respondent 3</w:t>
      </w:r>
      <w:r>
        <w:rPr>
          <w:sz w:val="24"/>
          <w:szCs w:val="24"/>
        </w:rPr>
        <w:t xml:space="preserve">; </w:t>
      </w:r>
      <w:r w:rsidRPr="00522023">
        <w:rPr>
          <w:color w:val="70AD47" w:themeColor="accent6"/>
          <w:sz w:val="24"/>
          <w:szCs w:val="24"/>
        </w:rPr>
        <w:t>Respondent 4</w:t>
      </w:r>
      <w:r w:rsidRPr="00522023">
        <w:rPr>
          <w:sz w:val="24"/>
          <w:szCs w:val="24"/>
        </w:rPr>
        <w:t>;</w:t>
      </w:r>
      <w:r>
        <w:rPr>
          <w:sz w:val="24"/>
          <w:szCs w:val="24"/>
        </w:rPr>
        <w:t xml:space="preserve"> </w:t>
      </w:r>
      <w:r w:rsidRPr="00563C90">
        <w:rPr>
          <w:color w:val="4472C4" w:themeColor="accent1"/>
          <w:sz w:val="24"/>
          <w:szCs w:val="24"/>
        </w:rPr>
        <w:t>Respondent 5</w:t>
      </w:r>
      <w:r>
        <w:rPr>
          <w:sz w:val="24"/>
          <w:szCs w:val="24"/>
        </w:rPr>
        <w:t xml:space="preserve">; </w:t>
      </w:r>
      <w:r w:rsidRPr="00563C90">
        <w:rPr>
          <w:color w:val="ED7D31" w:themeColor="accent2"/>
          <w:sz w:val="24"/>
          <w:szCs w:val="24"/>
        </w:rPr>
        <w:t>Respondent 7</w:t>
      </w:r>
      <w:r w:rsidR="004A176D">
        <w:rPr>
          <w:sz w:val="24"/>
          <w:szCs w:val="24"/>
        </w:rPr>
        <w:t xml:space="preserve">; </w:t>
      </w:r>
      <w:r w:rsidR="004A176D" w:rsidRPr="003F76B3">
        <w:rPr>
          <w:color w:val="7030A0"/>
          <w:sz w:val="24"/>
          <w:szCs w:val="24"/>
        </w:rPr>
        <w:t>Respondent 8</w:t>
      </w:r>
    </w:p>
    <w:p w14:paraId="065C78DB" w14:textId="7BCFFF93" w:rsidR="00FF7B88" w:rsidRPr="00AB1AD4" w:rsidRDefault="00FF7B88" w:rsidP="00563C90">
      <w:pPr>
        <w:rPr>
          <w:sz w:val="24"/>
          <w:szCs w:val="24"/>
        </w:rPr>
      </w:pPr>
      <w:r>
        <w:rPr>
          <w:sz w:val="24"/>
          <w:szCs w:val="24"/>
        </w:rPr>
        <w:t>Items that we previously flagged are 3, 8, 10, 11, 12</w:t>
      </w:r>
    </w:p>
    <w:tbl>
      <w:tblPr>
        <w:tblW w:w="4904" w:type="pct"/>
        <w:tblBorders>
          <w:insideH w:val="single" w:sz="2" w:space="1" w:color="CCCCCC"/>
          <w:insideV w:val="single" w:sz="4" w:space="0" w:color="CCCCCC"/>
        </w:tblBorders>
        <w:tblLook w:val="04A0" w:firstRow="1" w:lastRow="0" w:firstColumn="1" w:lastColumn="0" w:noHBand="0" w:noVBand="1"/>
      </w:tblPr>
      <w:tblGrid>
        <w:gridCol w:w="753"/>
        <w:gridCol w:w="3837"/>
        <w:gridCol w:w="4590"/>
      </w:tblGrid>
      <w:tr w:rsidR="00AB1AD4" w14:paraId="01AFCCC7" w14:textId="77777777" w:rsidTr="00522023">
        <w:trPr>
          <w:trHeight w:val="20"/>
        </w:trPr>
        <w:tc>
          <w:tcPr>
            <w:tcW w:w="410" w:type="pct"/>
            <w:tcBorders>
              <w:top w:val="single" w:sz="4" w:space="0" w:color="auto"/>
              <w:bottom w:val="single" w:sz="4" w:space="0" w:color="auto"/>
            </w:tcBorders>
            <w:vAlign w:val="center"/>
          </w:tcPr>
          <w:p w14:paraId="2841C014" w14:textId="77777777" w:rsidR="00AB1AD4" w:rsidRDefault="00AB1AD4" w:rsidP="00AB1AD4">
            <w:pPr>
              <w:keepNext/>
              <w:spacing w:after="0" w:line="240" w:lineRule="auto"/>
            </w:pPr>
            <w:r>
              <w:t>Item</w:t>
            </w:r>
          </w:p>
        </w:tc>
        <w:tc>
          <w:tcPr>
            <w:tcW w:w="2090" w:type="pct"/>
            <w:tcBorders>
              <w:top w:val="single" w:sz="4" w:space="0" w:color="auto"/>
              <w:bottom w:val="single" w:sz="4" w:space="0" w:color="auto"/>
            </w:tcBorders>
            <w:vAlign w:val="center"/>
          </w:tcPr>
          <w:p w14:paraId="7D728F5C" w14:textId="77777777" w:rsidR="00AB1AD4" w:rsidRDefault="00AB1AD4" w:rsidP="00AB1AD4">
            <w:pPr>
              <w:keepNext/>
              <w:spacing w:after="0" w:line="240" w:lineRule="auto"/>
              <w:jc w:val="right"/>
            </w:pPr>
            <w:r>
              <w:t>Question</w:t>
            </w:r>
          </w:p>
        </w:tc>
        <w:tc>
          <w:tcPr>
            <w:tcW w:w="2500" w:type="pct"/>
            <w:tcBorders>
              <w:top w:val="single" w:sz="4" w:space="0" w:color="auto"/>
              <w:bottom w:val="single" w:sz="4" w:space="0" w:color="auto"/>
            </w:tcBorders>
            <w:vAlign w:val="center"/>
          </w:tcPr>
          <w:p w14:paraId="2EF2C34B" w14:textId="32F4285C" w:rsidR="00AB1AD4" w:rsidRDefault="00AB1AD4" w:rsidP="00AB1AD4">
            <w:pPr>
              <w:keepNext/>
              <w:spacing w:after="0" w:line="240" w:lineRule="auto"/>
              <w:jc w:val="right"/>
            </w:pPr>
            <w:r>
              <w:t>Feedback</w:t>
            </w:r>
          </w:p>
        </w:tc>
      </w:tr>
      <w:tr w:rsidR="00AB1AD4" w14:paraId="5971B35C" w14:textId="77777777" w:rsidTr="00522023">
        <w:trPr>
          <w:trHeight w:val="20"/>
        </w:trPr>
        <w:tc>
          <w:tcPr>
            <w:tcW w:w="410" w:type="pct"/>
            <w:tcBorders>
              <w:top w:val="single" w:sz="4" w:space="0" w:color="auto"/>
            </w:tcBorders>
            <w:vAlign w:val="center"/>
          </w:tcPr>
          <w:p w14:paraId="504F8D2A" w14:textId="77777777" w:rsidR="00AB1AD4" w:rsidRDefault="00AB1AD4" w:rsidP="00AB1AD4">
            <w:pPr>
              <w:spacing w:after="0" w:line="240" w:lineRule="auto"/>
            </w:pPr>
            <w:r>
              <w:t>1</w:t>
            </w:r>
          </w:p>
        </w:tc>
        <w:tc>
          <w:tcPr>
            <w:tcW w:w="2090" w:type="pct"/>
            <w:tcBorders>
              <w:top w:val="single" w:sz="4" w:space="0" w:color="auto"/>
            </w:tcBorders>
            <w:vAlign w:val="center"/>
          </w:tcPr>
          <w:p w14:paraId="16E757CF" w14:textId="77777777" w:rsidR="00AB1AD4" w:rsidRDefault="00AB1AD4" w:rsidP="00AB1AD4">
            <w:pPr>
              <w:spacing w:after="0" w:line="240" w:lineRule="auto"/>
              <w:jc w:val="right"/>
            </w:pPr>
            <w:r>
              <w:t>Online learning engages students in meaningful ways</w:t>
            </w:r>
          </w:p>
        </w:tc>
        <w:tc>
          <w:tcPr>
            <w:tcW w:w="2500" w:type="pct"/>
            <w:tcBorders>
              <w:top w:val="single" w:sz="4" w:space="0" w:color="auto"/>
            </w:tcBorders>
            <w:vAlign w:val="center"/>
          </w:tcPr>
          <w:p w14:paraId="63B1248D" w14:textId="77777777" w:rsidR="00AB1AD4" w:rsidRPr="004A176D" w:rsidRDefault="00BE691A" w:rsidP="00BE691A">
            <w:pPr>
              <w:pStyle w:val="ListParagraph"/>
              <w:numPr>
                <w:ilvl w:val="0"/>
                <w:numId w:val="4"/>
              </w:numPr>
              <w:spacing w:after="0" w:line="240" w:lineRule="auto"/>
              <w:ind w:left="429"/>
            </w:pPr>
            <w:r w:rsidRPr="00BE691A">
              <w:rPr>
                <w:color w:val="ED7D31" w:themeColor="accent2"/>
              </w:rPr>
              <w:t>It can be. The teacher's pedagogical philosophy, knowledge, and skill are the dependent variables.</w:t>
            </w:r>
          </w:p>
          <w:p w14:paraId="4420589F" w14:textId="7DA4A985" w:rsidR="004A176D" w:rsidRDefault="004A176D" w:rsidP="00BE691A">
            <w:pPr>
              <w:pStyle w:val="ListParagraph"/>
              <w:numPr>
                <w:ilvl w:val="0"/>
                <w:numId w:val="4"/>
              </w:numPr>
              <w:spacing w:after="0" w:line="240" w:lineRule="auto"/>
              <w:ind w:left="429"/>
            </w:pPr>
            <w:r w:rsidRPr="004A176D">
              <w:rPr>
                <w:color w:val="7030A0"/>
              </w:rPr>
              <w:t>"is able to engage" = agree. Meaningful engagement is not a given, in person or online</w:t>
            </w:r>
          </w:p>
        </w:tc>
      </w:tr>
      <w:tr w:rsidR="00AB1AD4" w14:paraId="58D4C5BE" w14:textId="77777777" w:rsidTr="00522023">
        <w:trPr>
          <w:trHeight w:val="20"/>
        </w:trPr>
        <w:tc>
          <w:tcPr>
            <w:tcW w:w="410" w:type="pct"/>
            <w:vAlign w:val="center"/>
          </w:tcPr>
          <w:p w14:paraId="79FAC070" w14:textId="77777777" w:rsidR="00AB1AD4" w:rsidRDefault="00AB1AD4" w:rsidP="00AB1AD4">
            <w:pPr>
              <w:spacing w:after="0" w:line="240" w:lineRule="auto"/>
            </w:pPr>
            <w:r>
              <w:t>2</w:t>
            </w:r>
          </w:p>
        </w:tc>
        <w:tc>
          <w:tcPr>
            <w:tcW w:w="2090" w:type="pct"/>
            <w:vAlign w:val="center"/>
          </w:tcPr>
          <w:p w14:paraId="23B577BC" w14:textId="77777777" w:rsidR="00AB1AD4" w:rsidRDefault="00AB1AD4" w:rsidP="00AB1AD4">
            <w:pPr>
              <w:spacing w:after="0" w:line="240" w:lineRule="auto"/>
              <w:jc w:val="right"/>
            </w:pPr>
            <w:r>
              <w:t>Online learning connects learning to real world situations</w:t>
            </w:r>
          </w:p>
        </w:tc>
        <w:tc>
          <w:tcPr>
            <w:tcW w:w="2500" w:type="pct"/>
            <w:vAlign w:val="center"/>
          </w:tcPr>
          <w:p w14:paraId="3EFEFB72" w14:textId="77777777" w:rsidR="00AB1AD4" w:rsidRDefault="00AB1AD4" w:rsidP="00BE691A">
            <w:pPr>
              <w:pStyle w:val="ListParagraph"/>
              <w:numPr>
                <w:ilvl w:val="0"/>
                <w:numId w:val="4"/>
              </w:numPr>
              <w:spacing w:after="0" w:line="240" w:lineRule="auto"/>
              <w:ind w:left="429"/>
            </w:pPr>
            <w:r>
              <w:t>Seem comment below for the other real-world item</w:t>
            </w:r>
          </w:p>
          <w:p w14:paraId="2614771A" w14:textId="77777777" w:rsidR="00BE691A" w:rsidRPr="004A176D" w:rsidRDefault="00BE691A" w:rsidP="00BE691A">
            <w:pPr>
              <w:pStyle w:val="ListParagraph"/>
              <w:numPr>
                <w:ilvl w:val="0"/>
                <w:numId w:val="4"/>
              </w:numPr>
              <w:spacing w:after="0" w:line="240" w:lineRule="auto"/>
              <w:ind w:left="429"/>
            </w:pPr>
            <w:r w:rsidRPr="00BE691A">
              <w:rPr>
                <w:color w:val="ED7D31" w:themeColor="accent2"/>
              </w:rPr>
              <w:t>It can be. The teacher's pedagogical philosophy, knowledge, and skill are the dependent variables.</w:t>
            </w:r>
          </w:p>
          <w:p w14:paraId="03BF2245" w14:textId="2C5E3B42" w:rsidR="004A176D" w:rsidRDefault="004A176D" w:rsidP="00BE691A">
            <w:pPr>
              <w:pStyle w:val="ListParagraph"/>
              <w:numPr>
                <w:ilvl w:val="0"/>
                <w:numId w:val="4"/>
              </w:numPr>
              <w:spacing w:after="0" w:line="240" w:lineRule="auto"/>
              <w:ind w:left="429"/>
            </w:pPr>
            <w:r w:rsidRPr="004A176D">
              <w:rPr>
                <w:color w:val="7030A0"/>
              </w:rPr>
              <w:t>"can connect" = agree</w:t>
            </w:r>
          </w:p>
        </w:tc>
      </w:tr>
      <w:tr w:rsidR="00AB1AD4" w14:paraId="4210E131" w14:textId="77777777" w:rsidTr="00522023">
        <w:trPr>
          <w:trHeight w:val="20"/>
        </w:trPr>
        <w:tc>
          <w:tcPr>
            <w:tcW w:w="410" w:type="pct"/>
            <w:vAlign w:val="center"/>
          </w:tcPr>
          <w:p w14:paraId="75B2F53E" w14:textId="77777777" w:rsidR="00AB1AD4" w:rsidRDefault="00AB1AD4" w:rsidP="00AB1AD4">
            <w:pPr>
              <w:spacing w:after="0" w:line="240" w:lineRule="auto"/>
            </w:pPr>
            <w:r>
              <w:t>3</w:t>
            </w:r>
          </w:p>
        </w:tc>
        <w:tc>
          <w:tcPr>
            <w:tcW w:w="2090" w:type="pct"/>
            <w:vAlign w:val="center"/>
          </w:tcPr>
          <w:p w14:paraId="6D7748F3" w14:textId="77777777" w:rsidR="00AB1AD4" w:rsidRDefault="00AB1AD4" w:rsidP="00AB1AD4">
            <w:pPr>
              <w:spacing w:after="0" w:line="240" w:lineRule="auto"/>
              <w:jc w:val="right"/>
            </w:pPr>
            <w:r>
              <w:t>Online learning builds self-directed learning skills</w:t>
            </w:r>
          </w:p>
        </w:tc>
        <w:tc>
          <w:tcPr>
            <w:tcW w:w="2500" w:type="pct"/>
            <w:vAlign w:val="center"/>
          </w:tcPr>
          <w:p w14:paraId="0A3D684E" w14:textId="77777777" w:rsidR="00AB1AD4" w:rsidRDefault="00AB1AD4" w:rsidP="00BE691A">
            <w:pPr>
              <w:pStyle w:val="ListParagraph"/>
              <w:numPr>
                <w:ilvl w:val="0"/>
                <w:numId w:val="4"/>
              </w:numPr>
              <w:spacing w:after="0" w:line="240" w:lineRule="auto"/>
              <w:ind w:left="429"/>
            </w:pPr>
            <w:r>
              <w:t>maybe encourages instead of builds here</w:t>
            </w:r>
          </w:p>
          <w:p w14:paraId="1436952E" w14:textId="626631DC" w:rsidR="00563C90" w:rsidRDefault="00563C90" w:rsidP="00BE691A">
            <w:pPr>
              <w:pStyle w:val="ListParagraph"/>
              <w:numPr>
                <w:ilvl w:val="0"/>
                <w:numId w:val="4"/>
              </w:numPr>
              <w:spacing w:after="0" w:line="240" w:lineRule="auto"/>
              <w:ind w:left="429"/>
            </w:pPr>
            <w:r w:rsidRPr="00563C90">
              <w:rPr>
                <w:color w:val="70AD47" w:themeColor="accent6"/>
              </w:rPr>
              <w:t>it might - but the actions have to be designed to do so</w:t>
            </w:r>
          </w:p>
        </w:tc>
      </w:tr>
      <w:tr w:rsidR="00AB1AD4" w14:paraId="218B89A6" w14:textId="77777777" w:rsidTr="00522023">
        <w:trPr>
          <w:trHeight w:val="20"/>
        </w:trPr>
        <w:tc>
          <w:tcPr>
            <w:tcW w:w="410" w:type="pct"/>
            <w:vAlign w:val="center"/>
          </w:tcPr>
          <w:p w14:paraId="1C9BFB9B" w14:textId="77777777" w:rsidR="00AB1AD4" w:rsidRDefault="00AB1AD4" w:rsidP="00AB1AD4">
            <w:pPr>
              <w:spacing w:after="0" w:line="240" w:lineRule="auto"/>
            </w:pPr>
            <w:r>
              <w:t>4</w:t>
            </w:r>
          </w:p>
        </w:tc>
        <w:tc>
          <w:tcPr>
            <w:tcW w:w="2090" w:type="pct"/>
            <w:vAlign w:val="center"/>
          </w:tcPr>
          <w:p w14:paraId="271024E1" w14:textId="77777777" w:rsidR="00AB1AD4" w:rsidRDefault="00AB1AD4" w:rsidP="00AB1AD4">
            <w:pPr>
              <w:spacing w:after="0" w:line="240" w:lineRule="auto"/>
              <w:jc w:val="right"/>
            </w:pPr>
            <w:r>
              <w:t>Online learning supports project-based learning</w:t>
            </w:r>
          </w:p>
        </w:tc>
        <w:tc>
          <w:tcPr>
            <w:tcW w:w="2500" w:type="pct"/>
            <w:vAlign w:val="center"/>
          </w:tcPr>
          <w:p w14:paraId="31638EBA" w14:textId="04702C76" w:rsidR="00AB1AD4" w:rsidRDefault="00BE691A" w:rsidP="00BE691A">
            <w:pPr>
              <w:pStyle w:val="ListParagraph"/>
              <w:numPr>
                <w:ilvl w:val="0"/>
                <w:numId w:val="4"/>
              </w:numPr>
              <w:spacing w:after="0" w:line="240" w:lineRule="auto"/>
              <w:ind w:left="429"/>
            </w:pPr>
            <w:r w:rsidRPr="00BE691A">
              <w:rPr>
                <w:color w:val="ED7D31" w:themeColor="accent2"/>
              </w:rPr>
              <w:t>It can be. The teacher's pedagogical philosophy, knowledge, and skill are the dependent variables.</w:t>
            </w:r>
          </w:p>
        </w:tc>
      </w:tr>
      <w:tr w:rsidR="00AB1AD4" w14:paraId="1CCD5F19" w14:textId="77777777" w:rsidTr="00522023">
        <w:trPr>
          <w:trHeight w:val="20"/>
        </w:trPr>
        <w:tc>
          <w:tcPr>
            <w:tcW w:w="410" w:type="pct"/>
            <w:vAlign w:val="center"/>
          </w:tcPr>
          <w:p w14:paraId="012C70FD" w14:textId="77777777" w:rsidR="00AB1AD4" w:rsidRDefault="00AB1AD4" w:rsidP="00AB1AD4">
            <w:pPr>
              <w:spacing w:after="0" w:line="240" w:lineRule="auto"/>
            </w:pPr>
            <w:r>
              <w:t>5</w:t>
            </w:r>
          </w:p>
        </w:tc>
        <w:tc>
          <w:tcPr>
            <w:tcW w:w="2090" w:type="pct"/>
            <w:vAlign w:val="center"/>
          </w:tcPr>
          <w:p w14:paraId="20F7388F" w14:textId="77777777" w:rsidR="00AB1AD4" w:rsidRDefault="00AB1AD4" w:rsidP="00AB1AD4">
            <w:pPr>
              <w:spacing w:after="0" w:line="240" w:lineRule="auto"/>
              <w:jc w:val="right"/>
            </w:pPr>
            <w:r>
              <w:t>Online learning supports creative thinking and innovation</w:t>
            </w:r>
          </w:p>
        </w:tc>
        <w:tc>
          <w:tcPr>
            <w:tcW w:w="2500" w:type="pct"/>
            <w:vAlign w:val="center"/>
          </w:tcPr>
          <w:p w14:paraId="47418497" w14:textId="1642320F" w:rsidR="00AB1AD4" w:rsidRDefault="00BE691A" w:rsidP="00BE691A">
            <w:pPr>
              <w:pStyle w:val="ListParagraph"/>
              <w:numPr>
                <w:ilvl w:val="0"/>
                <w:numId w:val="4"/>
              </w:numPr>
              <w:spacing w:after="0" w:line="240" w:lineRule="auto"/>
              <w:ind w:left="429"/>
            </w:pPr>
            <w:r w:rsidRPr="00BE691A">
              <w:rPr>
                <w:color w:val="ED7D31" w:themeColor="accent2"/>
              </w:rPr>
              <w:t>It can be. The teacher's pedagogical philosophy, knowledge, and skill are the dependent variables.</w:t>
            </w:r>
          </w:p>
        </w:tc>
      </w:tr>
      <w:tr w:rsidR="00AB1AD4" w14:paraId="2454CDF2" w14:textId="77777777" w:rsidTr="00522023">
        <w:trPr>
          <w:trHeight w:val="20"/>
        </w:trPr>
        <w:tc>
          <w:tcPr>
            <w:tcW w:w="410" w:type="pct"/>
            <w:vAlign w:val="center"/>
          </w:tcPr>
          <w:p w14:paraId="0DC5F1BD" w14:textId="77777777" w:rsidR="00AB1AD4" w:rsidRDefault="00AB1AD4" w:rsidP="00AB1AD4">
            <w:pPr>
              <w:spacing w:after="0" w:line="240" w:lineRule="auto"/>
            </w:pPr>
            <w:r>
              <w:t>6</w:t>
            </w:r>
          </w:p>
        </w:tc>
        <w:tc>
          <w:tcPr>
            <w:tcW w:w="2090" w:type="pct"/>
            <w:vAlign w:val="center"/>
          </w:tcPr>
          <w:p w14:paraId="7DD7A737" w14:textId="77777777" w:rsidR="00AB1AD4" w:rsidRDefault="00AB1AD4" w:rsidP="00AB1AD4">
            <w:pPr>
              <w:spacing w:after="0" w:line="240" w:lineRule="auto"/>
              <w:jc w:val="right"/>
            </w:pPr>
            <w:r>
              <w:t>Online learning engages student agency</w:t>
            </w:r>
          </w:p>
        </w:tc>
        <w:tc>
          <w:tcPr>
            <w:tcW w:w="2500" w:type="pct"/>
            <w:vAlign w:val="center"/>
          </w:tcPr>
          <w:p w14:paraId="5536D4BA" w14:textId="61F93E8A" w:rsidR="00AB1AD4" w:rsidRDefault="00AB1AD4" w:rsidP="00BE691A">
            <w:pPr>
              <w:spacing w:after="0" w:line="240" w:lineRule="auto"/>
              <w:ind w:left="429"/>
            </w:pPr>
          </w:p>
        </w:tc>
      </w:tr>
      <w:tr w:rsidR="00AB1AD4" w14:paraId="36FBD66F" w14:textId="77777777" w:rsidTr="00522023">
        <w:trPr>
          <w:trHeight w:val="20"/>
        </w:trPr>
        <w:tc>
          <w:tcPr>
            <w:tcW w:w="410" w:type="pct"/>
            <w:vAlign w:val="center"/>
          </w:tcPr>
          <w:p w14:paraId="646D8BBD" w14:textId="77777777" w:rsidR="00AB1AD4" w:rsidRDefault="00AB1AD4" w:rsidP="00AB1AD4">
            <w:pPr>
              <w:spacing w:after="0" w:line="240" w:lineRule="auto"/>
            </w:pPr>
            <w:r>
              <w:t>7</w:t>
            </w:r>
          </w:p>
        </w:tc>
        <w:tc>
          <w:tcPr>
            <w:tcW w:w="2090" w:type="pct"/>
            <w:vAlign w:val="center"/>
          </w:tcPr>
          <w:p w14:paraId="5996AECB" w14:textId="77777777" w:rsidR="00AB1AD4" w:rsidRDefault="00AB1AD4" w:rsidP="00AB1AD4">
            <w:pPr>
              <w:spacing w:after="0" w:line="240" w:lineRule="auto"/>
              <w:jc w:val="right"/>
            </w:pPr>
            <w:r>
              <w:t>Online learning engages student self-directed learning</w:t>
            </w:r>
          </w:p>
        </w:tc>
        <w:tc>
          <w:tcPr>
            <w:tcW w:w="2500" w:type="pct"/>
            <w:vAlign w:val="center"/>
          </w:tcPr>
          <w:p w14:paraId="04BC997C" w14:textId="352E7A32" w:rsidR="00AB1AD4" w:rsidRDefault="00AB1AD4" w:rsidP="00BE691A">
            <w:pPr>
              <w:pStyle w:val="ListParagraph"/>
              <w:numPr>
                <w:ilvl w:val="0"/>
                <w:numId w:val="4"/>
              </w:numPr>
              <w:spacing w:after="0" w:line="240" w:lineRule="auto"/>
              <w:ind w:left="429"/>
            </w:pPr>
            <w:r>
              <w:t>Not sure how this item is very different from the one above, but like the phrasing better in this one</w:t>
            </w:r>
          </w:p>
        </w:tc>
      </w:tr>
      <w:tr w:rsidR="00AB1AD4" w14:paraId="3459BED0" w14:textId="77777777" w:rsidTr="00522023">
        <w:trPr>
          <w:trHeight w:val="20"/>
        </w:trPr>
        <w:tc>
          <w:tcPr>
            <w:tcW w:w="410" w:type="pct"/>
            <w:vAlign w:val="center"/>
          </w:tcPr>
          <w:p w14:paraId="765E3A63" w14:textId="77777777" w:rsidR="00AB1AD4" w:rsidRDefault="00AB1AD4" w:rsidP="00AB1AD4">
            <w:pPr>
              <w:spacing w:after="0" w:line="240" w:lineRule="auto"/>
            </w:pPr>
            <w:r>
              <w:t>8</w:t>
            </w:r>
          </w:p>
        </w:tc>
        <w:tc>
          <w:tcPr>
            <w:tcW w:w="2090" w:type="pct"/>
            <w:vAlign w:val="center"/>
          </w:tcPr>
          <w:p w14:paraId="17F2CE8B" w14:textId="77777777" w:rsidR="00AB1AD4" w:rsidRDefault="00AB1AD4" w:rsidP="00AB1AD4">
            <w:pPr>
              <w:spacing w:after="0" w:line="240" w:lineRule="auto"/>
              <w:jc w:val="right"/>
            </w:pPr>
            <w:r>
              <w:t>Online learning helps students transfer learning to novel situations</w:t>
            </w:r>
          </w:p>
        </w:tc>
        <w:tc>
          <w:tcPr>
            <w:tcW w:w="2500" w:type="pct"/>
            <w:vAlign w:val="center"/>
          </w:tcPr>
          <w:p w14:paraId="3BC964F9" w14:textId="77777777" w:rsidR="00AB1AD4" w:rsidRPr="004A176D" w:rsidRDefault="00563C90" w:rsidP="00BE691A">
            <w:pPr>
              <w:pStyle w:val="ListParagraph"/>
              <w:numPr>
                <w:ilvl w:val="0"/>
                <w:numId w:val="4"/>
              </w:numPr>
              <w:spacing w:after="0" w:line="240" w:lineRule="auto"/>
              <w:ind w:left="429"/>
            </w:pPr>
            <w:r w:rsidRPr="00563C90">
              <w:rPr>
                <w:color w:val="70AD47" w:themeColor="accent6"/>
              </w:rPr>
              <w:t>not per se. The required applications might.</w:t>
            </w:r>
          </w:p>
          <w:p w14:paraId="58EA7799" w14:textId="739494C8" w:rsidR="004A176D" w:rsidRDefault="004A176D" w:rsidP="00BE691A">
            <w:pPr>
              <w:pStyle w:val="ListParagraph"/>
              <w:numPr>
                <w:ilvl w:val="0"/>
                <w:numId w:val="4"/>
              </w:numPr>
              <w:spacing w:after="0" w:line="240" w:lineRule="auto"/>
              <w:ind w:left="429"/>
            </w:pPr>
            <w:r w:rsidRPr="004A176D">
              <w:rPr>
                <w:color w:val="7030A0"/>
              </w:rPr>
              <w:t>"is able to help" = agree</w:t>
            </w:r>
          </w:p>
        </w:tc>
      </w:tr>
      <w:tr w:rsidR="00AB1AD4" w14:paraId="34D56011" w14:textId="77777777" w:rsidTr="00522023">
        <w:trPr>
          <w:trHeight w:val="20"/>
        </w:trPr>
        <w:tc>
          <w:tcPr>
            <w:tcW w:w="410" w:type="pct"/>
            <w:vAlign w:val="center"/>
          </w:tcPr>
          <w:p w14:paraId="71F9EE54" w14:textId="77777777" w:rsidR="00AB1AD4" w:rsidRDefault="00AB1AD4" w:rsidP="00AB1AD4">
            <w:pPr>
              <w:spacing w:after="0" w:line="240" w:lineRule="auto"/>
            </w:pPr>
            <w:r>
              <w:t>9</w:t>
            </w:r>
          </w:p>
        </w:tc>
        <w:tc>
          <w:tcPr>
            <w:tcW w:w="2090" w:type="pct"/>
            <w:vAlign w:val="center"/>
          </w:tcPr>
          <w:p w14:paraId="1C38F245" w14:textId="77777777" w:rsidR="00AB1AD4" w:rsidRDefault="00AB1AD4" w:rsidP="00AB1AD4">
            <w:pPr>
              <w:spacing w:after="0" w:line="240" w:lineRule="auto"/>
              <w:jc w:val="right"/>
            </w:pPr>
            <w:r>
              <w:t>Online learning is interesting</w:t>
            </w:r>
          </w:p>
        </w:tc>
        <w:tc>
          <w:tcPr>
            <w:tcW w:w="2500" w:type="pct"/>
            <w:vAlign w:val="center"/>
          </w:tcPr>
          <w:p w14:paraId="78BEE4E1" w14:textId="261CB3DE" w:rsidR="00AB1AD4" w:rsidRDefault="00AB1AD4" w:rsidP="00BE691A">
            <w:pPr>
              <w:pStyle w:val="ListParagraph"/>
              <w:numPr>
                <w:ilvl w:val="0"/>
                <w:numId w:val="4"/>
              </w:numPr>
              <w:spacing w:after="0" w:line="240" w:lineRule="auto"/>
              <w:ind w:left="429"/>
            </w:pPr>
            <w:r>
              <w:t xml:space="preserve">You might be careful about whether asking teachers about online learning for their </w:t>
            </w:r>
            <w:r>
              <w:lastRenderedPageBreak/>
              <w:t>students or themselves. Some teachers may respond to this differently depending on "who" they're applying this item to.</w:t>
            </w:r>
          </w:p>
          <w:p w14:paraId="1CD374F2" w14:textId="77777777" w:rsidR="00563C90" w:rsidRPr="00BE691A" w:rsidRDefault="00563C90" w:rsidP="00BE691A">
            <w:pPr>
              <w:pStyle w:val="ListParagraph"/>
              <w:numPr>
                <w:ilvl w:val="0"/>
                <w:numId w:val="4"/>
              </w:numPr>
              <w:spacing w:after="0" w:line="240" w:lineRule="auto"/>
              <w:ind w:left="429"/>
            </w:pPr>
            <w:r w:rsidRPr="00563C90">
              <w:rPr>
                <w:color w:val="70AD47" w:themeColor="accent6"/>
              </w:rPr>
              <w:t>it is not clear what is meant by 'interesting' -- the use of online learning or the study of online learning?</w:t>
            </w:r>
          </w:p>
          <w:p w14:paraId="0EEDC3AB" w14:textId="77777777" w:rsidR="00BE691A" w:rsidRPr="004A176D" w:rsidRDefault="00BE691A" w:rsidP="00BE691A">
            <w:pPr>
              <w:pStyle w:val="ListParagraph"/>
              <w:numPr>
                <w:ilvl w:val="0"/>
                <w:numId w:val="4"/>
              </w:numPr>
              <w:spacing w:after="0" w:line="240" w:lineRule="auto"/>
              <w:ind w:left="429"/>
            </w:pPr>
            <w:r w:rsidRPr="00BE691A">
              <w:rPr>
                <w:color w:val="ED7D31" w:themeColor="accent2"/>
              </w:rPr>
              <w:t>"Interesting" as in the transition to OLL as a primary modality for learning and instruction is a curious phenomenon worth more research.</w:t>
            </w:r>
          </w:p>
          <w:p w14:paraId="4FB30E51" w14:textId="7E776D98" w:rsidR="004A176D" w:rsidRDefault="004A176D" w:rsidP="004A176D">
            <w:pPr>
              <w:pStyle w:val="ListParagraph"/>
              <w:numPr>
                <w:ilvl w:val="0"/>
                <w:numId w:val="4"/>
              </w:numPr>
              <w:spacing w:after="0" w:line="240" w:lineRule="auto"/>
              <w:ind w:left="429"/>
            </w:pPr>
            <w:r w:rsidRPr="004A176D">
              <w:rPr>
                <w:color w:val="7030A0"/>
              </w:rPr>
              <w:t>"can be" = agree. Platform itself does not determine something's degree of being "Interesting"</w:t>
            </w:r>
          </w:p>
        </w:tc>
      </w:tr>
      <w:tr w:rsidR="00AB1AD4" w14:paraId="6CDEA87E" w14:textId="77777777" w:rsidTr="00522023">
        <w:trPr>
          <w:trHeight w:val="20"/>
        </w:trPr>
        <w:tc>
          <w:tcPr>
            <w:tcW w:w="410" w:type="pct"/>
            <w:vAlign w:val="center"/>
          </w:tcPr>
          <w:p w14:paraId="78D3481C" w14:textId="77777777" w:rsidR="00AB1AD4" w:rsidRDefault="00AB1AD4" w:rsidP="00AB1AD4">
            <w:pPr>
              <w:spacing w:after="0" w:line="240" w:lineRule="auto"/>
            </w:pPr>
            <w:r>
              <w:lastRenderedPageBreak/>
              <w:t>10</w:t>
            </w:r>
          </w:p>
        </w:tc>
        <w:tc>
          <w:tcPr>
            <w:tcW w:w="2090" w:type="pct"/>
            <w:vAlign w:val="center"/>
          </w:tcPr>
          <w:p w14:paraId="5C825581" w14:textId="77777777" w:rsidR="00AB1AD4" w:rsidRDefault="00AB1AD4" w:rsidP="00AB1AD4">
            <w:pPr>
              <w:spacing w:after="0" w:line="240" w:lineRule="auto"/>
              <w:jc w:val="right"/>
            </w:pPr>
            <w:r>
              <w:t>Online learning motivates students to learn</w:t>
            </w:r>
          </w:p>
        </w:tc>
        <w:tc>
          <w:tcPr>
            <w:tcW w:w="2500" w:type="pct"/>
            <w:vAlign w:val="center"/>
          </w:tcPr>
          <w:p w14:paraId="0F1DB56B" w14:textId="77777777" w:rsidR="00AB1AD4" w:rsidRPr="004A176D" w:rsidRDefault="00563C90" w:rsidP="00BE691A">
            <w:pPr>
              <w:pStyle w:val="ListParagraph"/>
              <w:numPr>
                <w:ilvl w:val="0"/>
                <w:numId w:val="4"/>
              </w:numPr>
              <w:spacing w:after="0" w:line="240" w:lineRule="auto"/>
              <w:ind w:left="429"/>
            </w:pPr>
            <w:r w:rsidRPr="00563C90">
              <w:rPr>
                <w:color w:val="70AD47" w:themeColor="accent6"/>
              </w:rPr>
              <w:t>the method does not motivate.</w:t>
            </w:r>
          </w:p>
          <w:p w14:paraId="0F170F1B" w14:textId="4D1274EA" w:rsidR="004A176D" w:rsidRDefault="004A176D" w:rsidP="00BE691A">
            <w:pPr>
              <w:pStyle w:val="ListParagraph"/>
              <w:numPr>
                <w:ilvl w:val="0"/>
                <w:numId w:val="4"/>
              </w:numPr>
              <w:spacing w:after="0" w:line="240" w:lineRule="auto"/>
              <w:ind w:left="429"/>
            </w:pPr>
            <w:r w:rsidRPr="004A176D">
              <w:rPr>
                <w:color w:val="7030A0"/>
              </w:rPr>
              <w:t>"can motivate" = agree</w:t>
            </w:r>
          </w:p>
        </w:tc>
      </w:tr>
      <w:tr w:rsidR="00AB1AD4" w14:paraId="483AD251" w14:textId="77777777" w:rsidTr="00522023">
        <w:trPr>
          <w:trHeight w:val="20"/>
        </w:trPr>
        <w:tc>
          <w:tcPr>
            <w:tcW w:w="410" w:type="pct"/>
            <w:vAlign w:val="center"/>
          </w:tcPr>
          <w:p w14:paraId="34F2E8C7" w14:textId="77777777" w:rsidR="00AB1AD4" w:rsidRDefault="00AB1AD4" w:rsidP="00AB1AD4">
            <w:pPr>
              <w:spacing w:after="0" w:line="240" w:lineRule="auto"/>
            </w:pPr>
            <w:r>
              <w:t>11</w:t>
            </w:r>
          </w:p>
        </w:tc>
        <w:tc>
          <w:tcPr>
            <w:tcW w:w="2090" w:type="pct"/>
            <w:vAlign w:val="center"/>
          </w:tcPr>
          <w:p w14:paraId="65D8EFA2" w14:textId="77777777" w:rsidR="00AB1AD4" w:rsidRDefault="00AB1AD4" w:rsidP="00AB1AD4">
            <w:pPr>
              <w:spacing w:after="0" w:line="240" w:lineRule="auto"/>
              <w:jc w:val="right"/>
            </w:pPr>
            <w:r>
              <w:t>Online learning makes content applicable to real-world contexts</w:t>
            </w:r>
          </w:p>
        </w:tc>
        <w:tc>
          <w:tcPr>
            <w:tcW w:w="2500" w:type="pct"/>
            <w:vAlign w:val="center"/>
          </w:tcPr>
          <w:p w14:paraId="1D4F7B7B" w14:textId="77777777" w:rsidR="00AB1AD4" w:rsidRDefault="00AB1AD4" w:rsidP="00BE691A">
            <w:pPr>
              <w:pStyle w:val="ListParagraph"/>
              <w:numPr>
                <w:ilvl w:val="0"/>
                <w:numId w:val="4"/>
              </w:numPr>
              <w:spacing w:after="0" w:line="240" w:lineRule="auto"/>
              <w:ind w:left="429"/>
            </w:pPr>
            <w:r>
              <w:t>I'm wondering if some of the items that touch on real-world contexts is measuring something other than engagement? Maybe it's actually measuring applicability of online learning instead.</w:t>
            </w:r>
          </w:p>
          <w:p w14:paraId="49E7F02E" w14:textId="77777777" w:rsidR="00563C90" w:rsidRPr="004A176D" w:rsidRDefault="00563C90" w:rsidP="00BE691A">
            <w:pPr>
              <w:pStyle w:val="ListParagraph"/>
              <w:numPr>
                <w:ilvl w:val="0"/>
                <w:numId w:val="4"/>
              </w:numPr>
              <w:spacing w:after="0" w:line="240" w:lineRule="auto"/>
              <w:ind w:left="429"/>
            </w:pPr>
            <w:r w:rsidRPr="00563C90">
              <w:rPr>
                <w:color w:val="70AD47" w:themeColor="accent6"/>
              </w:rPr>
              <w:t>the method does not do this -- the structure of the curriculum might</w:t>
            </w:r>
          </w:p>
          <w:p w14:paraId="4E6E15C8" w14:textId="1D2A685B" w:rsidR="004A176D" w:rsidRDefault="004A176D" w:rsidP="00BE691A">
            <w:pPr>
              <w:pStyle w:val="ListParagraph"/>
              <w:numPr>
                <w:ilvl w:val="0"/>
                <w:numId w:val="4"/>
              </w:numPr>
              <w:spacing w:after="0" w:line="240" w:lineRule="auto"/>
              <w:ind w:left="429"/>
            </w:pPr>
            <w:r w:rsidRPr="004A176D">
              <w:rPr>
                <w:color w:val="7030A0"/>
              </w:rPr>
              <w:t>"can" = agree</w:t>
            </w:r>
          </w:p>
        </w:tc>
      </w:tr>
      <w:tr w:rsidR="00AB1AD4" w14:paraId="2482D66A" w14:textId="77777777" w:rsidTr="00522023">
        <w:trPr>
          <w:trHeight w:val="20"/>
        </w:trPr>
        <w:tc>
          <w:tcPr>
            <w:tcW w:w="410" w:type="pct"/>
            <w:vAlign w:val="center"/>
          </w:tcPr>
          <w:p w14:paraId="13A34219" w14:textId="77777777" w:rsidR="00AB1AD4" w:rsidRDefault="00AB1AD4" w:rsidP="00AB1AD4">
            <w:pPr>
              <w:spacing w:after="0" w:line="240" w:lineRule="auto"/>
            </w:pPr>
            <w:r>
              <w:t>12</w:t>
            </w:r>
          </w:p>
        </w:tc>
        <w:tc>
          <w:tcPr>
            <w:tcW w:w="2090" w:type="pct"/>
            <w:vAlign w:val="center"/>
          </w:tcPr>
          <w:p w14:paraId="792B764C" w14:textId="77777777" w:rsidR="00AB1AD4" w:rsidRDefault="00AB1AD4" w:rsidP="00AB1AD4">
            <w:pPr>
              <w:spacing w:after="0" w:line="240" w:lineRule="auto"/>
              <w:jc w:val="right"/>
            </w:pPr>
            <w:r>
              <w:t>Online learning builds time management skills</w:t>
            </w:r>
          </w:p>
        </w:tc>
        <w:tc>
          <w:tcPr>
            <w:tcW w:w="2500" w:type="pct"/>
            <w:vAlign w:val="center"/>
          </w:tcPr>
          <w:p w14:paraId="7E6ACF8A" w14:textId="77777777" w:rsidR="00AB1AD4" w:rsidRDefault="00AB1AD4" w:rsidP="00BE691A">
            <w:pPr>
              <w:pStyle w:val="ListParagraph"/>
              <w:numPr>
                <w:ilvl w:val="0"/>
                <w:numId w:val="4"/>
              </w:numPr>
              <w:spacing w:after="0" w:line="240" w:lineRule="auto"/>
              <w:ind w:left="429"/>
            </w:pPr>
            <w:r>
              <w:t>Is this really measuring engagement? Or more EF skills?</w:t>
            </w:r>
          </w:p>
          <w:p w14:paraId="13662AD0" w14:textId="2922118D" w:rsidR="00563C90" w:rsidRDefault="00563C90" w:rsidP="00BE691A">
            <w:pPr>
              <w:pStyle w:val="ListParagraph"/>
              <w:numPr>
                <w:ilvl w:val="0"/>
                <w:numId w:val="4"/>
              </w:numPr>
              <w:spacing w:after="0" w:line="240" w:lineRule="auto"/>
              <w:ind w:left="429"/>
            </w:pPr>
            <w:r w:rsidRPr="00563C90">
              <w:rPr>
                <w:color w:val="70AD47" w:themeColor="accent6"/>
              </w:rPr>
              <w:t>no more so than face-to-face although research has shown that students with good time management skills do better at online than students without good time management skills</w:t>
            </w:r>
          </w:p>
        </w:tc>
      </w:tr>
      <w:tr w:rsidR="00AB1AD4" w14:paraId="25E5C3F0" w14:textId="77777777" w:rsidTr="00522023">
        <w:trPr>
          <w:trHeight w:val="20"/>
        </w:trPr>
        <w:tc>
          <w:tcPr>
            <w:tcW w:w="410" w:type="pct"/>
            <w:tcBorders>
              <w:bottom w:val="single" w:sz="2" w:space="0" w:color="CCCCCC"/>
            </w:tcBorders>
            <w:vAlign w:val="center"/>
          </w:tcPr>
          <w:p w14:paraId="4A68734E" w14:textId="77777777" w:rsidR="00AB1AD4" w:rsidRDefault="00AB1AD4" w:rsidP="00AB1AD4">
            <w:pPr>
              <w:spacing w:after="0" w:line="240" w:lineRule="auto"/>
            </w:pPr>
            <w:r>
              <w:t>13</w:t>
            </w:r>
          </w:p>
        </w:tc>
        <w:tc>
          <w:tcPr>
            <w:tcW w:w="2090" w:type="pct"/>
            <w:tcBorders>
              <w:bottom w:val="single" w:sz="2" w:space="0" w:color="CCCCCC"/>
            </w:tcBorders>
            <w:vAlign w:val="center"/>
          </w:tcPr>
          <w:p w14:paraId="241C462A" w14:textId="77777777" w:rsidR="00AB1AD4" w:rsidRDefault="00AB1AD4" w:rsidP="00AB1AD4">
            <w:pPr>
              <w:spacing w:after="0" w:line="240" w:lineRule="auto"/>
              <w:jc w:val="right"/>
            </w:pPr>
            <w:r>
              <w:t>Online learning requires time commitment</w:t>
            </w:r>
          </w:p>
        </w:tc>
        <w:tc>
          <w:tcPr>
            <w:tcW w:w="2500" w:type="pct"/>
            <w:tcBorders>
              <w:bottom w:val="single" w:sz="2" w:space="0" w:color="CCCCCC"/>
            </w:tcBorders>
            <w:vAlign w:val="center"/>
          </w:tcPr>
          <w:p w14:paraId="6BBC7007" w14:textId="699FD1B9" w:rsidR="00AB1AD4" w:rsidRDefault="00563C90" w:rsidP="00BE691A">
            <w:pPr>
              <w:pStyle w:val="ListParagraph"/>
              <w:numPr>
                <w:ilvl w:val="0"/>
                <w:numId w:val="4"/>
              </w:numPr>
              <w:spacing w:after="0" w:line="240" w:lineRule="auto"/>
              <w:ind w:left="429"/>
            </w:pPr>
            <w:r w:rsidRPr="00563C90">
              <w:rPr>
                <w:color w:val="70AD47" w:themeColor="accent6"/>
              </w:rPr>
              <w:t>no more so that face-to</w:t>
            </w:r>
            <w:r>
              <w:rPr>
                <w:color w:val="70AD47" w:themeColor="accent6"/>
              </w:rPr>
              <w:t>-</w:t>
            </w:r>
            <w:r w:rsidRPr="00563C90">
              <w:rPr>
                <w:color w:val="70AD47" w:themeColor="accent6"/>
              </w:rPr>
              <w:t>face</w:t>
            </w:r>
          </w:p>
        </w:tc>
      </w:tr>
      <w:tr w:rsidR="00AB1AD4" w14:paraId="7EA98B3C" w14:textId="77777777" w:rsidTr="00522023">
        <w:trPr>
          <w:trHeight w:val="20"/>
        </w:trPr>
        <w:tc>
          <w:tcPr>
            <w:tcW w:w="410" w:type="pct"/>
            <w:tcBorders>
              <w:top w:val="single" w:sz="2" w:space="0" w:color="CCCCCC"/>
              <w:bottom w:val="single" w:sz="4" w:space="0" w:color="auto"/>
            </w:tcBorders>
            <w:vAlign w:val="center"/>
          </w:tcPr>
          <w:p w14:paraId="7A9A9032" w14:textId="77777777" w:rsidR="00AB1AD4" w:rsidRDefault="00AB1AD4" w:rsidP="00AB1AD4">
            <w:pPr>
              <w:spacing w:after="0" w:line="240" w:lineRule="auto"/>
            </w:pPr>
            <w:r>
              <w:t>14</w:t>
            </w:r>
          </w:p>
        </w:tc>
        <w:tc>
          <w:tcPr>
            <w:tcW w:w="2090" w:type="pct"/>
            <w:tcBorders>
              <w:top w:val="single" w:sz="2" w:space="0" w:color="CCCCCC"/>
              <w:bottom w:val="single" w:sz="4" w:space="0" w:color="auto"/>
            </w:tcBorders>
            <w:vAlign w:val="center"/>
          </w:tcPr>
          <w:p w14:paraId="169ACF58" w14:textId="77777777" w:rsidR="00AB1AD4" w:rsidRDefault="00AB1AD4" w:rsidP="00AB1AD4">
            <w:pPr>
              <w:spacing w:after="0" w:line="240" w:lineRule="auto"/>
              <w:jc w:val="right"/>
            </w:pPr>
            <w:r>
              <w:t>Online learning engages student autonomy</w:t>
            </w:r>
          </w:p>
        </w:tc>
        <w:tc>
          <w:tcPr>
            <w:tcW w:w="2500" w:type="pct"/>
            <w:tcBorders>
              <w:top w:val="single" w:sz="2" w:space="0" w:color="CCCCCC"/>
              <w:bottom w:val="single" w:sz="4" w:space="0" w:color="auto"/>
            </w:tcBorders>
            <w:vAlign w:val="center"/>
          </w:tcPr>
          <w:p w14:paraId="4C111C23" w14:textId="3821C068" w:rsidR="00AB1AD4" w:rsidRDefault="00BE691A" w:rsidP="00BE691A">
            <w:pPr>
              <w:pStyle w:val="ListParagraph"/>
              <w:numPr>
                <w:ilvl w:val="0"/>
                <w:numId w:val="4"/>
              </w:numPr>
              <w:spacing w:after="0" w:line="240" w:lineRule="auto"/>
              <w:ind w:left="429"/>
            </w:pPr>
            <w:r w:rsidRPr="00BE691A">
              <w:rPr>
                <w:color w:val="ED7D31" w:themeColor="accent2"/>
              </w:rPr>
              <w:t>"Autonomy" I'm not sure. More study is required.</w:t>
            </w:r>
          </w:p>
        </w:tc>
      </w:tr>
    </w:tbl>
    <w:p w14:paraId="72D611A0" w14:textId="6A2ED57C" w:rsidR="00AB1AD4" w:rsidRDefault="00AB1AD4" w:rsidP="00AB1AD4">
      <w:pPr>
        <w:rPr>
          <w:sz w:val="24"/>
          <w:szCs w:val="24"/>
        </w:rPr>
      </w:pPr>
    </w:p>
    <w:p w14:paraId="7F7E49F4" w14:textId="77777777" w:rsidR="00C37E1F" w:rsidRDefault="00C37E1F" w:rsidP="00AB1AD4">
      <w:pPr>
        <w:rPr>
          <w:sz w:val="24"/>
          <w:szCs w:val="24"/>
        </w:rPr>
        <w:sectPr w:rsidR="00C37E1F">
          <w:pgSz w:w="12240" w:h="15840"/>
          <w:pgMar w:top="1440" w:right="1440" w:bottom="1440" w:left="1440" w:header="720" w:footer="720" w:gutter="0"/>
          <w:cols w:space="720"/>
          <w:docGrid w:linePitch="360"/>
        </w:sectPr>
      </w:pPr>
    </w:p>
    <w:p w14:paraId="3DDE4226" w14:textId="5AF30030" w:rsidR="00D73E57" w:rsidRDefault="00D73E57" w:rsidP="00D73E57">
      <w:pPr>
        <w:rPr>
          <w:b/>
          <w:bCs/>
          <w:sz w:val="28"/>
          <w:szCs w:val="28"/>
        </w:rPr>
      </w:pPr>
      <w:r w:rsidRPr="00B304EB">
        <w:rPr>
          <w:b/>
          <w:bCs/>
          <w:sz w:val="28"/>
          <w:szCs w:val="28"/>
        </w:rPr>
        <w:lastRenderedPageBreak/>
        <w:t xml:space="preserve">Subscale </w:t>
      </w:r>
      <w:r>
        <w:rPr>
          <w:b/>
          <w:bCs/>
          <w:sz w:val="28"/>
          <w:szCs w:val="28"/>
        </w:rPr>
        <w:t>Revisions and Scale Formatting Added</w:t>
      </w:r>
    </w:p>
    <w:p w14:paraId="375B1C23" w14:textId="3D53375E" w:rsidR="00D73E57" w:rsidRDefault="00D73E57" w:rsidP="00D73E57">
      <w:pPr>
        <w:rPr>
          <w:b/>
          <w:bCs/>
          <w:sz w:val="28"/>
          <w:szCs w:val="28"/>
        </w:rPr>
      </w:pPr>
    </w:p>
    <w:p w14:paraId="60F8EAB4" w14:textId="77777777" w:rsidR="00C37E1F" w:rsidRPr="00C37E1F" w:rsidRDefault="00C37E1F" w:rsidP="00C37E1F">
      <w:pPr>
        <w:pStyle w:val="H2"/>
        <w:rPr>
          <w:sz w:val="28"/>
          <w:szCs w:val="28"/>
        </w:rPr>
      </w:pPr>
      <w:r w:rsidRPr="00C37E1F">
        <w:rPr>
          <w:sz w:val="28"/>
          <w:szCs w:val="28"/>
        </w:rPr>
        <w:t>Perceptions of Online Learning Scale (POOLS) V1</w:t>
      </w:r>
    </w:p>
    <w:p w14:paraId="4850DE98" w14:textId="77777777" w:rsidR="00C37E1F" w:rsidRDefault="00C37E1F" w:rsidP="00C37E1F"/>
    <w:p w14:paraId="617859F0" w14:textId="77777777" w:rsidR="00C37E1F" w:rsidRDefault="00C37E1F" w:rsidP="00C37E1F">
      <w:pPr>
        <w:pStyle w:val="BlockSeparator"/>
      </w:pPr>
    </w:p>
    <w:p w14:paraId="611F3B87" w14:textId="77777777" w:rsidR="00C37E1F" w:rsidRDefault="00C37E1F" w:rsidP="00C37E1F">
      <w:pPr>
        <w:pStyle w:val="BlockStartLabel"/>
      </w:pPr>
      <w:r>
        <w:t>Start of Block: Block 1</w:t>
      </w:r>
    </w:p>
    <w:p w14:paraId="063BA71A" w14:textId="77777777" w:rsidR="00C37E1F" w:rsidRDefault="00C37E1F" w:rsidP="00C37E1F"/>
    <w:p w14:paraId="2FD984AF" w14:textId="77777777" w:rsidR="00C37E1F" w:rsidRDefault="00C37E1F" w:rsidP="00C37E1F">
      <w:pPr>
        <w:keepNext/>
      </w:pPr>
      <w:r>
        <w:t xml:space="preserve">Q1 We appreciate your willingness to take this survey to gauge your perceptions of online learning. For each of the following items, rate your perceptions about online or blended learning compared to traditional learning environments.      </w:t>
      </w:r>
    </w:p>
    <w:p w14:paraId="679153DF" w14:textId="77777777" w:rsidR="00C37E1F" w:rsidRDefault="00C37E1F" w:rsidP="00C37E1F">
      <w:pPr>
        <w:keepNext/>
      </w:pPr>
      <w:r>
        <w:t xml:space="preserve">For each statement, rate your perception as...  </w:t>
      </w:r>
    </w:p>
    <w:p w14:paraId="6278103A" w14:textId="77777777" w:rsidR="00C37E1F" w:rsidRDefault="00C37E1F" w:rsidP="00C37E1F">
      <w:pPr>
        <w:keepNext/>
        <w:ind w:firstLine="720"/>
      </w:pPr>
      <w:r>
        <w:t xml:space="preserve">(1) Definitely less than face-to-face  </w:t>
      </w:r>
    </w:p>
    <w:p w14:paraId="0A6AD91C" w14:textId="77777777" w:rsidR="00C37E1F" w:rsidRDefault="00C37E1F" w:rsidP="00C37E1F">
      <w:pPr>
        <w:keepNext/>
        <w:ind w:firstLine="720"/>
      </w:pPr>
      <w:r>
        <w:t xml:space="preserve">(2) Somewhat less than face-to-face </w:t>
      </w:r>
    </w:p>
    <w:p w14:paraId="6B826B67" w14:textId="77777777" w:rsidR="00C37E1F" w:rsidRDefault="00C37E1F" w:rsidP="00C37E1F">
      <w:pPr>
        <w:keepNext/>
        <w:ind w:firstLine="720"/>
      </w:pPr>
      <w:r>
        <w:t xml:space="preserve"> (3) About the same as face-to-face  </w:t>
      </w:r>
    </w:p>
    <w:p w14:paraId="31EB1772" w14:textId="77777777" w:rsidR="00C37E1F" w:rsidRDefault="00C37E1F" w:rsidP="00C37E1F">
      <w:pPr>
        <w:keepNext/>
        <w:ind w:firstLine="720"/>
      </w:pPr>
      <w:r>
        <w:t xml:space="preserve">(4) Somewhat more than face-to-face  </w:t>
      </w:r>
    </w:p>
    <w:p w14:paraId="4D65BACC" w14:textId="77777777" w:rsidR="00C37E1F" w:rsidRDefault="00C37E1F" w:rsidP="00C37E1F">
      <w:pPr>
        <w:keepNext/>
        <w:ind w:firstLine="720"/>
      </w:pPr>
      <w:r>
        <w:t xml:space="preserve">(5) Definitely more than face-to-face     </w:t>
      </w:r>
    </w:p>
    <w:p w14:paraId="398649FE" w14:textId="52BC1001" w:rsidR="00C37E1F" w:rsidRDefault="00C37E1F" w:rsidP="00C37E1F">
      <w:pPr>
        <w:keepNext/>
      </w:pPr>
      <w:r>
        <w:t>We aim to gauge how you perceive different aspects of learning in an online environment versus learning in a traditional face-to-face environment. </w:t>
      </w:r>
    </w:p>
    <w:p w14:paraId="6FD15BEE" w14:textId="77777777" w:rsidR="00C37E1F" w:rsidRDefault="00C37E1F" w:rsidP="00C37E1F"/>
    <w:p w14:paraId="4DC09E50" w14:textId="77777777" w:rsidR="00C37E1F" w:rsidRDefault="00C37E1F" w:rsidP="00C37E1F">
      <w:pPr>
        <w:pStyle w:val="BlockEndLabel"/>
      </w:pPr>
      <w:r>
        <w:t>End of Block: Block 1</w:t>
      </w:r>
    </w:p>
    <w:p w14:paraId="71864FC8" w14:textId="77777777" w:rsidR="00C37E1F" w:rsidRDefault="00C37E1F" w:rsidP="00C37E1F">
      <w:pPr>
        <w:pStyle w:val="BlockSeparator"/>
      </w:pPr>
    </w:p>
    <w:p w14:paraId="48AF9B00" w14:textId="77777777" w:rsidR="00C37E1F" w:rsidRDefault="00C37E1F" w:rsidP="00C37E1F">
      <w:pPr>
        <w:pStyle w:val="BlockStartLabel"/>
      </w:pPr>
      <w:r>
        <w:t>Start of Block: Effective Learning</w:t>
      </w:r>
    </w:p>
    <w:p w14:paraId="13DA25D8" w14:textId="77777777" w:rsidR="00C37E1F" w:rsidRDefault="00C37E1F" w:rsidP="00C37E1F"/>
    <w:p w14:paraId="32EA96F4" w14:textId="7A537F6B" w:rsidR="00C37E1F" w:rsidRDefault="00C37E1F" w:rsidP="00C37E1F">
      <w:pPr>
        <w:keepNext/>
      </w:pPr>
      <w:r>
        <w:lastRenderedPageBreak/>
        <w:t>Q2 Compared to a traditional face-to-face learning environment, you perceive that online learning...</w:t>
      </w:r>
    </w:p>
    <w:tbl>
      <w:tblPr>
        <w:tblStyle w:val="QQuestionTable"/>
        <w:tblW w:w="0" w:type="auto"/>
        <w:tblInd w:w="0" w:type="dxa"/>
        <w:tblCellMar>
          <w:top w:w="29" w:type="dxa"/>
          <w:left w:w="29" w:type="dxa"/>
          <w:bottom w:w="29" w:type="dxa"/>
          <w:right w:w="29" w:type="dxa"/>
        </w:tblCellMar>
        <w:tblLook w:val="07E0" w:firstRow="1" w:lastRow="1" w:firstColumn="1" w:lastColumn="1" w:noHBand="1" w:noVBand="1"/>
      </w:tblPr>
      <w:tblGrid>
        <w:gridCol w:w="3484"/>
        <w:gridCol w:w="1156"/>
        <w:gridCol w:w="1240"/>
        <w:gridCol w:w="974"/>
        <w:gridCol w:w="1295"/>
        <w:gridCol w:w="1211"/>
      </w:tblGrid>
      <w:tr w:rsidR="00C37E1F" w14:paraId="69F1D398" w14:textId="77777777" w:rsidTr="0097767D">
        <w:trPr>
          <w:cnfStyle w:val="100000000000" w:firstRow="1" w:lastRow="0" w:firstColumn="0" w:lastColumn="0" w:oddVBand="0" w:evenVBand="0" w:oddHBand="0" w:evenHBand="0" w:firstRowFirstColumn="0" w:firstRowLastColumn="0" w:lastRowFirstColumn="0" w:lastRowLastColumn="0"/>
          <w:trHeight w:hRule="exact" w:val="576"/>
        </w:trPr>
        <w:tc>
          <w:tcPr>
            <w:tcW w:w="0" w:type="auto"/>
            <w:tcBorders>
              <w:top w:val="nil"/>
              <w:left w:val="nil"/>
              <w:bottom w:val="single" w:sz="4" w:space="0" w:color="auto"/>
              <w:right w:val="single" w:sz="4" w:space="0" w:color="BFBFBF"/>
            </w:tcBorders>
          </w:tcPr>
          <w:p w14:paraId="6CADCD0E" w14:textId="77777777" w:rsidR="00C37E1F" w:rsidRDefault="00C37E1F">
            <w:pPr>
              <w:keepNext/>
            </w:pPr>
          </w:p>
        </w:tc>
        <w:tc>
          <w:tcPr>
            <w:tcW w:w="0" w:type="auto"/>
            <w:tcBorders>
              <w:top w:val="nil"/>
              <w:left w:val="nil"/>
              <w:bottom w:val="single" w:sz="4" w:space="0" w:color="auto"/>
              <w:right w:val="nil"/>
            </w:tcBorders>
            <w:hideMark/>
          </w:tcPr>
          <w:p w14:paraId="62A077B0" w14:textId="77777777" w:rsidR="00C37E1F" w:rsidRDefault="00C37E1F">
            <w:r>
              <w:t>Definitely less than</w:t>
            </w:r>
          </w:p>
        </w:tc>
        <w:tc>
          <w:tcPr>
            <w:tcW w:w="0" w:type="auto"/>
            <w:tcBorders>
              <w:top w:val="nil"/>
              <w:left w:val="nil"/>
              <w:bottom w:val="single" w:sz="4" w:space="0" w:color="auto"/>
              <w:right w:val="nil"/>
            </w:tcBorders>
            <w:hideMark/>
          </w:tcPr>
          <w:p w14:paraId="411C8077" w14:textId="77777777" w:rsidR="00C37E1F" w:rsidRDefault="00C37E1F">
            <w:r>
              <w:t>Somewhat less than</w:t>
            </w:r>
          </w:p>
        </w:tc>
        <w:tc>
          <w:tcPr>
            <w:tcW w:w="0" w:type="auto"/>
            <w:tcBorders>
              <w:top w:val="nil"/>
              <w:left w:val="nil"/>
              <w:bottom w:val="single" w:sz="4" w:space="0" w:color="auto"/>
              <w:right w:val="nil"/>
            </w:tcBorders>
            <w:hideMark/>
          </w:tcPr>
          <w:p w14:paraId="7D7933C9" w14:textId="77777777" w:rsidR="00C37E1F" w:rsidRDefault="00C37E1F">
            <w:r>
              <w:t>About the same as</w:t>
            </w:r>
          </w:p>
        </w:tc>
        <w:tc>
          <w:tcPr>
            <w:tcW w:w="0" w:type="auto"/>
            <w:tcBorders>
              <w:top w:val="nil"/>
              <w:left w:val="nil"/>
              <w:bottom w:val="single" w:sz="4" w:space="0" w:color="auto"/>
              <w:right w:val="nil"/>
            </w:tcBorders>
            <w:hideMark/>
          </w:tcPr>
          <w:p w14:paraId="2DC4AF11" w14:textId="77777777" w:rsidR="00C37E1F" w:rsidRDefault="00C37E1F">
            <w:r>
              <w:t>Somewhat more than</w:t>
            </w:r>
          </w:p>
        </w:tc>
        <w:tc>
          <w:tcPr>
            <w:tcW w:w="0" w:type="auto"/>
            <w:tcBorders>
              <w:top w:val="nil"/>
              <w:left w:val="nil"/>
              <w:bottom w:val="single" w:sz="4" w:space="0" w:color="auto"/>
              <w:right w:val="nil"/>
            </w:tcBorders>
            <w:hideMark/>
          </w:tcPr>
          <w:p w14:paraId="6D7CDB31" w14:textId="77777777" w:rsidR="00C37E1F" w:rsidRDefault="00C37E1F">
            <w:r>
              <w:t>Definitely more than</w:t>
            </w:r>
          </w:p>
        </w:tc>
      </w:tr>
      <w:tr w:rsidR="00C37E1F" w14:paraId="5383FF13" w14:textId="77777777" w:rsidTr="0097767D">
        <w:trPr>
          <w:trHeight w:hRule="exact" w:val="576"/>
        </w:trPr>
        <w:tc>
          <w:tcPr>
            <w:tcW w:w="0" w:type="auto"/>
            <w:tcBorders>
              <w:top w:val="single" w:sz="4" w:space="0" w:color="auto"/>
              <w:left w:val="nil"/>
              <w:bottom w:val="nil"/>
              <w:right w:val="single" w:sz="4" w:space="0" w:color="BFBFBF"/>
            </w:tcBorders>
            <w:hideMark/>
          </w:tcPr>
          <w:p w14:paraId="7D4F6487" w14:textId="77777777" w:rsidR="00C37E1F" w:rsidRPr="00C37E1F" w:rsidRDefault="00C37E1F" w:rsidP="00C37E1F">
            <w:pPr>
              <w:keepNext/>
              <w:jc w:val="left"/>
            </w:pPr>
            <w:r w:rsidRPr="00C37E1F">
              <w:t xml:space="preserve">permits students to acquire content knowledge </w:t>
            </w:r>
          </w:p>
        </w:tc>
        <w:tc>
          <w:tcPr>
            <w:tcW w:w="0" w:type="auto"/>
            <w:tcBorders>
              <w:top w:val="single" w:sz="4" w:space="0" w:color="auto"/>
            </w:tcBorders>
          </w:tcPr>
          <w:p w14:paraId="69D087FA" w14:textId="77777777" w:rsidR="00C37E1F" w:rsidRDefault="00C37E1F" w:rsidP="00C37E1F">
            <w:pPr>
              <w:pStyle w:val="ListParagraph"/>
              <w:keepNext/>
              <w:numPr>
                <w:ilvl w:val="0"/>
                <w:numId w:val="10"/>
              </w:numPr>
              <w:spacing w:before="120"/>
              <w:contextualSpacing w:val="0"/>
            </w:pPr>
          </w:p>
        </w:tc>
        <w:tc>
          <w:tcPr>
            <w:tcW w:w="0" w:type="auto"/>
            <w:tcBorders>
              <w:top w:val="single" w:sz="4" w:space="0" w:color="auto"/>
            </w:tcBorders>
          </w:tcPr>
          <w:p w14:paraId="7FFD6240" w14:textId="77777777" w:rsidR="00C37E1F" w:rsidRDefault="00C37E1F" w:rsidP="00C37E1F">
            <w:pPr>
              <w:pStyle w:val="ListParagraph"/>
              <w:keepNext/>
              <w:numPr>
                <w:ilvl w:val="0"/>
                <w:numId w:val="10"/>
              </w:numPr>
              <w:spacing w:before="120"/>
              <w:contextualSpacing w:val="0"/>
            </w:pPr>
          </w:p>
        </w:tc>
        <w:tc>
          <w:tcPr>
            <w:tcW w:w="0" w:type="auto"/>
            <w:tcBorders>
              <w:top w:val="single" w:sz="4" w:space="0" w:color="auto"/>
            </w:tcBorders>
          </w:tcPr>
          <w:p w14:paraId="36AF28B0" w14:textId="77777777" w:rsidR="00C37E1F" w:rsidRDefault="00C37E1F" w:rsidP="00C37E1F">
            <w:pPr>
              <w:pStyle w:val="ListParagraph"/>
              <w:keepNext/>
              <w:numPr>
                <w:ilvl w:val="0"/>
                <w:numId w:val="10"/>
              </w:numPr>
              <w:spacing w:before="120"/>
              <w:contextualSpacing w:val="0"/>
            </w:pPr>
          </w:p>
        </w:tc>
        <w:tc>
          <w:tcPr>
            <w:tcW w:w="0" w:type="auto"/>
            <w:tcBorders>
              <w:top w:val="single" w:sz="4" w:space="0" w:color="auto"/>
            </w:tcBorders>
          </w:tcPr>
          <w:p w14:paraId="78B8B017" w14:textId="77777777" w:rsidR="00C37E1F" w:rsidRDefault="00C37E1F" w:rsidP="00C37E1F">
            <w:pPr>
              <w:pStyle w:val="ListParagraph"/>
              <w:keepNext/>
              <w:numPr>
                <w:ilvl w:val="0"/>
                <w:numId w:val="10"/>
              </w:numPr>
              <w:spacing w:before="120"/>
              <w:contextualSpacing w:val="0"/>
            </w:pPr>
          </w:p>
        </w:tc>
        <w:tc>
          <w:tcPr>
            <w:tcW w:w="0" w:type="auto"/>
            <w:tcBorders>
              <w:top w:val="single" w:sz="4" w:space="0" w:color="auto"/>
            </w:tcBorders>
          </w:tcPr>
          <w:p w14:paraId="60485F7C" w14:textId="77777777" w:rsidR="00C37E1F" w:rsidRDefault="00C37E1F" w:rsidP="00C37E1F">
            <w:pPr>
              <w:pStyle w:val="ListParagraph"/>
              <w:keepNext/>
              <w:numPr>
                <w:ilvl w:val="0"/>
                <w:numId w:val="10"/>
              </w:numPr>
              <w:spacing w:before="120"/>
              <w:contextualSpacing w:val="0"/>
            </w:pPr>
          </w:p>
        </w:tc>
      </w:tr>
      <w:tr w:rsidR="00C37E1F" w14:paraId="52AEF47E" w14:textId="77777777" w:rsidTr="00C37E1F">
        <w:trPr>
          <w:trHeight w:hRule="exact" w:val="576"/>
        </w:trPr>
        <w:tc>
          <w:tcPr>
            <w:tcW w:w="0" w:type="auto"/>
            <w:tcBorders>
              <w:top w:val="nil"/>
              <w:left w:val="nil"/>
              <w:bottom w:val="nil"/>
              <w:right w:val="single" w:sz="4" w:space="0" w:color="BFBFBF"/>
            </w:tcBorders>
            <w:hideMark/>
          </w:tcPr>
          <w:p w14:paraId="09DD4C61" w14:textId="77777777" w:rsidR="00C37E1F" w:rsidRPr="00C37E1F" w:rsidRDefault="00C37E1F" w:rsidP="00C37E1F">
            <w:pPr>
              <w:keepNext/>
              <w:jc w:val="left"/>
            </w:pPr>
            <w:r w:rsidRPr="00C37E1F">
              <w:t xml:space="preserve">permits students to develop conceptual understanding </w:t>
            </w:r>
          </w:p>
        </w:tc>
        <w:tc>
          <w:tcPr>
            <w:tcW w:w="0" w:type="auto"/>
          </w:tcPr>
          <w:p w14:paraId="09C7DBDD" w14:textId="77777777" w:rsidR="00C37E1F" w:rsidRDefault="00C37E1F" w:rsidP="00C37E1F">
            <w:pPr>
              <w:pStyle w:val="ListParagraph"/>
              <w:keepNext/>
              <w:numPr>
                <w:ilvl w:val="0"/>
                <w:numId w:val="10"/>
              </w:numPr>
              <w:spacing w:before="120"/>
              <w:contextualSpacing w:val="0"/>
            </w:pPr>
          </w:p>
        </w:tc>
        <w:tc>
          <w:tcPr>
            <w:tcW w:w="0" w:type="auto"/>
          </w:tcPr>
          <w:p w14:paraId="534A70B8" w14:textId="77777777" w:rsidR="00C37E1F" w:rsidRDefault="00C37E1F" w:rsidP="00C37E1F">
            <w:pPr>
              <w:pStyle w:val="ListParagraph"/>
              <w:keepNext/>
              <w:numPr>
                <w:ilvl w:val="0"/>
                <w:numId w:val="10"/>
              </w:numPr>
              <w:spacing w:before="120"/>
              <w:contextualSpacing w:val="0"/>
            </w:pPr>
          </w:p>
        </w:tc>
        <w:tc>
          <w:tcPr>
            <w:tcW w:w="0" w:type="auto"/>
          </w:tcPr>
          <w:p w14:paraId="69D32EF7" w14:textId="77777777" w:rsidR="00C37E1F" w:rsidRDefault="00C37E1F" w:rsidP="00C37E1F">
            <w:pPr>
              <w:pStyle w:val="ListParagraph"/>
              <w:keepNext/>
              <w:numPr>
                <w:ilvl w:val="0"/>
                <w:numId w:val="10"/>
              </w:numPr>
              <w:spacing w:before="120"/>
              <w:contextualSpacing w:val="0"/>
            </w:pPr>
          </w:p>
        </w:tc>
        <w:tc>
          <w:tcPr>
            <w:tcW w:w="0" w:type="auto"/>
          </w:tcPr>
          <w:p w14:paraId="65BD97B0" w14:textId="77777777" w:rsidR="00C37E1F" w:rsidRDefault="00C37E1F" w:rsidP="00C37E1F">
            <w:pPr>
              <w:pStyle w:val="ListParagraph"/>
              <w:keepNext/>
              <w:numPr>
                <w:ilvl w:val="0"/>
                <w:numId w:val="10"/>
              </w:numPr>
              <w:spacing w:before="120"/>
              <w:contextualSpacing w:val="0"/>
            </w:pPr>
          </w:p>
        </w:tc>
        <w:tc>
          <w:tcPr>
            <w:tcW w:w="0" w:type="auto"/>
          </w:tcPr>
          <w:p w14:paraId="35713299" w14:textId="77777777" w:rsidR="00C37E1F" w:rsidRDefault="00C37E1F" w:rsidP="00C37E1F">
            <w:pPr>
              <w:pStyle w:val="ListParagraph"/>
              <w:keepNext/>
              <w:numPr>
                <w:ilvl w:val="0"/>
                <w:numId w:val="10"/>
              </w:numPr>
              <w:spacing w:before="120"/>
              <w:contextualSpacing w:val="0"/>
            </w:pPr>
          </w:p>
        </w:tc>
      </w:tr>
      <w:tr w:rsidR="00C37E1F" w14:paraId="264D0144" w14:textId="77777777" w:rsidTr="00C37E1F">
        <w:trPr>
          <w:trHeight w:hRule="exact" w:val="576"/>
        </w:trPr>
        <w:tc>
          <w:tcPr>
            <w:tcW w:w="0" w:type="auto"/>
            <w:tcBorders>
              <w:top w:val="nil"/>
              <w:left w:val="nil"/>
              <w:bottom w:val="nil"/>
              <w:right w:val="single" w:sz="4" w:space="0" w:color="BFBFBF"/>
            </w:tcBorders>
            <w:hideMark/>
          </w:tcPr>
          <w:p w14:paraId="1CE6689B" w14:textId="77777777" w:rsidR="00C37E1F" w:rsidRPr="00C37E1F" w:rsidRDefault="00C37E1F" w:rsidP="00C37E1F">
            <w:pPr>
              <w:keepNext/>
              <w:jc w:val="left"/>
            </w:pPr>
            <w:r w:rsidRPr="00C37E1F">
              <w:t xml:space="preserve">is effective for learning about the topics in the curriculum </w:t>
            </w:r>
          </w:p>
        </w:tc>
        <w:tc>
          <w:tcPr>
            <w:tcW w:w="0" w:type="auto"/>
          </w:tcPr>
          <w:p w14:paraId="4E47CC30" w14:textId="77777777" w:rsidR="00C37E1F" w:rsidRDefault="00C37E1F" w:rsidP="00C37E1F">
            <w:pPr>
              <w:pStyle w:val="ListParagraph"/>
              <w:keepNext/>
              <w:numPr>
                <w:ilvl w:val="0"/>
                <w:numId w:val="10"/>
              </w:numPr>
              <w:spacing w:before="120"/>
              <w:contextualSpacing w:val="0"/>
            </w:pPr>
          </w:p>
        </w:tc>
        <w:tc>
          <w:tcPr>
            <w:tcW w:w="0" w:type="auto"/>
          </w:tcPr>
          <w:p w14:paraId="33712B06" w14:textId="77777777" w:rsidR="00C37E1F" w:rsidRDefault="00C37E1F" w:rsidP="00C37E1F">
            <w:pPr>
              <w:pStyle w:val="ListParagraph"/>
              <w:keepNext/>
              <w:numPr>
                <w:ilvl w:val="0"/>
                <w:numId w:val="10"/>
              </w:numPr>
              <w:spacing w:before="120"/>
              <w:contextualSpacing w:val="0"/>
            </w:pPr>
          </w:p>
        </w:tc>
        <w:tc>
          <w:tcPr>
            <w:tcW w:w="0" w:type="auto"/>
          </w:tcPr>
          <w:p w14:paraId="178C5A00" w14:textId="77777777" w:rsidR="00C37E1F" w:rsidRDefault="00C37E1F" w:rsidP="00C37E1F">
            <w:pPr>
              <w:pStyle w:val="ListParagraph"/>
              <w:keepNext/>
              <w:numPr>
                <w:ilvl w:val="0"/>
                <w:numId w:val="10"/>
              </w:numPr>
              <w:spacing w:before="120"/>
              <w:contextualSpacing w:val="0"/>
            </w:pPr>
          </w:p>
        </w:tc>
        <w:tc>
          <w:tcPr>
            <w:tcW w:w="0" w:type="auto"/>
          </w:tcPr>
          <w:p w14:paraId="7E657D26" w14:textId="77777777" w:rsidR="00C37E1F" w:rsidRDefault="00C37E1F" w:rsidP="00C37E1F">
            <w:pPr>
              <w:pStyle w:val="ListParagraph"/>
              <w:keepNext/>
              <w:numPr>
                <w:ilvl w:val="0"/>
                <w:numId w:val="10"/>
              </w:numPr>
              <w:spacing w:before="120"/>
              <w:contextualSpacing w:val="0"/>
            </w:pPr>
          </w:p>
        </w:tc>
        <w:tc>
          <w:tcPr>
            <w:tcW w:w="0" w:type="auto"/>
          </w:tcPr>
          <w:p w14:paraId="167F2221" w14:textId="77777777" w:rsidR="00C37E1F" w:rsidRDefault="00C37E1F" w:rsidP="00C37E1F">
            <w:pPr>
              <w:pStyle w:val="ListParagraph"/>
              <w:keepNext/>
              <w:numPr>
                <w:ilvl w:val="0"/>
                <w:numId w:val="10"/>
              </w:numPr>
              <w:spacing w:before="120"/>
              <w:contextualSpacing w:val="0"/>
            </w:pPr>
          </w:p>
        </w:tc>
      </w:tr>
      <w:tr w:rsidR="00C37E1F" w14:paraId="1BAFE8D8" w14:textId="77777777" w:rsidTr="00C37E1F">
        <w:trPr>
          <w:trHeight w:hRule="exact" w:val="576"/>
        </w:trPr>
        <w:tc>
          <w:tcPr>
            <w:tcW w:w="0" w:type="auto"/>
            <w:tcBorders>
              <w:top w:val="nil"/>
              <w:left w:val="nil"/>
              <w:bottom w:val="nil"/>
              <w:right w:val="single" w:sz="4" w:space="0" w:color="BFBFBF"/>
            </w:tcBorders>
            <w:hideMark/>
          </w:tcPr>
          <w:p w14:paraId="733646CC" w14:textId="77777777" w:rsidR="00C37E1F" w:rsidRPr="00C37E1F" w:rsidRDefault="00C37E1F" w:rsidP="00C37E1F">
            <w:pPr>
              <w:keepNext/>
              <w:jc w:val="left"/>
            </w:pPr>
            <w:r w:rsidRPr="00C37E1F">
              <w:t xml:space="preserve">is effective for building knowledge </w:t>
            </w:r>
          </w:p>
        </w:tc>
        <w:tc>
          <w:tcPr>
            <w:tcW w:w="0" w:type="auto"/>
          </w:tcPr>
          <w:p w14:paraId="0446E9B0" w14:textId="77777777" w:rsidR="00C37E1F" w:rsidRDefault="00C37E1F" w:rsidP="00C37E1F">
            <w:pPr>
              <w:pStyle w:val="ListParagraph"/>
              <w:keepNext/>
              <w:numPr>
                <w:ilvl w:val="0"/>
                <w:numId w:val="10"/>
              </w:numPr>
              <w:spacing w:before="120"/>
              <w:contextualSpacing w:val="0"/>
            </w:pPr>
          </w:p>
        </w:tc>
        <w:tc>
          <w:tcPr>
            <w:tcW w:w="0" w:type="auto"/>
          </w:tcPr>
          <w:p w14:paraId="2F7FB5DE" w14:textId="77777777" w:rsidR="00C37E1F" w:rsidRDefault="00C37E1F" w:rsidP="00C37E1F">
            <w:pPr>
              <w:pStyle w:val="ListParagraph"/>
              <w:keepNext/>
              <w:numPr>
                <w:ilvl w:val="0"/>
                <w:numId w:val="10"/>
              </w:numPr>
              <w:spacing w:before="120"/>
              <w:contextualSpacing w:val="0"/>
            </w:pPr>
          </w:p>
        </w:tc>
        <w:tc>
          <w:tcPr>
            <w:tcW w:w="0" w:type="auto"/>
          </w:tcPr>
          <w:p w14:paraId="5170D093" w14:textId="77777777" w:rsidR="00C37E1F" w:rsidRDefault="00C37E1F" w:rsidP="00C37E1F">
            <w:pPr>
              <w:pStyle w:val="ListParagraph"/>
              <w:keepNext/>
              <w:numPr>
                <w:ilvl w:val="0"/>
                <w:numId w:val="10"/>
              </w:numPr>
              <w:spacing w:before="120"/>
              <w:contextualSpacing w:val="0"/>
            </w:pPr>
          </w:p>
        </w:tc>
        <w:tc>
          <w:tcPr>
            <w:tcW w:w="0" w:type="auto"/>
          </w:tcPr>
          <w:p w14:paraId="6FFE89D1" w14:textId="77777777" w:rsidR="00C37E1F" w:rsidRDefault="00C37E1F" w:rsidP="00C37E1F">
            <w:pPr>
              <w:pStyle w:val="ListParagraph"/>
              <w:keepNext/>
              <w:numPr>
                <w:ilvl w:val="0"/>
                <w:numId w:val="10"/>
              </w:numPr>
              <w:spacing w:before="120"/>
              <w:contextualSpacing w:val="0"/>
            </w:pPr>
          </w:p>
        </w:tc>
        <w:tc>
          <w:tcPr>
            <w:tcW w:w="0" w:type="auto"/>
          </w:tcPr>
          <w:p w14:paraId="12F9FEC8" w14:textId="77777777" w:rsidR="00C37E1F" w:rsidRDefault="00C37E1F" w:rsidP="00C37E1F">
            <w:pPr>
              <w:pStyle w:val="ListParagraph"/>
              <w:keepNext/>
              <w:numPr>
                <w:ilvl w:val="0"/>
                <w:numId w:val="10"/>
              </w:numPr>
              <w:spacing w:before="120"/>
              <w:contextualSpacing w:val="0"/>
            </w:pPr>
          </w:p>
        </w:tc>
      </w:tr>
      <w:tr w:rsidR="00C37E1F" w14:paraId="127FC5BC" w14:textId="77777777" w:rsidTr="00C37E1F">
        <w:trPr>
          <w:trHeight w:hRule="exact" w:val="576"/>
        </w:trPr>
        <w:tc>
          <w:tcPr>
            <w:tcW w:w="0" w:type="auto"/>
            <w:tcBorders>
              <w:top w:val="nil"/>
              <w:left w:val="nil"/>
              <w:bottom w:val="nil"/>
              <w:right w:val="single" w:sz="4" w:space="0" w:color="BFBFBF"/>
            </w:tcBorders>
            <w:hideMark/>
          </w:tcPr>
          <w:p w14:paraId="4684640F" w14:textId="77777777" w:rsidR="00C37E1F" w:rsidRPr="00C37E1F" w:rsidRDefault="00C37E1F" w:rsidP="00C37E1F">
            <w:pPr>
              <w:keepNext/>
              <w:jc w:val="left"/>
            </w:pPr>
            <w:r w:rsidRPr="00C37E1F">
              <w:t xml:space="preserve">supports student achievement </w:t>
            </w:r>
          </w:p>
        </w:tc>
        <w:tc>
          <w:tcPr>
            <w:tcW w:w="0" w:type="auto"/>
          </w:tcPr>
          <w:p w14:paraId="5FFF7920" w14:textId="77777777" w:rsidR="00C37E1F" w:rsidRDefault="00C37E1F" w:rsidP="00C37E1F">
            <w:pPr>
              <w:pStyle w:val="ListParagraph"/>
              <w:keepNext/>
              <w:numPr>
                <w:ilvl w:val="0"/>
                <w:numId w:val="10"/>
              </w:numPr>
              <w:spacing w:before="120"/>
              <w:contextualSpacing w:val="0"/>
            </w:pPr>
          </w:p>
        </w:tc>
        <w:tc>
          <w:tcPr>
            <w:tcW w:w="0" w:type="auto"/>
          </w:tcPr>
          <w:p w14:paraId="66D6AD1E" w14:textId="77777777" w:rsidR="00C37E1F" w:rsidRDefault="00C37E1F" w:rsidP="00C37E1F">
            <w:pPr>
              <w:pStyle w:val="ListParagraph"/>
              <w:keepNext/>
              <w:numPr>
                <w:ilvl w:val="0"/>
                <w:numId w:val="10"/>
              </w:numPr>
              <w:spacing w:before="120"/>
              <w:contextualSpacing w:val="0"/>
            </w:pPr>
          </w:p>
        </w:tc>
        <w:tc>
          <w:tcPr>
            <w:tcW w:w="0" w:type="auto"/>
          </w:tcPr>
          <w:p w14:paraId="54BC58B3" w14:textId="77777777" w:rsidR="00C37E1F" w:rsidRDefault="00C37E1F" w:rsidP="00C37E1F">
            <w:pPr>
              <w:pStyle w:val="ListParagraph"/>
              <w:keepNext/>
              <w:numPr>
                <w:ilvl w:val="0"/>
                <w:numId w:val="10"/>
              </w:numPr>
              <w:spacing w:before="120"/>
              <w:contextualSpacing w:val="0"/>
            </w:pPr>
          </w:p>
        </w:tc>
        <w:tc>
          <w:tcPr>
            <w:tcW w:w="0" w:type="auto"/>
          </w:tcPr>
          <w:p w14:paraId="58A3AE15" w14:textId="77777777" w:rsidR="00C37E1F" w:rsidRDefault="00C37E1F" w:rsidP="00C37E1F">
            <w:pPr>
              <w:pStyle w:val="ListParagraph"/>
              <w:keepNext/>
              <w:numPr>
                <w:ilvl w:val="0"/>
                <w:numId w:val="10"/>
              </w:numPr>
              <w:spacing w:before="120"/>
              <w:contextualSpacing w:val="0"/>
            </w:pPr>
          </w:p>
        </w:tc>
        <w:tc>
          <w:tcPr>
            <w:tcW w:w="0" w:type="auto"/>
          </w:tcPr>
          <w:p w14:paraId="1A5A3A6A" w14:textId="77777777" w:rsidR="00C37E1F" w:rsidRDefault="00C37E1F" w:rsidP="00C37E1F">
            <w:pPr>
              <w:pStyle w:val="ListParagraph"/>
              <w:keepNext/>
              <w:numPr>
                <w:ilvl w:val="0"/>
                <w:numId w:val="10"/>
              </w:numPr>
              <w:spacing w:before="120"/>
              <w:contextualSpacing w:val="0"/>
            </w:pPr>
          </w:p>
        </w:tc>
      </w:tr>
      <w:tr w:rsidR="00C37E1F" w14:paraId="0491C36D" w14:textId="77777777" w:rsidTr="00C37E1F">
        <w:trPr>
          <w:trHeight w:hRule="exact" w:val="576"/>
        </w:trPr>
        <w:tc>
          <w:tcPr>
            <w:tcW w:w="0" w:type="auto"/>
            <w:tcBorders>
              <w:top w:val="nil"/>
              <w:left w:val="nil"/>
              <w:bottom w:val="nil"/>
              <w:right w:val="single" w:sz="4" w:space="0" w:color="BFBFBF"/>
            </w:tcBorders>
            <w:hideMark/>
          </w:tcPr>
          <w:p w14:paraId="4AD16CE0" w14:textId="77777777" w:rsidR="00C37E1F" w:rsidRPr="00C37E1F" w:rsidRDefault="00C37E1F" w:rsidP="00C37E1F">
            <w:pPr>
              <w:keepNext/>
              <w:jc w:val="left"/>
            </w:pPr>
            <w:r w:rsidRPr="00C37E1F">
              <w:t xml:space="preserve">provides effective learning resources </w:t>
            </w:r>
          </w:p>
        </w:tc>
        <w:tc>
          <w:tcPr>
            <w:tcW w:w="0" w:type="auto"/>
          </w:tcPr>
          <w:p w14:paraId="5F4AB453" w14:textId="77777777" w:rsidR="00C37E1F" w:rsidRDefault="00C37E1F" w:rsidP="00C37E1F">
            <w:pPr>
              <w:pStyle w:val="ListParagraph"/>
              <w:keepNext/>
              <w:numPr>
                <w:ilvl w:val="0"/>
                <w:numId w:val="10"/>
              </w:numPr>
              <w:spacing w:before="120"/>
              <w:contextualSpacing w:val="0"/>
            </w:pPr>
          </w:p>
        </w:tc>
        <w:tc>
          <w:tcPr>
            <w:tcW w:w="0" w:type="auto"/>
          </w:tcPr>
          <w:p w14:paraId="4FF4C405" w14:textId="77777777" w:rsidR="00C37E1F" w:rsidRDefault="00C37E1F" w:rsidP="00C37E1F">
            <w:pPr>
              <w:pStyle w:val="ListParagraph"/>
              <w:keepNext/>
              <w:numPr>
                <w:ilvl w:val="0"/>
                <w:numId w:val="10"/>
              </w:numPr>
              <w:spacing w:before="120"/>
              <w:contextualSpacing w:val="0"/>
            </w:pPr>
          </w:p>
        </w:tc>
        <w:tc>
          <w:tcPr>
            <w:tcW w:w="0" w:type="auto"/>
          </w:tcPr>
          <w:p w14:paraId="7C10D4EC" w14:textId="77777777" w:rsidR="00C37E1F" w:rsidRDefault="00C37E1F" w:rsidP="00C37E1F">
            <w:pPr>
              <w:pStyle w:val="ListParagraph"/>
              <w:keepNext/>
              <w:numPr>
                <w:ilvl w:val="0"/>
                <w:numId w:val="10"/>
              </w:numPr>
              <w:spacing w:before="120"/>
              <w:contextualSpacing w:val="0"/>
            </w:pPr>
          </w:p>
        </w:tc>
        <w:tc>
          <w:tcPr>
            <w:tcW w:w="0" w:type="auto"/>
          </w:tcPr>
          <w:p w14:paraId="2CC54B29" w14:textId="77777777" w:rsidR="00C37E1F" w:rsidRDefault="00C37E1F" w:rsidP="00C37E1F">
            <w:pPr>
              <w:pStyle w:val="ListParagraph"/>
              <w:keepNext/>
              <w:numPr>
                <w:ilvl w:val="0"/>
                <w:numId w:val="10"/>
              </w:numPr>
              <w:spacing w:before="120"/>
              <w:contextualSpacing w:val="0"/>
            </w:pPr>
          </w:p>
        </w:tc>
        <w:tc>
          <w:tcPr>
            <w:tcW w:w="0" w:type="auto"/>
          </w:tcPr>
          <w:p w14:paraId="27E12D40" w14:textId="77777777" w:rsidR="00C37E1F" w:rsidRDefault="00C37E1F" w:rsidP="00C37E1F">
            <w:pPr>
              <w:pStyle w:val="ListParagraph"/>
              <w:keepNext/>
              <w:numPr>
                <w:ilvl w:val="0"/>
                <w:numId w:val="10"/>
              </w:numPr>
              <w:spacing w:before="120"/>
              <w:contextualSpacing w:val="0"/>
            </w:pPr>
          </w:p>
        </w:tc>
      </w:tr>
      <w:tr w:rsidR="00C37E1F" w14:paraId="5C9C0C56" w14:textId="77777777" w:rsidTr="00C37E1F">
        <w:trPr>
          <w:trHeight w:hRule="exact" w:val="576"/>
        </w:trPr>
        <w:tc>
          <w:tcPr>
            <w:tcW w:w="0" w:type="auto"/>
            <w:tcBorders>
              <w:top w:val="nil"/>
              <w:left w:val="nil"/>
              <w:bottom w:val="nil"/>
              <w:right w:val="single" w:sz="4" w:space="0" w:color="BFBFBF"/>
            </w:tcBorders>
            <w:hideMark/>
          </w:tcPr>
          <w:p w14:paraId="6702D189" w14:textId="77777777" w:rsidR="00C37E1F" w:rsidRPr="00C37E1F" w:rsidRDefault="00C37E1F" w:rsidP="00C37E1F">
            <w:pPr>
              <w:keepNext/>
              <w:jc w:val="left"/>
            </w:pPr>
            <w:r w:rsidRPr="00C37E1F">
              <w:t xml:space="preserve">supports achievement with multi-media content </w:t>
            </w:r>
          </w:p>
        </w:tc>
        <w:tc>
          <w:tcPr>
            <w:tcW w:w="0" w:type="auto"/>
          </w:tcPr>
          <w:p w14:paraId="722D63A9" w14:textId="77777777" w:rsidR="00C37E1F" w:rsidRDefault="00C37E1F" w:rsidP="00C37E1F">
            <w:pPr>
              <w:pStyle w:val="ListParagraph"/>
              <w:keepNext/>
              <w:numPr>
                <w:ilvl w:val="0"/>
                <w:numId w:val="10"/>
              </w:numPr>
              <w:spacing w:before="120"/>
              <w:contextualSpacing w:val="0"/>
            </w:pPr>
          </w:p>
        </w:tc>
        <w:tc>
          <w:tcPr>
            <w:tcW w:w="0" w:type="auto"/>
          </w:tcPr>
          <w:p w14:paraId="52554401" w14:textId="77777777" w:rsidR="00C37E1F" w:rsidRDefault="00C37E1F" w:rsidP="00C37E1F">
            <w:pPr>
              <w:pStyle w:val="ListParagraph"/>
              <w:keepNext/>
              <w:numPr>
                <w:ilvl w:val="0"/>
                <w:numId w:val="10"/>
              </w:numPr>
              <w:spacing w:before="120"/>
              <w:contextualSpacing w:val="0"/>
            </w:pPr>
          </w:p>
        </w:tc>
        <w:tc>
          <w:tcPr>
            <w:tcW w:w="0" w:type="auto"/>
          </w:tcPr>
          <w:p w14:paraId="2C1EACB6" w14:textId="77777777" w:rsidR="00C37E1F" w:rsidRDefault="00C37E1F" w:rsidP="00C37E1F">
            <w:pPr>
              <w:pStyle w:val="ListParagraph"/>
              <w:keepNext/>
              <w:numPr>
                <w:ilvl w:val="0"/>
                <w:numId w:val="10"/>
              </w:numPr>
              <w:spacing w:before="120"/>
              <w:contextualSpacing w:val="0"/>
            </w:pPr>
          </w:p>
        </w:tc>
        <w:tc>
          <w:tcPr>
            <w:tcW w:w="0" w:type="auto"/>
          </w:tcPr>
          <w:p w14:paraId="2FD48D7F" w14:textId="77777777" w:rsidR="00C37E1F" w:rsidRDefault="00C37E1F" w:rsidP="00C37E1F">
            <w:pPr>
              <w:pStyle w:val="ListParagraph"/>
              <w:keepNext/>
              <w:numPr>
                <w:ilvl w:val="0"/>
                <w:numId w:val="10"/>
              </w:numPr>
              <w:spacing w:before="120"/>
              <w:contextualSpacing w:val="0"/>
            </w:pPr>
          </w:p>
        </w:tc>
        <w:tc>
          <w:tcPr>
            <w:tcW w:w="0" w:type="auto"/>
          </w:tcPr>
          <w:p w14:paraId="084510A4" w14:textId="77777777" w:rsidR="00C37E1F" w:rsidRDefault="00C37E1F" w:rsidP="00C37E1F">
            <w:pPr>
              <w:pStyle w:val="ListParagraph"/>
              <w:keepNext/>
              <w:numPr>
                <w:ilvl w:val="0"/>
                <w:numId w:val="10"/>
              </w:numPr>
              <w:spacing w:before="120"/>
              <w:contextualSpacing w:val="0"/>
            </w:pPr>
          </w:p>
        </w:tc>
      </w:tr>
      <w:tr w:rsidR="00C37E1F" w14:paraId="7519CB8D" w14:textId="77777777" w:rsidTr="00C37E1F">
        <w:trPr>
          <w:trHeight w:hRule="exact" w:val="576"/>
        </w:trPr>
        <w:tc>
          <w:tcPr>
            <w:tcW w:w="0" w:type="auto"/>
            <w:tcBorders>
              <w:top w:val="nil"/>
              <w:left w:val="nil"/>
              <w:bottom w:val="nil"/>
              <w:right w:val="single" w:sz="4" w:space="0" w:color="BFBFBF"/>
            </w:tcBorders>
            <w:hideMark/>
          </w:tcPr>
          <w:p w14:paraId="69923840" w14:textId="77777777" w:rsidR="00C37E1F" w:rsidRPr="00C37E1F" w:rsidRDefault="00C37E1F" w:rsidP="00C37E1F">
            <w:pPr>
              <w:keepNext/>
              <w:jc w:val="left"/>
            </w:pPr>
            <w:r w:rsidRPr="00C37E1F">
              <w:t xml:space="preserve">prepares students for high stakes assessments </w:t>
            </w:r>
          </w:p>
        </w:tc>
        <w:tc>
          <w:tcPr>
            <w:tcW w:w="0" w:type="auto"/>
          </w:tcPr>
          <w:p w14:paraId="2984D681" w14:textId="77777777" w:rsidR="00C37E1F" w:rsidRDefault="00C37E1F" w:rsidP="00C37E1F">
            <w:pPr>
              <w:pStyle w:val="ListParagraph"/>
              <w:keepNext/>
              <w:numPr>
                <w:ilvl w:val="0"/>
                <w:numId w:val="10"/>
              </w:numPr>
              <w:spacing w:before="120"/>
              <w:contextualSpacing w:val="0"/>
            </w:pPr>
          </w:p>
        </w:tc>
        <w:tc>
          <w:tcPr>
            <w:tcW w:w="0" w:type="auto"/>
          </w:tcPr>
          <w:p w14:paraId="6825D1E0" w14:textId="77777777" w:rsidR="00C37E1F" w:rsidRDefault="00C37E1F" w:rsidP="00C37E1F">
            <w:pPr>
              <w:pStyle w:val="ListParagraph"/>
              <w:keepNext/>
              <w:numPr>
                <w:ilvl w:val="0"/>
                <w:numId w:val="10"/>
              </w:numPr>
              <w:spacing w:before="120"/>
              <w:contextualSpacing w:val="0"/>
            </w:pPr>
          </w:p>
        </w:tc>
        <w:tc>
          <w:tcPr>
            <w:tcW w:w="0" w:type="auto"/>
          </w:tcPr>
          <w:p w14:paraId="0DF1755D" w14:textId="77777777" w:rsidR="00C37E1F" w:rsidRDefault="00C37E1F" w:rsidP="00C37E1F">
            <w:pPr>
              <w:pStyle w:val="ListParagraph"/>
              <w:keepNext/>
              <w:numPr>
                <w:ilvl w:val="0"/>
                <w:numId w:val="10"/>
              </w:numPr>
              <w:spacing w:before="120"/>
              <w:contextualSpacing w:val="0"/>
            </w:pPr>
          </w:p>
        </w:tc>
        <w:tc>
          <w:tcPr>
            <w:tcW w:w="0" w:type="auto"/>
          </w:tcPr>
          <w:p w14:paraId="03303559" w14:textId="77777777" w:rsidR="00C37E1F" w:rsidRDefault="00C37E1F" w:rsidP="00C37E1F">
            <w:pPr>
              <w:pStyle w:val="ListParagraph"/>
              <w:keepNext/>
              <w:numPr>
                <w:ilvl w:val="0"/>
                <w:numId w:val="10"/>
              </w:numPr>
              <w:spacing w:before="120"/>
              <w:contextualSpacing w:val="0"/>
            </w:pPr>
          </w:p>
        </w:tc>
        <w:tc>
          <w:tcPr>
            <w:tcW w:w="0" w:type="auto"/>
          </w:tcPr>
          <w:p w14:paraId="6B7B5286" w14:textId="77777777" w:rsidR="00C37E1F" w:rsidRDefault="00C37E1F" w:rsidP="00C37E1F">
            <w:pPr>
              <w:pStyle w:val="ListParagraph"/>
              <w:keepNext/>
              <w:numPr>
                <w:ilvl w:val="0"/>
                <w:numId w:val="10"/>
              </w:numPr>
              <w:spacing w:before="120"/>
              <w:contextualSpacing w:val="0"/>
            </w:pPr>
          </w:p>
        </w:tc>
      </w:tr>
      <w:tr w:rsidR="00C37E1F" w14:paraId="5A40C7AE" w14:textId="77777777" w:rsidTr="00C37E1F">
        <w:trPr>
          <w:trHeight w:hRule="exact" w:val="576"/>
        </w:trPr>
        <w:tc>
          <w:tcPr>
            <w:tcW w:w="0" w:type="auto"/>
            <w:tcBorders>
              <w:top w:val="nil"/>
              <w:left w:val="nil"/>
              <w:bottom w:val="nil"/>
              <w:right w:val="single" w:sz="4" w:space="0" w:color="BFBFBF"/>
            </w:tcBorders>
            <w:hideMark/>
          </w:tcPr>
          <w:p w14:paraId="79A2CE24" w14:textId="77777777" w:rsidR="00C37E1F" w:rsidRPr="00C37E1F" w:rsidRDefault="00C37E1F" w:rsidP="00C37E1F">
            <w:pPr>
              <w:keepNext/>
              <w:jc w:val="left"/>
            </w:pPr>
            <w:r w:rsidRPr="00C37E1F">
              <w:t xml:space="preserve">prepares students for work </w:t>
            </w:r>
          </w:p>
        </w:tc>
        <w:tc>
          <w:tcPr>
            <w:tcW w:w="0" w:type="auto"/>
          </w:tcPr>
          <w:p w14:paraId="75CB26E6" w14:textId="77777777" w:rsidR="00C37E1F" w:rsidRDefault="00C37E1F" w:rsidP="00C37E1F">
            <w:pPr>
              <w:pStyle w:val="ListParagraph"/>
              <w:keepNext/>
              <w:numPr>
                <w:ilvl w:val="0"/>
                <w:numId w:val="10"/>
              </w:numPr>
              <w:spacing w:before="120"/>
              <w:contextualSpacing w:val="0"/>
            </w:pPr>
          </w:p>
        </w:tc>
        <w:tc>
          <w:tcPr>
            <w:tcW w:w="0" w:type="auto"/>
          </w:tcPr>
          <w:p w14:paraId="0DA02E15" w14:textId="77777777" w:rsidR="00C37E1F" w:rsidRDefault="00C37E1F" w:rsidP="00C37E1F">
            <w:pPr>
              <w:pStyle w:val="ListParagraph"/>
              <w:keepNext/>
              <w:numPr>
                <w:ilvl w:val="0"/>
                <w:numId w:val="10"/>
              </w:numPr>
              <w:spacing w:before="120"/>
              <w:contextualSpacing w:val="0"/>
            </w:pPr>
          </w:p>
        </w:tc>
        <w:tc>
          <w:tcPr>
            <w:tcW w:w="0" w:type="auto"/>
          </w:tcPr>
          <w:p w14:paraId="55149E17" w14:textId="77777777" w:rsidR="00C37E1F" w:rsidRDefault="00C37E1F" w:rsidP="00C37E1F">
            <w:pPr>
              <w:pStyle w:val="ListParagraph"/>
              <w:keepNext/>
              <w:numPr>
                <w:ilvl w:val="0"/>
                <w:numId w:val="10"/>
              </w:numPr>
              <w:spacing w:before="120"/>
              <w:contextualSpacing w:val="0"/>
            </w:pPr>
          </w:p>
        </w:tc>
        <w:tc>
          <w:tcPr>
            <w:tcW w:w="0" w:type="auto"/>
          </w:tcPr>
          <w:p w14:paraId="1301B69E" w14:textId="77777777" w:rsidR="00C37E1F" w:rsidRDefault="00C37E1F" w:rsidP="00C37E1F">
            <w:pPr>
              <w:pStyle w:val="ListParagraph"/>
              <w:keepNext/>
              <w:numPr>
                <w:ilvl w:val="0"/>
                <w:numId w:val="10"/>
              </w:numPr>
              <w:spacing w:before="120"/>
              <w:contextualSpacing w:val="0"/>
            </w:pPr>
          </w:p>
        </w:tc>
        <w:tc>
          <w:tcPr>
            <w:tcW w:w="0" w:type="auto"/>
          </w:tcPr>
          <w:p w14:paraId="43C79235" w14:textId="77777777" w:rsidR="00C37E1F" w:rsidRDefault="00C37E1F" w:rsidP="00C37E1F">
            <w:pPr>
              <w:pStyle w:val="ListParagraph"/>
              <w:keepNext/>
              <w:numPr>
                <w:ilvl w:val="0"/>
                <w:numId w:val="10"/>
              </w:numPr>
              <w:spacing w:before="120"/>
              <w:contextualSpacing w:val="0"/>
            </w:pPr>
          </w:p>
        </w:tc>
      </w:tr>
      <w:tr w:rsidR="00C37E1F" w14:paraId="1F925564" w14:textId="77777777" w:rsidTr="00C37E1F">
        <w:trPr>
          <w:trHeight w:hRule="exact" w:val="576"/>
        </w:trPr>
        <w:tc>
          <w:tcPr>
            <w:tcW w:w="0" w:type="auto"/>
            <w:tcBorders>
              <w:top w:val="nil"/>
              <w:left w:val="nil"/>
              <w:bottom w:val="nil"/>
              <w:right w:val="single" w:sz="4" w:space="0" w:color="BFBFBF"/>
            </w:tcBorders>
            <w:hideMark/>
          </w:tcPr>
          <w:p w14:paraId="0239428B" w14:textId="77777777" w:rsidR="00C37E1F" w:rsidRPr="00C37E1F" w:rsidRDefault="00C37E1F" w:rsidP="00C37E1F">
            <w:pPr>
              <w:keepNext/>
              <w:jc w:val="left"/>
            </w:pPr>
            <w:r w:rsidRPr="00C37E1F">
              <w:t xml:space="preserve">accomplishes the goals of the curriculum </w:t>
            </w:r>
          </w:p>
        </w:tc>
        <w:tc>
          <w:tcPr>
            <w:tcW w:w="0" w:type="auto"/>
          </w:tcPr>
          <w:p w14:paraId="69BA8A49" w14:textId="77777777" w:rsidR="00C37E1F" w:rsidRDefault="00C37E1F" w:rsidP="00C37E1F">
            <w:pPr>
              <w:pStyle w:val="ListParagraph"/>
              <w:keepNext/>
              <w:numPr>
                <w:ilvl w:val="0"/>
                <w:numId w:val="10"/>
              </w:numPr>
              <w:spacing w:before="120"/>
              <w:contextualSpacing w:val="0"/>
            </w:pPr>
          </w:p>
        </w:tc>
        <w:tc>
          <w:tcPr>
            <w:tcW w:w="0" w:type="auto"/>
          </w:tcPr>
          <w:p w14:paraId="345810C7" w14:textId="77777777" w:rsidR="00C37E1F" w:rsidRDefault="00C37E1F" w:rsidP="00C37E1F">
            <w:pPr>
              <w:pStyle w:val="ListParagraph"/>
              <w:keepNext/>
              <w:numPr>
                <w:ilvl w:val="0"/>
                <w:numId w:val="10"/>
              </w:numPr>
              <w:spacing w:before="120"/>
              <w:contextualSpacing w:val="0"/>
            </w:pPr>
          </w:p>
        </w:tc>
        <w:tc>
          <w:tcPr>
            <w:tcW w:w="0" w:type="auto"/>
          </w:tcPr>
          <w:p w14:paraId="31886F3F" w14:textId="77777777" w:rsidR="00C37E1F" w:rsidRDefault="00C37E1F" w:rsidP="00C37E1F">
            <w:pPr>
              <w:pStyle w:val="ListParagraph"/>
              <w:keepNext/>
              <w:numPr>
                <w:ilvl w:val="0"/>
                <w:numId w:val="10"/>
              </w:numPr>
              <w:spacing w:before="120"/>
              <w:contextualSpacing w:val="0"/>
            </w:pPr>
          </w:p>
        </w:tc>
        <w:tc>
          <w:tcPr>
            <w:tcW w:w="0" w:type="auto"/>
          </w:tcPr>
          <w:p w14:paraId="5A208C44" w14:textId="77777777" w:rsidR="00C37E1F" w:rsidRDefault="00C37E1F" w:rsidP="00C37E1F">
            <w:pPr>
              <w:pStyle w:val="ListParagraph"/>
              <w:keepNext/>
              <w:numPr>
                <w:ilvl w:val="0"/>
                <w:numId w:val="10"/>
              </w:numPr>
              <w:spacing w:before="120"/>
              <w:contextualSpacing w:val="0"/>
            </w:pPr>
          </w:p>
        </w:tc>
        <w:tc>
          <w:tcPr>
            <w:tcW w:w="0" w:type="auto"/>
          </w:tcPr>
          <w:p w14:paraId="2DB1F860" w14:textId="77777777" w:rsidR="00C37E1F" w:rsidRDefault="00C37E1F" w:rsidP="00C37E1F">
            <w:pPr>
              <w:pStyle w:val="ListParagraph"/>
              <w:keepNext/>
              <w:numPr>
                <w:ilvl w:val="0"/>
                <w:numId w:val="10"/>
              </w:numPr>
              <w:spacing w:before="120"/>
              <w:contextualSpacing w:val="0"/>
            </w:pPr>
          </w:p>
        </w:tc>
      </w:tr>
      <w:tr w:rsidR="00C37E1F" w14:paraId="6722ADB9" w14:textId="77777777" w:rsidTr="00C37E1F">
        <w:trPr>
          <w:trHeight w:hRule="exact" w:val="576"/>
        </w:trPr>
        <w:tc>
          <w:tcPr>
            <w:tcW w:w="0" w:type="auto"/>
            <w:tcBorders>
              <w:top w:val="nil"/>
              <w:left w:val="nil"/>
              <w:bottom w:val="nil"/>
              <w:right w:val="single" w:sz="4" w:space="0" w:color="BFBFBF"/>
            </w:tcBorders>
            <w:hideMark/>
          </w:tcPr>
          <w:p w14:paraId="4BE2A0FD" w14:textId="77777777" w:rsidR="00C37E1F" w:rsidRPr="00C37E1F" w:rsidRDefault="00C37E1F" w:rsidP="00C37E1F">
            <w:pPr>
              <w:keepNext/>
              <w:jc w:val="left"/>
            </w:pPr>
            <w:r w:rsidRPr="00C37E1F">
              <w:t xml:space="preserve">promotes higher-order thinking skills as analysis, synthesis, and evaluation </w:t>
            </w:r>
          </w:p>
        </w:tc>
        <w:tc>
          <w:tcPr>
            <w:tcW w:w="0" w:type="auto"/>
          </w:tcPr>
          <w:p w14:paraId="5046E493" w14:textId="77777777" w:rsidR="00C37E1F" w:rsidRDefault="00C37E1F" w:rsidP="00C37E1F">
            <w:pPr>
              <w:pStyle w:val="ListParagraph"/>
              <w:keepNext/>
              <w:numPr>
                <w:ilvl w:val="0"/>
                <w:numId w:val="10"/>
              </w:numPr>
              <w:spacing w:before="120"/>
              <w:contextualSpacing w:val="0"/>
            </w:pPr>
          </w:p>
        </w:tc>
        <w:tc>
          <w:tcPr>
            <w:tcW w:w="0" w:type="auto"/>
          </w:tcPr>
          <w:p w14:paraId="4ABBAD00" w14:textId="77777777" w:rsidR="00C37E1F" w:rsidRDefault="00C37E1F" w:rsidP="00C37E1F">
            <w:pPr>
              <w:pStyle w:val="ListParagraph"/>
              <w:keepNext/>
              <w:numPr>
                <w:ilvl w:val="0"/>
                <w:numId w:val="10"/>
              </w:numPr>
              <w:spacing w:before="120"/>
              <w:contextualSpacing w:val="0"/>
            </w:pPr>
          </w:p>
        </w:tc>
        <w:tc>
          <w:tcPr>
            <w:tcW w:w="0" w:type="auto"/>
          </w:tcPr>
          <w:p w14:paraId="1CE8AB6C" w14:textId="77777777" w:rsidR="00C37E1F" w:rsidRDefault="00C37E1F" w:rsidP="00C37E1F">
            <w:pPr>
              <w:pStyle w:val="ListParagraph"/>
              <w:keepNext/>
              <w:numPr>
                <w:ilvl w:val="0"/>
                <w:numId w:val="10"/>
              </w:numPr>
              <w:spacing w:before="120"/>
              <w:contextualSpacing w:val="0"/>
            </w:pPr>
          </w:p>
        </w:tc>
        <w:tc>
          <w:tcPr>
            <w:tcW w:w="0" w:type="auto"/>
          </w:tcPr>
          <w:p w14:paraId="25052095" w14:textId="77777777" w:rsidR="00C37E1F" w:rsidRDefault="00C37E1F" w:rsidP="00C37E1F">
            <w:pPr>
              <w:pStyle w:val="ListParagraph"/>
              <w:keepNext/>
              <w:numPr>
                <w:ilvl w:val="0"/>
                <w:numId w:val="10"/>
              </w:numPr>
              <w:spacing w:before="120"/>
              <w:contextualSpacing w:val="0"/>
            </w:pPr>
          </w:p>
        </w:tc>
        <w:tc>
          <w:tcPr>
            <w:tcW w:w="0" w:type="auto"/>
          </w:tcPr>
          <w:p w14:paraId="50BFBF82" w14:textId="77777777" w:rsidR="00C37E1F" w:rsidRDefault="00C37E1F" w:rsidP="00C37E1F">
            <w:pPr>
              <w:pStyle w:val="ListParagraph"/>
              <w:keepNext/>
              <w:numPr>
                <w:ilvl w:val="0"/>
                <w:numId w:val="10"/>
              </w:numPr>
              <w:spacing w:before="120"/>
              <w:contextualSpacing w:val="0"/>
            </w:pPr>
          </w:p>
        </w:tc>
      </w:tr>
      <w:tr w:rsidR="00C37E1F" w14:paraId="51A34E69" w14:textId="77777777" w:rsidTr="00C37E1F">
        <w:trPr>
          <w:trHeight w:hRule="exact" w:val="576"/>
        </w:trPr>
        <w:tc>
          <w:tcPr>
            <w:tcW w:w="0" w:type="auto"/>
            <w:tcBorders>
              <w:top w:val="nil"/>
              <w:left w:val="nil"/>
              <w:bottom w:val="nil"/>
              <w:right w:val="single" w:sz="4" w:space="0" w:color="BFBFBF"/>
            </w:tcBorders>
            <w:hideMark/>
          </w:tcPr>
          <w:p w14:paraId="386F87B2" w14:textId="77777777" w:rsidR="00C37E1F" w:rsidRPr="00C37E1F" w:rsidRDefault="00C37E1F" w:rsidP="00C37E1F">
            <w:pPr>
              <w:keepNext/>
              <w:jc w:val="left"/>
            </w:pPr>
            <w:r w:rsidRPr="00C37E1F">
              <w:t xml:space="preserve">builds student communication skills </w:t>
            </w:r>
          </w:p>
        </w:tc>
        <w:tc>
          <w:tcPr>
            <w:tcW w:w="0" w:type="auto"/>
          </w:tcPr>
          <w:p w14:paraId="29B58A50" w14:textId="77777777" w:rsidR="00C37E1F" w:rsidRDefault="00C37E1F" w:rsidP="00C37E1F">
            <w:pPr>
              <w:pStyle w:val="ListParagraph"/>
              <w:keepNext/>
              <w:numPr>
                <w:ilvl w:val="0"/>
                <w:numId w:val="10"/>
              </w:numPr>
              <w:spacing w:before="120"/>
              <w:contextualSpacing w:val="0"/>
            </w:pPr>
          </w:p>
        </w:tc>
        <w:tc>
          <w:tcPr>
            <w:tcW w:w="0" w:type="auto"/>
          </w:tcPr>
          <w:p w14:paraId="3487DFF4" w14:textId="77777777" w:rsidR="00C37E1F" w:rsidRDefault="00C37E1F" w:rsidP="00C37E1F">
            <w:pPr>
              <w:pStyle w:val="ListParagraph"/>
              <w:keepNext/>
              <w:numPr>
                <w:ilvl w:val="0"/>
                <w:numId w:val="10"/>
              </w:numPr>
              <w:spacing w:before="120"/>
              <w:contextualSpacing w:val="0"/>
            </w:pPr>
          </w:p>
        </w:tc>
        <w:tc>
          <w:tcPr>
            <w:tcW w:w="0" w:type="auto"/>
          </w:tcPr>
          <w:p w14:paraId="5BA752A7" w14:textId="77777777" w:rsidR="00C37E1F" w:rsidRDefault="00C37E1F" w:rsidP="00C37E1F">
            <w:pPr>
              <w:pStyle w:val="ListParagraph"/>
              <w:keepNext/>
              <w:numPr>
                <w:ilvl w:val="0"/>
                <w:numId w:val="10"/>
              </w:numPr>
              <w:spacing w:before="120"/>
              <w:contextualSpacing w:val="0"/>
            </w:pPr>
          </w:p>
        </w:tc>
        <w:tc>
          <w:tcPr>
            <w:tcW w:w="0" w:type="auto"/>
          </w:tcPr>
          <w:p w14:paraId="3D1AC7A8" w14:textId="77777777" w:rsidR="00C37E1F" w:rsidRDefault="00C37E1F" w:rsidP="00C37E1F">
            <w:pPr>
              <w:pStyle w:val="ListParagraph"/>
              <w:keepNext/>
              <w:numPr>
                <w:ilvl w:val="0"/>
                <w:numId w:val="10"/>
              </w:numPr>
              <w:spacing w:before="120"/>
              <w:contextualSpacing w:val="0"/>
            </w:pPr>
          </w:p>
        </w:tc>
        <w:tc>
          <w:tcPr>
            <w:tcW w:w="0" w:type="auto"/>
          </w:tcPr>
          <w:p w14:paraId="476A3C97" w14:textId="77777777" w:rsidR="00C37E1F" w:rsidRDefault="00C37E1F" w:rsidP="00C37E1F">
            <w:pPr>
              <w:pStyle w:val="ListParagraph"/>
              <w:keepNext/>
              <w:numPr>
                <w:ilvl w:val="0"/>
                <w:numId w:val="10"/>
              </w:numPr>
              <w:spacing w:before="120"/>
              <w:contextualSpacing w:val="0"/>
            </w:pPr>
          </w:p>
        </w:tc>
      </w:tr>
      <w:tr w:rsidR="00C37E1F" w14:paraId="6ED9DE28" w14:textId="77777777" w:rsidTr="00C37E1F">
        <w:trPr>
          <w:trHeight w:hRule="exact" w:val="576"/>
        </w:trPr>
        <w:tc>
          <w:tcPr>
            <w:tcW w:w="0" w:type="auto"/>
            <w:tcBorders>
              <w:top w:val="nil"/>
              <w:left w:val="nil"/>
              <w:bottom w:val="nil"/>
              <w:right w:val="single" w:sz="4" w:space="0" w:color="BFBFBF"/>
            </w:tcBorders>
            <w:hideMark/>
          </w:tcPr>
          <w:p w14:paraId="0103FF05" w14:textId="77777777" w:rsidR="00C37E1F" w:rsidRPr="00C37E1F" w:rsidRDefault="00C37E1F" w:rsidP="00C37E1F">
            <w:pPr>
              <w:keepNext/>
              <w:jc w:val="left"/>
            </w:pPr>
            <w:r w:rsidRPr="00C37E1F">
              <w:t xml:space="preserve">builds student social skills </w:t>
            </w:r>
          </w:p>
        </w:tc>
        <w:tc>
          <w:tcPr>
            <w:tcW w:w="0" w:type="auto"/>
          </w:tcPr>
          <w:p w14:paraId="115B1360" w14:textId="77777777" w:rsidR="00C37E1F" w:rsidRDefault="00C37E1F" w:rsidP="00C37E1F">
            <w:pPr>
              <w:pStyle w:val="ListParagraph"/>
              <w:keepNext/>
              <w:numPr>
                <w:ilvl w:val="0"/>
                <w:numId w:val="10"/>
              </w:numPr>
              <w:spacing w:before="120"/>
              <w:contextualSpacing w:val="0"/>
            </w:pPr>
          </w:p>
        </w:tc>
        <w:tc>
          <w:tcPr>
            <w:tcW w:w="0" w:type="auto"/>
          </w:tcPr>
          <w:p w14:paraId="6E02F1F6" w14:textId="77777777" w:rsidR="00C37E1F" w:rsidRDefault="00C37E1F" w:rsidP="00C37E1F">
            <w:pPr>
              <w:pStyle w:val="ListParagraph"/>
              <w:keepNext/>
              <w:numPr>
                <w:ilvl w:val="0"/>
                <w:numId w:val="10"/>
              </w:numPr>
              <w:spacing w:before="120"/>
              <w:contextualSpacing w:val="0"/>
            </w:pPr>
          </w:p>
        </w:tc>
        <w:tc>
          <w:tcPr>
            <w:tcW w:w="0" w:type="auto"/>
          </w:tcPr>
          <w:p w14:paraId="02095688" w14:textId="77777777" w:rsidR="00C37E1F" w:rsidRDefault="00C37E1F" w:rsidP="00C37E1F">
            <w:pPr>
              <w:pStyle w:val="ListParagraph"/>
              <w:keepNext/>
              <w:numPr>
                <w:ilvl w:val="0"/>
                <w:numId w:val="10"/>
              </w:numPr>
              <w:spacing w:before="120"/>
              <w:contextualSpacing w:val="0"/>
            </w:pPr>
          </w:p>
        </w:tc>
        <w:tc>
          <w:tcPr>
            <w:tcW w:w="0" w:type="auto"/>
          </w:tcPr>
          <w:p w14:paraId="3B494758" w14:textId="77777777" w:rsidR="00C37E1F" w:rsidRDefault="00C37E1F" w:rsidP="00C37E1F">
            <w:pPr>
              <w:pStyle w:val="ListParagraph"/>
              <w:keepNext/>
              <w:numPr>
                <w:ilvl w:val="0"/>
                <w:numId w:val="10"/>
              </w:numPr>
              <w:spacing w:before="120"/>
              <w:contextualSpacing w:val="0"/>
            </w:pPr>
          </w:p>
        </w:tc>
        <w:tc>
          <w:tcPr>
            <w:tcW w:w="0" w:type="auto"/>
          </w:tcPr>
          <w:p w14:paraId="0542CDB2" w14:textId="77777777" w:rsidR="00C37E1F" w:rsidRDefault="00C37E1F" w:rsidP="00C37E1F">
            <w:pPr>
              <w:pStyle w:val="ListParagraph"/>
              <w:keepNext/>
              <w:numPr>
                <w:ilvl w:val="0"/>
                <w:numId w:val="10"/>
              </w:numPr>
              <w:spacing w:before="120"/>
              <w:contextualSpacing w:val="0"/>
            </w:pPr>
          </w:p>
        </w:tc>
      </w:tr>
      <w:tr w:rsidR="00C37E1F" w14:paraId="6F519E1C" w14:textId="77777777" w:rsidTr="00C37E1F">
        <w:trPr>
          <w:trHeight w:hRule="exact" w:val="576"/>
        </w:trPr>
        <w:tc>
          <w:tcPr>
            <w:tcW w:w="0" w:type="auto"/>
            <w:tcBorders>
              <w:top w:val="nil"/>
              <w:left w:val="nil"/>
              <w:bottom w:val="nil"/>
              <w:right w:val="single" w:sz="4" w:space="0" w:color="BFBFBF"/>
            </w:tcBorders>
            <w:hideMark/>
          </w:tcPr>
          <w:p w14:paraId="372CA316" w14:textId="77777777" w:rsidR="00C37E1F" w:rsidRPr="00C37E1F" w:rsidRDefault="00C37E1F" w:rsidP="00C37E1F">
            <w:pPr>
              <w:keepNext/>
              <w:jc w:val="left"/>
            </w:pPr>
            <w:r w:rsidRPr="00C37E1F">
              <w:t xml:space="preserve">includes focused assessment and feedback </w:t>
            </w:r>
          </w:p>
        </w:tc>
        <w:tc>
          <w:tcPr>
            <w:tcW w:w="0" w:type="auto"/>
          </w:tcPr>
          <w:p w14:paraId="467954E4" w14:textId="77777777" w:rsidR="00C37E1F" w:rsidRDefault="00C37E1F" w:rsidP="00C37E1F">
            <w:pPr>
              <w:pStyle w:val="ListParagraph"/>
              <w:keepNext/>
              <w:numPr>
                <w:ilvl w:val="0"/>
                <w:numId w:val="10"/>
              </w:numPr>
              <w:spacing w:before="120"/>
              <w:contextualSpacing w:val="0"/>
            </w:pPr>
          </w:p>
        </w:tc>
        <w:tc>
          <w:tcPr>
            <w:tcW w:w="0" w:type="auto"/>
          </w:tcPr>
          <w:p w14:paraId="37BA76C3" w14:textId="77777777" w:rsidR="00C37E1F" w:rsidRDefault="00C37E1F" w:rsidP="00C37E1F">
            <w:pPr>
              <w:pStyle w:val="ListParagraph"/>
              <w:keepNext/>
              <w:numPr>
                <w:ilvl w:val="0"/>
                <w:numId w:val="10"/>
              </w:numPr>
              <w:spacing w:before="120"/>
              <w:contextualSpacing w:val="0"/>
            </w:pPr>
          </w:p>
        </w:tc>
        <w:tc>
          <w:tcPr>
            <w:tcW w:w="0" w:type="auto"/>
          </w:tcPr>
          <w:p w14:paraId="076AD8B5" w14:textId="77777777" w:rsidR="00C37E1F" w:rsidRDefault="00C37E1F" w:rsidP="00C37E1F">
            <w:pPr>
              <w:pStyle w:val="ListParagraph"/>
              <w:keepNext/>
              <w:numPr>
                <w:ilvl w:val="0"/>
                <w:numId w:val="10"/>
              </w:numPr>
              <w:spacing w:before="120"/>
              <w:contextualSpacing w:val="0"/>
            </w:pPr>
          </w:p>
        </w:tc>
        <w:tc>
          <w:tcPr>
            <w:tcW w:w="0" w:type="auto"/>
          </w:tcPr>
          <w:p w14:paraId="29083E45" w14:textId="77777777" w:rsidR="00C37E1F" w:rsidRDefault="00C37E1F" w:rsidP="00C37E1F">
            <w:pPr>
              <w:pStyle w:val="ListParagraph"/>
              <w:keepNext/>
              <w:numPr>
                <w:ilvl w:val="0"/>
                <w:numId w:val="10"/>
              </w:numPr>
              <w:spacing w:before="120"/>
              <w:contextualSpacing w:val="0"/>
            </w:pPr>
          </w:p>
        </w:tc>
        <w:tc>
          <w:tcPr>
            <w:tcW w:w="0" w:type="auto"/>
          </w:tcPr>
          <w:p w14:paraId="3C499E7B" w14:textId="77777777" w:rsidR="00C37E1F" w:rsidRDefault="00C37E1F" w:rsidP="00C37E1F">
            <w:pPr>
              <w:pStyle w:val="ListParagraph"/>
              <w:keepNext/>
              <w:numPr>
                <w:ilvl w:val="0"/>
                <w:numId w:val="10"/>
              </w:numPr>
              <w:spacing w:before="120"/>
              <w:contextualSpacing w:val="0"/>
            </w:pPr>
          </w:p>
        </w:tc>
      </w:tr>
      <w:tr w:rsidR="00C37E1F" w14:paraId="7B7C2D24" w14:textId="77777777" w:rsidTr="00C37E1F">
        <w:trPr>
          <w:trHeight w:hRule="exact" w:val="576"/>
        </w:trPr>
        <w:tc>
          <w:tcPr>
            <w:tcW w:w="0" w:type="auto"/>
            <w:tcBorders>
              <w:top w:val="nil"/>
              <w:left w:val="nil"/>
              <w:bottom w:val="nil"/>
              <w:right w:val="single" w:sz="4" w:space="0" w:color="BFBFBF"/>
            </w:tcBorders>
            <w:hideMark/>
          </w:tcPr>
          <w:p w14:paraId="292B98AD" w14:textId="77777777" w:rsidR="00C37E1F" w:rsidRPr="00C37E1F" w:rsidRDefault="00C37E1F" w:rsidP="00C37E1F">
            <w:pPr>
              <w:keepNext/>
              <w:jc w:val="left"/>
            </w:pPr>
            <w:r w:rsidRPr="00C37E1F">
              <w:t xml:space="preserve">effectively assesses student performance </w:t>
            </w:r>
          </w:p>
        </w:tc>
        <w:tc>
          <w:tcPr>
            <w:tcW w:w="0" w:type="auto"/>
          </w:tcPr>
          <w:p w14:paraId="088CEC1C" w14:textId="77777777" w:rsidR="00C37E1F" w:rsidRDefault="00C37E1F" w:rsidP="00C37E1F">
            <w:pPr>
              <w:pStyle w:val="ListParagraph"/>
              <w:keepNext/>
              <w:numPr>
                <w:ilvl w:val="0"/>
                <w:numId w:val="10"/>
              </w:numPr>
              <w:spacing w:before="120"/>
              <w:contextualSpacing w:val="0"/>
            </w:pPr>
          </w:p>
        </w:tc>
        <w:tc>
          <w:tcPr>
            <w:tcW w:w="0" w:type="auto"/>
          </w:tcPr>
          <w:p w14:paraId="214A97AF" w14:textId="77777777" w:rsidR="00C37E1F" w:rsidRDefault="00C37E1F" w:rsidP="00C37E1F">
            <w:pPr>
              <w:pStyle w:val="ListParagraph"/>
              <w:keepNext/>
              <w:numPr>
                <w:ilvl w:val="0"/>
                <w:numId w:val="10"/>
              </w:numPr>
              <w:spacing w:before="120"/>
              <w:contextualSpacing w:val="0"/>
            </w:pPr>
          </w:p>
        </w:tc>
        <w:tc>
          <w:tcPr>
            <w:tcW w:w="0" w:type="auto"/>
          </w:tcPr>
          <w:p w14:paraId="45A9E02D" w14:textId="77777777" w:rsidR="00C37E1F" w:rsidRDefault="00C37E1F" w:rsidP="00C37E1F">
            <w:pPr>
              <w:pStyle w:val="ListParagraph"/>
              <w:keepNext/>
              <w:numPr>
                <w:ilvl w:val="0"/>
                <w:numId w:val="10"/>
              </w:numPr>
              <w:spacing w:before="120"/>
              <w:contextualSpacing w:val="0"/>
            </w:pPr>
          </w:p>
        </w:tc>
        <w:tc>
          <w:tcPr>
            <w:tcW w:w="0" w:type="auto"/>
          </w:tcPr>
          <w:p w14:paraId="210A02C1" w14:textId="77777777" w:rsidR="00C37E1F" w:rsidRDefault="00C37E1F" w:rsidP="00C37E1F">
            <w:pPr>
              <w:pStyle w:val="ListParagraph"/>
              <w:keepNext/>
              <w:numPr>
                <w:ilvl w:val="0"/>
                <w:numId w:val="10"/>
              </w:numPr>
              <w:spacing w:before="120"/>
              <w:contextualSpacing w:val="0"/>
            </w:pPr>
          </w:p>
        </w:tc>
        <w:tc>
          <w:tcPr>
            <w:tcW w:w="0" w:type="auto"/>
          </w:tcPr>
          <w:p w14:paraId="181868E1" w14:textId="77777777" w:rsidR="00C37E1F" w:rsidRDefault="00C37E1F" w:rsidP="00C37E1F">
            <w:pPr>
              <w:pStyle w:val="ListParagraph"/>
              <w:keepNext/>
              <w:numPr>
                <w:ilvl w:val="0"/>
                <w:numId w:val="10"/>
              </w:numPr>
              <w:spacing w:before="120"/>
              <w:contextualSpacing w:val="0"/>
            </w:pPr>
          </w:p>
        </w:tc>
      </w:tr>
      <w:tr w:rsidR="00C37E1F" w14:paraId="41DEE60E" w14:textId="77777777" w:rsidTr="00C37E1F">
        <w:trPr>
          <w:trHeight w:hRule="exact" w:val="576"/>
        </w:trPr>
        <w:tc>
          <w:tcPr>
            <w:tcW w:w="0" w:type="auto"/>
            <w:tcBorders>
              <w:top w:val="nil"/>
              <w:left w:val="nil"/>
              <w:bottom w:val="nil"/>
              <w:right w:val="single" w:sz="4" w:space="0" w:color="BFBFBF"/>
            </w:tcBorders>
            <w:hideMark/>
          </w:tcPr>
          <w:p w14:paraId="65DCC120" w14:textId="77777777" w:rsidR="00C37E1F" w:rsidRPr="00C37E1F" w:rsidRDefault="00C37E1F" w:rsidP="00C37E1F">
            <w:pPr>
              <w:keepNext/>
              <w:jc w:val="left"/>
            </w:pPr>
            <w:r w:rsidRPr="00C37E1F">
              <w:t xml:space="preserve">assessments provide teachers with reliable information on student progress </w:t>
            </w:r>
          </w:p>
        </w:tc>
        <w:tc>
          <w:tcPr>
            <w:tcW w:w="0" w:type="auto"/>
          </w:tcPr>
          <w:p w14:paraId="60E9DCFD" w14:textId="77777777" w:rsidR="00C37E1F" w:rsidRDefault="00C37E1F" w:rsidP="00C37E1F">
            <w:pPr>
              <w:pStyle w:val="ListParagraph"/>
              <w:keepNext/>
              <w:numPr>
                <w:ilvl w:val="0"/>
                <w:numId w:val="10"/>
              </w:numPr>
              <w:spacing w:before="120"/>
              <w:contextualSpacing w:val="0"/>
            </w:pPr>
          </w:p>
        </w:tc>
        <w:tc>
          <w:tcPr>
            <w:tcW w:w="0" w:type="auto"/>
          </w:tcPr>
          <w:p w14:paraId="06CFB320" w14:textId="77777777" w:rsidR="00C37E1F" w:rsidRDefault="00C37E1F" w:rsidP="00C37E1F">
            <w:pPr>
              <w:pStyle w:val="ListParagraph"/>
              <w:keepNext/>
              <w:numPr>
                <w:ilvl w:val="0"/>
                <w:numId w:val="10"/>
              </w:numPr>
              <w:spacing w:before="120"/>
              <w:contextualSpacing w:val="0"/>
            </w:pPr>
          </w:p>
        </w:tc>
        <w:tc>
          <w:tcPr>
            <w:tcW w:w="0" w:type="auto"/>
          </w:tcPr>
          <w:p w14:paraId="6917849A" w14:textId="77777777" w:rsidR="00C37E1F" w:rsidRDefault="00C37E1F" w:rsidP="00C37E1F">
            <w:pPr>
              <w:pStyle w:val="ListParagraph"/>
              <w:keepNext/>
              <w:numPr>
                <w:ilvl w:val="0"/>
                <w:numId w:val="10"/>
              </w:numPr>
              <w:spacing w:before="120"/>
              <w:contextualSpacing w:val="0"/>
            </w:pPr>
          </w:p>
        </w:tc>
        <w:tc>
          <w:tcPr>
            <w:tcW w:w="0" w:type="auto"/>
          </w:tcPr>
          <w:p w14:paraId="4646E7B4" w14:textId="77777777" w:rsidR="00C37E1F" w:rsidRDefault="00C37E1F" w:rsidP="00C37E1F">
            <w:pPr>
              <w:pStyle w:val="ListParagraph"/>
              <w:keepNext/>
              <w:numPr>
                <w:ilvl w:val="0"/>
                <w:numId w:val="10"/>
              </w:numPr>
              <w:spacing w:before="120"/>
              <w:contextualSpacing w:val="0"/>
            </w:pPr>
          </w:p>
        </w:tc>
        <w:tc>
          <w:tcPr>
            <w:tcW w:w="0" w:type="auto"/>
          </w:tcPr>
          <w:p w14:paraId="2933C37A" w14:textId="77777777" w:rsidR="00C37E1F" w:rsidRDefault="00C37E1F" w:rsidP="00C37E1F">
            <w:pPr>
              <w:pStyle w:val="ListParagraph"/>
              <w:keepNext/>
              <w:numPr>
                <w:ilvl w:val="0"/>
                <w:numId w:val="10"/>
              </w:numPr>
              <w:spacing w:before="120"/>
              <w:contextualSpacing w:val="0"/>
            </w:pPr>
          </w:p>
        </w:tc>
      </w:tr>
      <w:tr w:rsidR="00C37E1F" w14:paraId="71010560" w14:textId="77777777" w:rsidTr="00C37E1F">
        <w:trPr>
          <w:trHeight w:hRule="exact" w:val="576"/>
        </w:trPr>
        <w:tc>
          <w:tcPr>
            <w:tcW w:w="0" w:type="auto"/>
            <w:tcBorders>
              <w:top w:val="nil"/>
              <w:left w:val="nil"/>
              <w:bottom w:val="nil"/>
              <w:right w:val="single" w:sz="4" w:space="0" w:color="BFBFBF"/>
            </w:tcBorders>
            <w:hideMark/>
          </w:tcPr>
          <w:p w14:paraId="1F2C6C8C" w14:textId="77777777" w:rsidR="00C37E1F" w:rsidRPr="00C37E1F" w:rsidRDefault="00C37E1F" w:rsidP="00C37E1F">
            <w:pPr>
              <w:keepNext/>
              <w:jc w:val="left"/>
            </w:pPr>
            <w:r w:rsidRPr="00C37E1F">
              <w:t xml:space="preserve">encourages academic integrity and adherence to intellectual property standards </w:t>
            </w:r>
          </w:p>
        </w:tc>
        <w:tc>
          <w:tcPr>
            <w:tcW w:w="0" w:type="auto"/>
          </w:tcPr>
          <w:p w14:paraId="064CF8F3" w14:textId="77777777" w:rsidR="00C37E1F" w:rsidRDefault="00C37E1F" w:rsidP="00C37E1F">
            <w:pPr>
              <w:pStyle w:val="ListParagraph"/>
              <w:keepNext/>
              <w:numPr>
                <w:ilvl w:val="0"/>
                <w:numId w:val="10"/>
              </w:numPr>
              <w:spacing w:before="120"/>
              <w:contextualSpacing w:val="0"/>
            </w:pPr>
          </w:p>
        </w:tc>
        <w:tc>
          <w:tcPr>
            <w:tcW w:w="0" w:type="auto"/>
          </w:tcPr>
          <w:p w14:paraId="51F73DB2" w14:textId="77777777" w:rsidR="00C37E1F" w:rsidRDefault="00C37E1F" w:rsidP="00C37E1F">
            <w:pPr>
              <w:pStyle w:val="ListParagraph"/>
              <w:keepNext/>
              <w:numPr>
                <w:ilvl w:val="0"/>
                <w:numId w:val="10"/>
              </w:numPr>
              <w:spacing w:before="120"/>
              <w:contextualSpacing w:val="0"/>
            </w:pPr>
          </w:p>
        </w:tc>
        <w:tc>
          <w:tcPr>
            <w:tcW w:w="0" w:type="auto"/>
          </w:tcPr>
          <w:p w14:paraId="1506B114" w14:textId="77777777" w:rsidR="00C37E1F" w:rsidRDefault="00C37E1F" w:rsidP="00C37E1F">
            <w:pPr>
              <w:pStyle w:val="ListParagraph"/>
              <w:keepNext/>
              <w:numPr>
                <w:ilvl w:val="0"/>
                <w:numId w:val="10"/>
              </w:numPr>
              <w:spacing w:before="120"/>
              <w:contextualSpacing w:val="0"/>
            </w:pPr>
          </w:p>
        </w:tc>
        <w:tc>
          <w:tcPr>
            <w:tcW w:w="0" w:type="auto"/>
          </w:tcPr>
          <w:p w14:paraId="3CC416D2" w14:textId="77777777" w:rsidR="00C37E1F" w:rsidRDefault="00C37E1F" w:rsidP="00C37E1F">
            <w:pPr>
              <w:pStyle w:val="ListParagraph"/>
              <w:keepNext/>
              <w:numPr>
                <w:ilvl w:val="0"/>
                <w:numId w:val="10"/>
              </w:numPr>
              <w:spacing w:before="120"/>
              <w:contextualSpacing w:val="0"/>
            </w:pPr>
          </w:p>
        </w:tc>
        <w:tc>
          <w:tcPr>
            <w:tcW w:w="0" w:type="auto"/>
          </w:tcPr>
          <w:p w14:paraId="49AC45DD" w14:textId="77777777" w:rsidR="00C37E1F" w:rsidRDefault="00C37E1F" w:rsidP="00C37E1F">
            <w:pPr>
              <w:pStyle w:val="ListParagraph"/>
              <w:keepNext/>
              <w:numPr>
                <w:ilvl w:val="0"/>
                <w:numId w:val="10"/>
              </w:numPr>
              <w:spacing w:before="120"/>
              <w:contextualSpacing w:val="0"/>
            </w:pPr>
          </w:p>
        </w:tc>
      </w:tr>
      <w:tr w:rsidR="00C37E1F" w14:paraId="77C706F3" w14:textId="77777777" w:rsidTr="00C37E1F">
        <w:trPr>
          <w:trHeight w:hRule="exact" w:val="576"/>
        </w:trPr>
        <w:tc>
          <w:tcPr>
            <w:tcW w:w="0" w:type="auto"/>
            <w:tcBorders>
              <w:top w:val="nil"/>
              <w:left w:val="nil"/>
              <w:bottom w:val="nil"/>
              <w:right w:val="single" w:sz="4" w:space="0" w:color="BFBFBF"/>
            </w:tcBorders>
            <w:hideMark/>
          </w:tcPr>
          <w:p w14:paraId="4F3828C3" w14:textId="77777777" w:rsidR="00C37E1F" w:rsidRPr="00C37E1F" w:rsidRDefault="00C37E1F" w:rsidP="00C37E1F">
            <w:pPr>
              <w:keepNext/>
              <w:jc w:val="left"/>
            </w:pPr>
            <w:r w:rsidRPr="00C37E1F">
              <w:t xml:space="preserve">is effective for building understanding </w:t>
            </w:r>
          </w:p>
        </w:tc>
        <w:tc>
          <w:tcPr>
            <w:tcW w:w="0" w:type="auto"/>
          </w:tcPr>
          <w:p w14:paraId="3880A877" w14:textId="77777777" w:rsidR="00C37E1F" w:rsidRDefault="00C37E1F" w:rsidP="00C37E1F">
            <w:pPr>
              <w:pStyle w:val="ListParagraph"/>
              <w:keepNext/>
              <w:numPr>
                <w:ilvl w:val="0"/>
                <w:numId w:val="10"/>
              </w:numPr>
              <w:spacing w:before="120"/>
              <w:contextualSpacing w:val="0"/>
            </w:pPr>
          </w:p>
        </w:tc>
        <w:tc>
          <w:tcPr>
            <w:tcW w:w="0" w:type="auto"/>
          </w:tcPr>
          <w:p w14:paraId="3ACBBF16" w14:textId="77777777" w:rsidR="00C37E1F" w:rsidRDefault="00C37E1F" w:rsidP="00C37E1F">
            <w:pPr>
              <w:pStyle w:val="ListParagraph"/>
              <w:keepNext/>
              <w:numPr>
                <w:ilvl w:val="0"/>
                <w:numId w:val="10"/>
              </w:numPr>
              <w:spacing w:before="120"/>
              <w:contextualSpacing w:val="0"/>
            </w:pPr>
          </w:p>
        </w:tc>
        <w:tc>
          <w:tcPr>
            <w:tcW w:w="0" w:type="auto"/>
          </w:tcPr>
          <w:p w14:paraId="356E9160" w14:textId="77777777" w:rsidR="00C37E1F" w:rsidRDefault="00C37E1F" w:rsidP="00C37E1F">
            <w:pPr>
              <w:pStyle w:val="ListParagraph"/>
              <w:keepNext/>
              <w:numPr>
                <w:ilvl w:val="0"/>
                <w:numId w:val="10"/>
              </w:numPr>
              <w:spacing w:before="120"/>
              <w:contextualSpacing w:val="0"/>
            </w:pPr>
          </w:p>
        </w:tc>
        <w:tc>
          <w:tcPr>
            <w:tcW w:w="0" w:type="auto"/>
          </w:tcPr>
          <w:p w14:paraId="6DCBD64E" w14:textId="77777777" w:rsidR="00C37E1F" w:rsidRDefault="00C37E1F" w:rsidP="00C37E1F">
            <w:pPr>
              <w:pStyle w:val="ListParagraph"/>
              <w:keepNext/>
              <w:numPr>
                <w:ilvl w:val="0"/>
                <w:numId w:val="10"/>
              </w:numPr>
              <w:spacing w:before="120"/>
              <w:contextualSpacing w:val="0"/>
            </w:pPr>
          </w:p>
        </w:tc>
        <w:tc>
          <w:tcPr>
            <w:tcW w:w="0" w:type="auto"/>
          </w:tcPr>
          <w:p w14:paraId="3FE964A6" w14:textId="77777777" w:rsidR="00C37E1F" w:rsidRDefault="00C37E1F" w:rsidP="00C37E1F">
            <w:pPr>
              <w:pStyle w:val="ListParagraph"/>
              <w:keepNext/>
              <w:numPr>
                <w:ilvl w:val="0"/>
                <w:numId w:val="10"/>
              </w:numPr>
              <w:spacing w:before="120"/>
              <w:contextualSpacing w:val="0"/>
            </w:pPr>
          </w:p>
        </w:tc>
      </w:tr>
      <w:tr w:rsidR="00C37E1F" w14:paraId="050D6EA4" w14:textId="77777777" w:rsidTr="00C37E1F">
        <w:trPr>
          <w:trHeight w:hRule="exact" w:val="576"/>
        </w:trPr>
        <w:tc>
          <w:tcPr>
            <w:tcW w:w="0" w:type="auto"/>
            <w:tcBorders>
              <w:top w:val="nil"/>
              <w:left w:val="nil"/>
              <w:bottom w:val="nil"/>
              <w:right w:val="single" w:sz="4" w:space="0" w:color="BFBFBF"/>
            </w:tcBorders>
            <w:hideMark/>
          </w:tcPr>
          <w:p w14:paraId="29627F88" w14:textId="77777777" w:rsidR="00C37E1F" w:rsidRPr="00C37E1F" w:rsidRDefault="00C37E1F" w:rsidP="00C37E1F">
            <w:pPr>
              <w:keepNext/>
              <w:jc w:val="left"/>
            </w:pPr>
            <w:r w:rsidRPr="00C37E1F">
              <w:t xml:space="preserve">prepares students for work further education </w:t>
            </w:r>
          </w:p>
        </w:tc>
        <w:tc>
          <w:tcPr>
            <w:tcW w:w="0" w:type="auto"/>
          </w:tcPr>
          <w:p w14:paraId="42C34392" w14:textId="77777777" w:rsidR="00C37E1F" w:rsidRDefault="00C37E1F" w:rsidP="00C37E1F">
            <w:pPr>
              <w:pStyle w:val="ListParagraph"/>
              <w:keepNext/>
              <w:numPr>
                <w:ilvl w:val="0"/>
                <w:numId w:val="10"/>
              </w:numPr>
              <w:spacing w:before="120"/>
              <w:contextualSpacing w:val="0"/>
            </w:pPr>
          </w:p>
        </w:tc>
        <w:tc>
          <w:tcPr>
            <w:tcW w:w="0" w:type="auto"/>
          </w:tcPr>
          <w:p w14:paraId="58041699" w14:textId="77777777" w:rsidR="00C37E1F" w:rsidRDefault="00C37E1F" w:rsidP="00C37E1F">
            <w:pPr>
              <w:pStyle w:val="ListParagraph"/>
              <w:keepNext/>
              <w:numPr>
                <w:ilvl w:val="0"/>
                <w:numId w:val="10"/>
              </w:numPr>
              <w:spacing w:before="120"/>
              <w:contextualSpacing w:val="0"/>
            </w:pPr>
          </w:p>
        </w:tc>
        <w:tc>
          <w:tcPr>
            <w:tcW w:w="0" w:type="auto"/>
          </w:tcPr>
          <w:p w14:paraId="2FE3CE44" w14:textId="77777777" w:rsidR="00C37E1F" w:rsidRDefault="00C37E1F" w:rsidP="00C37E1F">
            <w:pPr>
              <w:pStyle w:val="ListParagraph"/>
              <w:keepNext/>
              <w:numPr>
                <w:ilvl w:val="0"/>
                <w:numId w:val="10"/>
              </w:numPr>
              <w:spacing w:before="120"/>
              <w:contextualSpacing w:val="0"/>
            </w:pPr>
          </w:p>
        </w:tc>
        <w:tc>
          <w:tcPr>
            <w:tcW w:w="0" w:type="auto"/>
          </w:tcPr>
          <w:p w14:paraId="516CC2A5" w14:textId="77777777" w:rsidR="00C37E1F" w:rsidRDefault="00C37E1F" w:rsidP="00C37E1F">
            <w:pPr>
              <w:pStyle w:val="ListParagraph"/>
              <w:keepNext/>
              <w:numPr>
                <w:ilvl w:val="0"/>
                <w:numId w:val="10"/>
              </w:numPr>
              <w:spacing w:before="120"/>
              <w:contextualSpacing w:val="0"/>
            </w:pPr>
          </w:p>
        </w:tc>
        <w:tc>
          <w:tcPr>
            <w:tcW w:w="0" w:type="auto"/>
          </w:tcPr>
          <w:p w14:paraId="547419C5" w14:textId="77777777" w:rsidR="00C37E1F" w:rsidRDefault="00C37E1F" w:rsidP="00C37E1F">
            <w:pPr>
              <w:pStyle w:val="ListParagraph"/>
              <w:keepNext/>
              <w:numPr>
                <w:ilvl w:val="0"/>
                <w:numId w:val="10"/>
              </w:numPr>
              <w:spacing w:before="120"/>
              <w:contextualSpacing w:val="0"/>
            </w:pPr>
          </w:p>
        </w:tc>
      </w:tr>
    </w:tbl>
    <w:p w14:paraId="4625A205" w14:textId="77777777" w:rsidR="00C37E1F" w:rsidRDefault="00C37E1F" w:rsidP="00C37E1F">
      <w:pPr>
        <w:pStyle w:val="BlockEndLabel"/>
      </w:pPr>
      <w:r>
        <w:t>End of Block: Effective Learning</w:t>
      </w:r>
    </w:p>
    <w:p w14:paraId="2CC56845" w14:textId="77777777" w:rsidR="00C37E1F" w:rsidRDefault="00C37E1F" w:rsidP="00C37E1F">
      <w:pPr>
        <w:pStyle w:val="BlockSeparator"/>
      </w:pPr>
    </w:p>
    <w:p w14:paraId="2C3DD95D" w14:textId="77777777" w:rsidR="00C37E1F" w:rsidRDefault="00C37E1F" w:rsidP="00C37E1F">
      <w:pPr>
        <w:pStyle w:val="BlockStartLabel"/>
      </w:pPr>
      <w:r>
        <w:t>Start of Block: Student Centered</w:t>
      </w:r>
    </w:p>
    <w:p w14:paraId="368C1F10" w14:textId="77777777" w:rsidR="00C37E1F" w:rsidRDefault="00C37E1F" w:rsidP="00C37E1F">
      <w:pPr>
        <w:keepNext/>
      </w:pPr>
      <w:r>
        <w:t>Q3 Compared to a traditional face-to-face learning environment, you perceive that online learning...</w:t>
      </w:r>
    </w:p>
    <w:tbl>
      <w:tblPr>
        <w:tblStyle w:val="QQuestionTable"/>
        <w:tblW w:w="5000" w:type="pct"/>
        <w:tblInd w:w="0" w:type="dxa"/>
        <w:tblCellMar>
          <w:top w:w="29" w:type="dxa"/>
          <w:left w:w="29" w:type="dxa"/>
          <w:bottom w:w="29" w:type="dxa"/>
          <w:right w:w="29" w:type="dxa"/>
        </w:tblCellMar>
        <w:tblLook w:val="07E0" w:firstRow="1" w:lastRow="1" w:firstColumn="1" w:lastColumn="1" w:noHBand="1" w:noVBand="1"/>
      </w:tblPr>
      <w:tblGrid>
        <w:gridCol w:w="2479"/>
        <w:gridCol w:w="1365"/>
        <w:gridCol w:w="1458"/>
        <w:gridCol w:w="1142"/>
        <w:gridCol w:w="1505"/>
        <w:gridCol w:w="1411"/>
      </w:tblGrid>
      <w:tr w:rsidR="00C37E1F" w14:paraId="23AB59D0" w14:textId="77777777" w:rsidTr="0097767D">
        <w:trPr>
          <w:cnfStyle w:val="100000000000" w:firstRow="1" w:lastRow="0" w:firstColumn="0" w:lastColumn="0" w:oddVBand="0" w:evenVBand="0" w:oddHBand="0" w:evenHBand="0" w:firstRowFirstColumn="0" w:firstRowLastColumn="0" w:lastRowFirstColumn="0" w:lastRowLastColumn="0"/>
          <w:trHeight w:hRule="exact" w:val="576"/>
        </w:trPr>
        <w:tc>
          <w:tcPr>
            <w:tcW w:w="1324" w:type="pct"/>
            <w:tcBorders>
              <w:top w:val="nil"/>
              <w:left w:val="nil"/>
              <w:bottom w:val="single" w:sz="4" w:space="0" w:color="auto"/>
              <w:right w:val="single" w:sz="4" w:space="0" w:color="BFBFBF"/>
            </w:tcBorders>
          </w:tcPr>
          <w:p w14:paraId="389072C4" w14:textId="77777777" w:rsidR="00C37E1F" w:rsidRDefault="00C37E1F">
            <w:pPr>
              <w:keepNext/>
            </w:pPr>
          </w:p>
        </w:tc>
        <w:tc>
          <w:tcPr>
            <w:tcW w:w="729" w:type="pct"/>
            <w:tcBorders>
              <w:top w:val="nil"/>
              <w:left w:val="nil"/>
              <w:bottom w:val="single" w:sz="4" w:space="0" w:color="auto"/>
              <w:right w:val="nil"/>
            </w:tcBorders>
            <w:hideMark/>
          </w:tcPr>
          <w:p w14:paraId="188FADC2" w14:textId="77777777" w:rsidR="00C37E1F" w:rsidRDefault="00C37E1F">
            <w:r>
              <w:t>Definitely less than</w:t>
            </w:r>
          </w:p>
        </w:tc>
        <w:tc>
          <w:tcPr>
            <w:tcW w:w="779" w:type="pct"/>
            <w:tcBorders>
              <w:top w:val="nil"/>
              <w:left w:val="nil"/>
              <w:bottom w:val="single" w:sz="4" w:space="0" w:color="auto"/>
              <w:right w:val="nil"/>
            </w:tcBorders>
            <w:hideMark/>
          </w:tcPr>
          <w:p w14:paraId="5B09BC2C" w14:textId="77777777" w:rsidR="00C37E1F" w:rsidRDefault="00C37E1F">
            <w:r>
              <w:t>Somewhat less than</w:t>
            </w:r>
          </w:p>
        </w:tc>
        <w:tc>
          <w:tcPr>
            <w:tcW w:w="610" w:type="pct"/>
            <w:tcBorders>
              <w:top w:val="nil"/>
              <w:left w:val="nil"/>
              <w:bottom w:val="single" w:sz="4" w:space="0" w:color="auto"/>
              <w:right w:val="nil"/>
            </w:tcBorders>
            <w:hideMark/>
          </w:tcPr>
          <w:p w14:paraId="1F84D5E1" w14:textId="77777777" w:rsidR="00C37E1F" w:rsidRDefault="00C37E1F">
            <w:r>
              <w:t>About the same as</w:t>
            </w:r>
          </w:p>
        </w:tc>
        <w:tc>
          <w:tcPr>
            <w:tcW w:w="804" w:type="pct"/>
            <w:tcBorders>
              <w:top w:val="nil"/>
              <w:left w:val="nil"/>
              <w:bottom w:val="single" w:sz="4" w:space="0" w:color="auto"/>
              <w:right w:val="nil"/>
            </w:tcBorders>
            <w:hideMark/>
          </w:tcPr>
          <w:p w14:paraId="460DCFCF" w14:textId="77777777" w:rsidR="00C37E1F" w:rsidRDefault="00C37E1F">
            <w:r>
              <w:t>Somewhat more than</w:t>
            </w:r>
          </w:p>
        </w:tc>
        <w:tc>
          <w:tcPr>
            <w:tcW w:w="755" w:type="pct"/>
            <w:tcBorders>
              <w:top w:val="nil"/>
              <w:left w:val="nil"/>
              <w:bottom w:val="single" w:sz="4" w:space="0" w:color="auto"/>
              <w:right w:val="nil"/>
            </w:tcBorders>
            <w:hideMark/>
          </w:tcPr>
          <w:p w14:paraId="1AEA2572" w14:textId="77777777" w:rsidR="00C37E1F" w:rsidRDefault="00C37E1F">
            <w:r>
              <w:t>Definitely more than</w:t>
            </w:r>
          </w:p>
        </w:tc>
      </w:tr>
      <w:tr w:rsidR="00C37E1F" w14:paraId="028FE1B9" w14:textId="77777777" w:rsidTr="0097767D">
        <w:trPr>
          <w:trHeight w:hRule="exact" w:val="576"/>
        </w:trPr>
        <w:tc>
          <w:tcPr>
            <w:tcW w:w="1324" w:type="pct"/>
            <w:tcBorders>
              <w:top w:val="single" w:sz="4" w:space="0" w:color="auto"/>
              <w:left w:val="nil"/>
              <w:bottom w:val="nil"/>
              <w:right w:val="single" w:sz="4" w:space="0" w:color="BFBFBF"/>
            </w:tcBorders>
            <w:hideMark/>
          </w:tcPr>
          <w:p w14:paraId="7FA13A67" w14:textId="77777777" w:rsidR="00C37E1F" w:rsidRDefault="00C37E1F" w:rsidP="00C37E1F">
            <w:pPr>
              <w:keepNext/>
              <w:jc w:val="left"/>
            </w:pPr>
            <w:r>
              <w:t xml:space="preserve">is student-centered </w:t>
            </w:r>
          </w:p>
        </w:tc>
        <w:tc>
          <w:tcPr>
            <w:tcW w:w="729" w:type="pct"/>
            <w:tcBorders>
              <w:top w:val="single" w:sz="4" w:space="0" w:color="auto"/>
            </w:tcBorders>
            <w:vAlign w:val="top"/>
          </w:tcPr>
          <w:p w14:paraId="674A8A4F" w14:textId="77777777" w:rsidR="00C37E1F" w:rsidRDefault="00C37E1F" w:rsidP="00C37E1F">
            <w:pPr>
              <w:pStyle w:val="ListParagraph"/>
              <w:keepNext/>
              <w:numPr>
                <w:ilvl w:val="0"/>
                <w:numId w:val="10"/>
              </w:numPr>
              <w:spacing w:before="120"/>
              <w:contextualSpacing w:val="0"/>
              <w:jc w:val="left"/>
            </w:pPr>
          </w:p>
        </w:tc>
        <w:tc>
          <w:tcPr>
            <w:tcW w:w="779" w:type="pct"/>
            <w:tcBorders>
              <w:top w:val="single" w:sz="4" w:space="0" w:color="auto"/>
            </w:tcBorders>
            <w:vAlign w:val="top"/>
          </w:tcPr>
          <w:p w14:paraId="31A8F382" w14:textId="77777777" w:rsidR="00C37E1F" w:rsidRDefault="00C37E1F" w:rsidP="00C37E1F">
            <w:pPr>
              <w:pStyle w:val="ListParagraph"/>
              <w:keepNext/>
              <w:numPr>
                <w:ilvl w:val="0"/>
                <w:numId w:val="10"/>
              </w:numPr>
              <w:spacing w:before="120"/>
              <w:contextualSpacing w:val="0"/>
              <w:jc w:val="left"/>
            </w:pPr>
          </w:p>
        </w:tc>
        <w:tc>
          <w:tcPr>
            <w:tcW w:w="610" w:type="pct"/>
            <w:tcBorders>
              <w:top w:val="single" w:sz="4" w:space="0" w:color="auto"/>
            </w:tcBorders>
            <w:vAlign w:val="top"/>
          </w:tcPr>
          <w:p w14:paraId="399290E7" w14:textId="77777777" w:rsidR="00C37E1F" w:rsidRDefault="00C37E1F" w:rsidP="00C37E1F">
            <w:pPr>
              <w:pStyle w:val="ListParagraph"/>
              <w:keepNext/>
              <w:numPr>
                <w:ilvl w:val="0"/>
                <w:numId w:val="10"/>
              </w:numPr>
              <w:spacing w:before="120"/>
              <w:contextualSpacing w:val="0"/>
              <w:jc w:val="left"/>
            </w:pPr>
          </w:p>
        </w:tc>
        <w:tc>
          <w:tcPr>
            <w:tcW w:w="804" w:type="pct"/>
            <w:tcBorders>
              <w:top w:val="single" w:sz="4" w:space="0" w:color="auto"/>
            </w:tcBorders>
            <w:vAlign w:val="top"/>
          </w:tcPr>
          <w:p w14:paraId="46CDBD1E" w14:textId="77777777" w:rsidR="00C37E1F" w:rsidRDefault="00C37E1F" w:rsidP="00C37E1F">
            <w:pPr>
              <w:pStyle w:val="ListParagraph"/>
              <w:keepNext/>
              <w:numPr>
                <w:ilvl w:val="0"/>
                <w:numId w:val="10"/>
              </w:numPr>
              <w:spacing w:before="120"/>
              <w:contextualSpacing w:val="0"/>
              <w:jc w:val="left"/>
            </w:pPr>
          </w:p>
        </w:tc>
        <w:tc>
          <w:tcPr>
            <w:tcW w:w="755" w:type="pct"/>
            <w:tcBorders>
              <w:top w:val="single" w:sz="4" w:space="0" w:color="auto"/>
            </w:tcBorders>
            <w:vAlign w:val="top"/>
          </w:tcPr>
          <w:p w14:paraId="5DDD0183" w14:textId="77777777" w:rsidR="00C37E1F" w:rsidRDefault="00C37E1F" w:rsidP="00C37E1F">
            <w:pPr>
              <w:pStyle w:val="ListParagraph"/>
              <w:keepNext/>
              <w:numPr>
                <w:ilvl w:val="0"/>
                <w:numId w:val="10"/>
              </w:numPr>
              <w:spacing w:before="120"/>
              <w:contextualSpacing w:val="0"/>
              <w:jc w:val="left"/>
            </w:pPr>
          </w:p>
        </w:tc>
      </w:tr>
      <w:tr w:rsidR="00C37E1F" w14:paraId="1700E92E" w14:textId="77777777" w:rsidTr="00C37E1F">
        <w:trPr>
          <w:trHeight w:hRule="exact" w:val="576"/>
        </w:trPr>
        <w:tc>
          <w:tcPr>
            <w:tcW w:w="1324" w:type="pct"/>
            <w:tcBorders>
              <w:top w:val="nil"/>
              <w:left w:val="nil"/>
              <w:bottom w:val="nil"/>
              <w:right w:val="single" w:sz="4" w:space="0" w:color="BFBFBF"/>
            </w:tcBorders>
            <w:hideMark/>
          </w:tcPr>
          <w:p w14:paraId="64D33598" w14:textId="77777777" w:rsidR="00C37E1F" w:rsidRDefault="00C37E1F" w:rsidP="00C37E1F">
            <w:pPr>
              <w:keepNext/>
              <w:jc w:val="left"/>
            </w:pPr>
            <w:r>
              <w:t xml:space="preserve">offers students choices </w:t>
            </w:r>
          </w:p>
        </w:tc>
        <w:tc>
          <w:tcPr>
            <w:tcW w:w="729" w:type="pct"/>
            <w:vAlign w:val="top"/>
          </w:tcPr>
          <w:p w14:paraId="15BBFBB0"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67B355E4"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65F30C8E"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38357FAC"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776FCC63" w14:textId="77777777" w:rsidR="00C37E1F" w:rsidRDefault="00C37E1F" w:rsidP="00C37E1F">
            <w:pPr>
              <w:pStyle w:val="ListParagraph"/>
              <w:keepNext/>
              <w:numPr>
                <w:ilvl w:val="0"/>
                <w:numId w:val="10"/>
              </w:numPr>
              <w:spacing w:before="120"/>
              <w:contextualSpacing w:val="0"/>
              <w:jc w:val="left"/>
            </w:pPr>
          </w:p>
        </w:tc>
      </w:tr>
      <w:tr w:rsidR="00C37E1F" w14:paraId="4F475198" w14:textId="77777777" w:rsidTr="00C37E1F">
        <w:trPr>
          <w:trHeight w:hRule="exact" w:val="576"/>
        </w:trPr>
        <w:tc>
          <w:tcPr>
            <w:tcW w:w="1324" w:type="pct"/>
            <w:tcBorders>
              <w:top w:val="nil"/>
              <w:left w:val="nil"/>
              <w:bottom w:val="nil"/>
              <w:right w:val="single" w:sz="4" w:space="0" w:color="BFBFBF"/>
            </w:tcBorders>
            <w:hideMark/>
          </w:tcPr>
          <w:p w14:paraId="18FE3CE4" w14:textId="77777777" w:rsidR="00C37E1F" w:rsidRDefault="00C37E1F" w:rsidP="00C37E1F">
            <w:pPr>
              <w:keepNext/>
              <w:jc w:val="left"/>
            </w:pPr>
            <w:r>
              <w:t xml:space="preserve">permits differentiation based on student needs </w:t>
            </w:r>
          </w:p>
        </w:tc>
        <w:tc>
          <w:tcPr>
            <w:tcW w:w="729" w:type="pct"/>
            <w:vAlign w:val="top"/>
          </w:tcPr>
          <w:p w14:paraId="6C72ACA0"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06556001"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1450ACCE"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76021547"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48F738B5" w14:textId="77777777" w:rsidR="00C37E1F" w:rsidRDefault="00C37E1F" w:rsidP="00C37E1F">
            <w:pPr>
              <w:pStyle w:val="ListParagraph"/>
              <w:keepNext/>
              <w:numPr>
                <w:ilvl w:val="0"/>
                <w:numId w:val="10"/>
              </w:numPr>
              <w:spacing w:before="120"/>
              <w:contextualSpacing w:val="0"/>
              <w:jc w:val="left"/>
            </w:pPr>
          </w:p>
        </w:tc>
      </w:tr>
      <w:tr w:rsidR="00C37E1F" w14:paraId="07989E3F" w14:textId="77777777" w:rsidTr="00C37E1F">
        <w:trPr>
          <w:trHeight w:hRule="exact" w:val="576"/>
        </w:trPr>
        <w:tc>
          <w:tcPr>
            <w:tcW w:w="1324" w:type="pct"/>
            <w:tcBorders>
              <w:top w:val="nil"/>
              <w:left w:val="nil"/>
              <w:bottom w:val="nil"/>
              <w:right w:val="single" w:sz="4" w:space="0" w:color="BFBFBF"/>
            </w:tcBorders>
            <w:hideMark/>
          </w:tcPr>
          <w:p w14:paraId="7E1205E3" w14:textId="77777777" w:rsidR="00C37E1F" w:rsidRDefault="00C37E1F" w:rsidP="00C37E1F">
            <w:pPr>
              <w:keepNext/>
              <w:jc w:val="left"/>
            </w:pPr>
            <w:r>
              <w:t xml:space="preserve">supports flexible pacing for students </w:t>
            </w:r>
          </w:p>
        </w:tc>
        <w:tc>
          <w:tcPr>
            <w:tcW w:w="729" w:type="pct"/>
            <w:vAlign w:val="top"/>
          </w:tcPr>
          <w:p w14:paraId="1478D538"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7A9893A4"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4A64F3A9"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1DE4889E"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6359D04A" w14:textId="77777777" w:rsidR="00C37E1F" w:rsidRDefault="00C37E1F" w:rsidP="00C37E1F">
            <w:pPr>
              <w:pStyle w:val="ListParagraph"/>
              <w:keepNext/>
              <w:numPr>
                <w:ilvl w:val="0"/>
                <w:numId w:val="10"/>
              </w:numPr>
              <w:spacing w:before="120"/>
              <w:contextualSpacing w:val="0"/>
              <w:jc w:val="left"/>
            </w:pPr>
          </w:p>
        </w:tc>
      </w:tr>
      <w:tr w:rsidR="00C37E1F" w14:paraId="7B12612C" w14:textId="77777777" w:rsidTr="00C37E1F">
        <w:trPr>
          <w:trHeight w:hRule="exact" w:val="576"/>
        </w:trPr>
        <w:tc>
          <w:tcPr>
            <w:tcW w:w="1324" w:type="pct"/>
            <w:tcBorders>
              <w:top w:val="nil"/>
              <w:left w:val="nil"/>
              <w:bottom w:val="nil"/>
              <w:right w:val="single" w:sz="4" w:space="0" w:color="BFBFBF"/>
            </w:tcBorders>
            <w:hideMark/>
          </w:tcPr>
          <w:p w14:paraId="04FB97EE" w14:textId="77777777" w:rsidR="00C37E1F" w:rsidRDefault="00C37E1F" w:rsidP="00C37E1F">
            <w:pPr>
              <w:keepNext/>
              <w:jc w:val="left"/>
            </w:pPr>
            <w:r>
              <w:t xml:space="preserve">supports learner-customized pacing </w:t>
            </w:r>
          </w:p>
        </w:tc>
        <w:tc>
          <w:tcPr>
            <w:tcW w:w="729" w:type="pct"/>
            <w:vAlign w:val="top"/>
          </w:tcPr>
          <w:p w14:paraId="43002C0D"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78A6B71A"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2ECB4C1E"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4833F57D"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0C5D870B" w14:textId="77777777" w:rsidR="00C37E1F" w:rsidRDefault="00C37E1F" w:rsidP="00C37E1F">
            <w:pPr>
              <w:pStyle w:val="ListParagraph"/>
              <w:keepNext/>
              <w:numPr>
                <w:ilvl w:val="0"/>
                <w:numId w:val="10"/>
              </w:numPr>
              <w:spacing w:before="120"/>
              <w:contextualSpacing w:val="0"/>
              <w:jc w:val="left"/>
            </w:pPr>
          </w:p>
        </w:tc>
      </w:tr>
      <w:tr w:rsidR="00C37E1F" w14:paraId="670E8F87" w14:textId="77777777" w:rsidTr="00C37E1F">
        <w:trPr>
          <w:trHeight w:hRule="exact" w:val="576"/>
        </w:trPr>
        <w:tc>
          <w:tcPr>
            <w:tcW w:w="1324" w:type="pct"/>
            <w:tcBorders>
              <w:top w:val="nil"/>
              <w:left w:val="nil"/>
              <w:bottom w:val="nil"/>
              <w:right w:val="single" w:sz="4" w:space="0" w:color="BFBFBF"/>
            </w:tcBorders>
            <w:hideMark/>
          </w:tcPr>
          <w:p w14:paraId="0B26CD53" w14:textId="77777777" w:rsidR="00C37E1F" w:rsidRDefault="00C37E1F" w:rsidP="00C37E1F">
            <w:pPr>
              <w:keepNext/>
              <w:jc w:val="left"/>
            </w:pPr>
            <w:r>
              <w:t xml:space="preserve">aligns instruction to individual learning goals </w:t>
            </w:r>
          </w:p>
        </w:tc>
        <w:tc>
          <w:tcPr>
            <w:tcW w:w="729" w:type="pct"/>
            <w:vAlign w:val="top"/>
          </w:tcPr>
          <w:p w14:paraId="6A9F91D6"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06AAB0C9"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5D4CD407"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676EF58B"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26CED001" w14:textId="77777777" w:rsidR="00C37E1F" w:rsidRDefault="00C37E1F" w:rsidP="00C37E1F">
            <w:pPr>
              <w:pStyle w:val="ListParagraph"/>
              <w:keepNext/>
              <w:numPr>
                <w:ilvl w:val="0"/>
                <w:numId w:val="10"/>
              </w:numPr>
              <w:spacing w:before="120"/>
              <w:contextualSpacing w:val="0"/>
              <w:jc w:val="left"/>
            </w:pPr>
          </w:p>
        </w:tc>
      </w:tr>
      <w:tr w:rsidR="00C37E1F" w14:paraId="1714F95E" w14:textId="77777777" w:rsidTr="00C37E1F">
        <w:trPr>
          <w:trHeight w:hRule="exact" w:val="576"/>
        </w:trPr>
        <w:tc>
          <w:tcPr>
            <w:tcW w:w="1324" w:type="pct"/>
            <w:tcBorders>
              <w:top w:val="nil"/>
              <w:left w:val="nil"/>
              <w:bottom w:val="nil"/>
              <w:right w:val="single" w:sz="4" w:space="0" w:color="BFBFBF"/>
            </w:tcBorders>
            <w:hideMark/>
          </w:tcPr>
          <w:p w14:paraId="34A50DBA" w14:textId="77777777" w:rsidR="00C37E1F" w:rsidRDefault="00C37E1F" w:rsidP="00C37E1F">
            <w:pPr>
              <w:keepNext/>
              <w:jc w:val="left"/>
            </w:pPr>
            <w:r>
              <w:t xml:space="preserve">encourages diverse student perspectives </w:t>
            </w:r>
          </w:p>
        </w:tc>
        <w:tc>
          <w:tcPr>
            <w:tcW w:w="729" w:type="pct"/>
            <w:vAlign w:val="top"/>
          </w:tcPr>
          <w:p w14:paraId="3B0C70B0"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674BDACA"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641562D4"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237D4AFD"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18B29BF0" w14:textId="77777777" w:rsidR="00C37E1F" w:rsidRDefault="00C37E1F" w:rsidP="00C37E1F">
            <w:pPr>
              <w:pStyle w:val="ListParagraph"/>
              <w:keepNext/>
              <w:numPr>
                <w:ilvl w:val="0"/>
                <w:numId w:val="10"/>
              </w:numPr>
              <w:spacing w:before="120"/>
              <w:contextualSpacing w:val="0"/>
              <w:jc w:val="left"/>
            </w:pPr>
          </w:p>
        </w:tc>
      </w:tr>
      <w:tr w:rsidR="00C37E1F" w14:paraId="1A756AA9" w14:textId="77777777" w:rsidTr="00C37E1F">
        <w:trPr>
          <w:trHeight w:hRule="exact" w:val="576"/>
        </w:trPr>
        <w:tc>
          <w:tcPr>
            <w:tcW w:w="1324" w:type="pct"/>
            <w:tcBorders>
              <w:top w:val="nil"/>
              <w:left w:val="nil"/>
              <w:bottom w:val="nil"/>
              <w:right w:val="single" w:sz="4" w:space="0" w:color="BFBFBF"/>
            </w:tcBorders>
            <w:hideMark/>
          </w:tcPr>
          <w:p w14:paraId="1AAF40F3" w14:textId="77777777" w:rsidR="00C37E1F" w:rsidRDefault="00C37E1F" w:rsidP="00C37E1F">
            <w:pPr>
              <w:keepNext/>
              <w:jc w:val="left"/>
            </w:pPr>
            <w:r>
              <w:t xml:space="preserve">is personalized and adaptive </w:t>
            </w:r>
          </w:p>
        </w:tc>
        <w:tc>
          <w:tcPr>
            <w:tcW w:w="729" w:type="pct"/>
            <w:vAlign w:val="top"/>
          </w:tcPr>
          <w:p w14:paraId="505B6DC9"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5E8FAB1C"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48A42B03"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5D12E3C3"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38B8893B" w14:textId="77777777" w:rsidR="00C37E1F" w:rsidRDefault="00C37E1F" w:rsidP="00C37E1F">
            <w:pPr>
              <w:pStyle w:val="ListParagraph"/>
              <w:keepNext/>
              <w:numPr>
                <w:ilvl w:val="0"/>
                <w:numId w:val="10"/>
              </w:numPr>
              <w:spacing w:before="120"/>
              <w:contextualSpacing w:val="0"/>
              <w:jc w:val="left"/>
            </w:pPr>
          </w:p>
        </w:tc>
      </w:tr>
      <w:tr w:rsidR="00C37E1F" w14:paraId="2B97A804" w14:textId="77777777" w:rsidTr="00C37E1F">
        <w:trPr>
          <w:trHeight w:hRule="exact" w:val="576"/>
        </w:trPr>
        <w:tc>
          <w:tcPr>
            <w:tcW w:w="1324" w:type="pct"/>
            <w:tcBorders>
              <w:top w:val="nil"/>
              <w:left w:val="nil"/>
              <w:bottom w:val="nil"/>
              <w:right w:val="single" w:sz="4" w:space="0" w:color="BFBFBF"/>
            </w:tcBorders>
            <w:hideMark/>
          </w:tcPr>
          <w:p w14:paraId="2589A126" w14:textId="77777777" w:rsidR="00C37E1F" w:rsidRDefault="00C37E1F" w:rsidP="00C37E1F">
            <w:pPr>
              <w:keepNext/>
              <w:jc w:val="left"/>
            </w:pPr>
            <w:r>
              <w:t xml:space="preserve">is responsive to students </w:t>
            </w:r>
          </w:p>
        </w:tc>
        <w:tc>
          <w:tcPr>
            <w:tcW w:w="729" w:type="pct"/>
            <w:vAlign w:val="top"/>
          </w:tcPr>
          <w:p w14:paraId="2BF7FAC9"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635CAB89"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752DA1A6"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729F594F"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66321D37" w14:textId="77777777" w:rsidR="00C37E1F" w:rsidRDefault="00C37E1F" w:rsidP="00C37E1F">
            <w:pPr>
              <w:pStyle w:val="ListParagraph"/>
              <w:keepNext/>
              <w:numPr>
                <w:ilvl w:val="0"/>
                <w:numId w:val="10"/>
              </w:numPr>
              <w:spacing w:before="120"/>
              <w:contextualSpacing w:val="0"/>
              <w:jc w:val="left"/>
            </w:pPr>
          </w:p>
        </w:tc>
      </w:tr>
      <w:tr w:rsidR="00C37E1F" w14:paraId="72CF2CD2" w14:textId="77777777" w:rsidTr="00C37E1F">
        <w:trPr>
          <w:trHeight w:hRule="exact" w:val="576"/>
        </w:trPr>
        <w:tc>
          <w:tcPr>
            <w:tcW w:w="1324" w:type="pct"/>
            <w:tcBorders>
              <w:top w:val="nil"/>
              <w:left w:val="nil"/>
              <w:bottom w:val="nil"/>
              <w:right w:val="single" w:sz="4" w:space="0" w:color="BFBFBF"/>
            </w:tcBorders>
            <w:hideMark/>
          </w:tcPr>
          <w:p w14:paraId="74155D8B" w14:textId="77777777" w:rsidR="00C37E1F" w:rsidRDefault="00C37E1F" w:rsidP="00C37E1F">
            <w:pPr>
              <w:keepNext/>
              <w:jc w:val="left"/>
            </w:pPr>
            <w:r>
              <w:t xml:space="preserve">is culturally responsive </w:t>
            </w:r>
          </w:p>
        </w:tc>
        <w:tc>
          <w:tcPr>
            <w:tcW w:w="729" w:type="pct"/>
            <w:vAlign w:val="top"/>
          </w:tcPr>
          <w:p w14:paraId="72B29142"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477B833E"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6866BB83"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48347033"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1EC125AD" w14:textId="77777777" w:rsidR="00C37E1F" w:rsidRDefault="00C37E1F" w:rsidP="00C37E1F">
            <w:pPr>
              <w:pStyle w:val="ListParagraph"/>
              <w:keepNext/>
              <w:numPr>
                <w:ilvl w:val="0"/>
                <w:numId w:val="10"/>
              </w:numPr>
              <w:spacing w:before="120"/>
              <w:contextualSpacing w:val="0"/>
              <w:jc w:val="left"/>
            </w:pPr>
          </w:p>
        </w:tc>
      </w:tr>
    </w:tbl>
    <w:p w14:paraId="10F75F5D" w14:textId="77777777" w:rsidR="00C37E1F" w:rsidRDefault="00C37E1F" w:rsidP="00C37E1F"/>
    <w:p w14:paraId="7D123BFD" w14:textId="77777777" w:rsidR="00C37E1F" w:rsidRDefault="00C37E1F" w:rsidP="00C37E1F"/>
    <w:p w14:paraId="3F944482" w14:textId="36D6B8A7" w:rsidR="00C37E1F" w:rsidRDefault="00C37E1F" w:rsidP="00C37E1F">
      <w:pPr>
        <w:pStyle w:val="BlockEndLabel"/>
      </w:pPr>
      <w:r>
        <w:t>End of Block: Student Centered</w:t>
      </w:r>
    </w:p>
    <w:p w14:paraId="6676BC8D" w14:textId="742C5DE9" w:rsidR="00C37E1F" w:rsidRDefault="00C37E1F" w:rsidP="00C37E1F">
      <w:pPr>
        <w:pStyle w:val="BlockEndLabel"/>
      </w:pPr>
    </w:p>
    <w:p w14:paraId="651BBB0A" w14:textId="73E35129" w:rsidR="00C37E1F" w:rsidRDefault="00C37E1F" w:rsidP="00C37E1F">
      <w:pPr>
        <w:pStyle w:val="BlockEndLabel"/>
      </w:pPr>
    </w:p>
    <w:p w14:paraId="72AD8CA0" w14:textId="06F8C459" w:rsidR="00C37E1F" w:rsidRDefault="00C37E1F" w:rsidP="00C37E1F">
      <w:pPr>
        <w:pStyle w:val="BlockEndLabel"/>
      </w:pPr>
    </w:p>
    <w:p w14:paraId="1091454E" w14:textId="301C72F1" w:rsidR="00C37E1F" w:rsidRDefault="00C37E1F" w:rsidP="00C37E1F">
      <w:pPr>
        <w:pStyle w:val="BlockEndLabel"/>
      </w:pPr>
    </w:p>
    <w:p w14:paraId="4E724478" w14:textId="10B97CEC" w:rsidR="00C37E1F" w:rsidRDefault="00C37E1F" w:rsidP="00C37E1F">
      <w:pPr>
        <w:pStyle w:val="BlockEndLabel"/>
      </w:pPr>
    </w:p>
    <w:p w14:paraId="36FA2E98" w14:textId="36DA5449" w:rsidR="00C37E1F" w:rsidRDefault="00C37E1F" w:rsidP="00C37E1F">
      <w:pPr>
        <w:pStyle w:val="BlockEndLabel"/>
      </w:pPr>
    </w:p>
    <w:p w14:paraId="70E050E7" w14:textId="688CACB2" w:rsidR="00C37E1F" w:rsidRDefault="00C37E1F" w:rsidP="00C37E1F">
      <w:pPr>
        <w:pStyle w:val="BlockEndLabel"/>
      </w:pPr>
    </w:p>
    <w:p w14:paraId="77CA0F63" w14:textId="1DBD4A4B" w:rsidR="00C37E1F" w:rsidRDefault="00C37E1F" w:rsidP="00C37E1F">
      <w:pPr>
        <w:pStyle w:val="BlockEndLabel"/>
      </w:pPr>
    </w:p>
    <w:p w14:paraId="01D7E682" w14:textId="52B2B2BC" w:rsidR="00C37E1F" w:rsidRDefault="00C37E1F" w:rsidP="00C37E1F">
      <w:pPr>
        <w:pStyle w:val="BlockEndLabel"/>
      </w:pPr>
    </w:p>
    <w:p w14:paraId="361502C6" w14:textId="3D32ADBF" w:rsidR="00C37E1F" w:rsidRDefault="00C37E1F" w:rsidP="00C37E1F">
      <w:pPr>
        <w:pStyle w:val="BlockSeparator"/>
      </w:pPr>
    </w:p>
    <w:p w14:paraId="5C405872" w14:textId="2B8DE202" w:rsidR="00C37E1F" w:rsidRDefault="00C37E1F" w:rsidP="00C37E1F">
      <w:pPr>
        <w:pStyle w:val="BlockSeparator"/>
      </w:pPr>
    </w:p>
    <w:p w14:paraId="7D244356" w14:textId="7338278F" w:rsidR="00C37E1F" w:rsidRDefault="00C37E1F" w:rsidP="00C37E1F">
      <w:pPr>
        <w:pStyle w:val="BlockSeparator"/>
      </w:pPr>
    </w:p>
    <w:p w14:paraId="4C5299C0" w14:textId="77777777" w:rsidR="00C37E1F" w:rsidRDefault="00C37E1F" w:rsidP="00C37E1F">
      <w:pPr>
        <w:pStyle w:val="BlockSeparator"/>
      </w:pPr>
    </w:p>
    <w:p w14:paraId="3D9E7968" w14:textId="3E0945D5" w:rsidR="00C37E1F" w:rsidRDefault="00C37E1F" w:rsidP="00C37E1F">
      <w:pPr>
        <w:pStyle w:val="BlockStartLabel"/>
      </w:pPr>
      <w:r>
        <w:t>Start of Block: Interactive</w:t>
      </w:r>
    </w:p>
    <w:p w14:paraId="03A45FE7" w14:textId="77777777" w:rsidR="00C37E1F" w:rsidRDefault="00C37E1F" w:rsidP="00C37E1F">
      <w:pPr>
        <w:keepNext/>
      </w:pPr>
      <w:r>
        <w:t>Q4 Compared to a traditional face-to-face learning environment, you perceive that online learning...</w:t>
      </w:r>
    </w:p>
    <w:tbl>
      <w:tblPr>
        <w:tblStyle w:val="QQuestionTable"/>
        <w:tblW w:w="5000" w:type="pct"/>
        <w:tblInd w:w="0" w:type="dxa"/>
        <w:tblCellMar>
          <w:top w:w="29" w:type="dxa"/>
          <w:left w:w="29" w:type="dxa"/>
          <w:bottom w:w="29" w:type="dxa"/>
          <w:right w:w="29" w:type="dxa"/>
        </w:tblCellMar>
        <w:tblLook w:val="07E0" w:firstRow="1" w:lastRow="1" w:firstColumn="1" w:lastColumn="1" w:noHBand="1" w:noVBand="1"/>
      </w:tblPr>
      <w:tblGrid>
        <w:gridCol w:w="2581"/>
        <w:gridCol w:w="1348"/>
        <w:gridCol w:w="1440"/>
        <w:gridCol w:w="1118"/>
        <w:gridCol w:w="1484"/>
        <w:gridCol w:w="1389"/>
      </w:tblGrid>
      <w:tr w:rsidR="00C37E1F" w14:paraId="2F1DF14B" w14:textId="77777777" w:rsidTr="0097767D">
        <w:trPr>
          <w:cnfStyle w:val="100000000000" w:firstRow="1" w:lastRow="0" w:firstColumn="0" w:lastColumn="0" w:oddVBand="0" w:evenVBand="0" w:oddHBand="0" w:evenHBand="0" w:firstRowFirstColumn="0" w:firstRowLastColumn="0" w:lastRowFirstColumn="0" w:lastRowLastColumn="0"/>
          <w:trHeight w:hRule="exact" w:val="576"/>
        </w:trPr>
        <w:tc>
          <w:tcPr>
            <w:tcW w:w="1379" w:type="pct"/>
            <w:tcBorders>
              <w:top w:val="nil"/>
              <w:left w:val="nil"/>
              <w:bottom w:val="single" w:sz="4" w:space="0" w:color="auto"/>
              <w:right w:val="single" w:sz="4" w:space="0" w:color="BFBFBF"/>
            </w:tcBorders>
          </w:tcPr>
          <w:p w14:paraId="53FFE195" w14:textId="77777777" w:rsidR="00C37E1F" w:rsidRDefault="00C37E1F">
            <w:pPr>
              <w:keepNext/>
            </w:pPr>
          </w:p>
        </w:tc>
        <w:tc>
          <w:tcPr>
            <w:tcW w:w="720" w:type="pct"/>
            <w:tcBorders>
              <w:top w:val="nil"/>
              <w:left w:val="nil"/>
              <w:bottom w:val="single" w:sz="4" w:space="0" w:color="auto"/>
              <w:right w:val="nil"/>
            </w:tcBorders>
            <w:hideMark/>
          </w:tcPr>
          <w:p w14:paraId="1A7DE19B" w14:textId="77777777" w:rsidR="00C37E1F" w:rsidRDefault="00C37E1F">
            <w:r>
              <w:t>Definitely less than</w:t>
            </w:r>
          </w:p>
        </w:tc>
        <w:tc>
          <w:tcPr>
            <w:tcW w:w="769" w:type="pct"/>
            <w:tcBorders>
              <w:top w:val="nil"/>
              <w:left w:val="nil"/>
              <w:bottom w:val="single" w:sz="4" w:space="0" w:color="auto"/>
              <w:right w:val="nil"/>
            </w:tcBorders>
            <w:hideMark/>
          </w:tcPr>
          <w:p w14:paraId="6A44ADEE" w14:textId="77777777" w:rsidR="00C37E1F" w:rsidRDefault="00C37E1F">
            <w:r>
              <w:t>Somewhat less than</w:t>
            </w:r>
          </w:p>
        </w:tc>
        <w:tc>
          <w:tcPr>
            <w:tcW w:w="597" w:type="pct"/>
            <w:tcBorders>
              <w:top w:val="nil"/>
              <w:left w:val="nil"/>
              <w:bottom w:val="single" w:sz="4" w:space="0" w:color="auto"/>
              <w:right w:val="nil"/>
            </w:tcBorders>
            <w:hideMark/>
          </w:tcPr>
          <w:p w14:paraId="67D16D42" w14:textId="77777777" w:rsidR="00C37E1F" w:rsidRDefault="00C37E1F">
            <w:r>
              <w:t>About the same as</w:t>
            </w:r>
          </w:p>
        </w:tc>
        <w:tc>
          <w:tcPr>
            <w:tcW w:w="793" w:type="pct"/>
            <w:tcBorders>
              <w:top w:val="nil"/>
              <w:left w:val="nil"/>
              <w:bottom w:val="single" w:sz="4" w:space="0" w:color="auto"/>
              <w:right w:val="nil"/>
            </w:tcBorders>
            <w:hideMark/>
          </w:tcPr>
          <w:p w14:paraId="68596919" w14:textId="77777777" w:rsidR="00C37E1F" w:rsidRDefault="00C37E1F">
            <w:r>
              <w:t>Somewhat more than</w:t>
            </w:r>
          </w:p>
        </w:tc>
        <w:tc>
          <w:tcPr>
            <w:tcW w:w="743" w:type="pct"/>
            <w:tcBorders>
              <w:top w:val="nil"/>
              <w:left w:val="nil"/>
              <w:bottom w:val="single" w:sz="4" w:space="0" w:color="auto"/>
              <w:right w:val="nil"/>
            </w:tcBorders>
            <w:hideMark/>
          </w:tcPr>
          <w:p w14:paraId="4921C20B" w14:textId="77777777" w:rsidR="00C37E1F" w:rsidRDefault="00C37E1F">
            <w:r>
              <w:t>Definitely more than</w:t>
            </w:r>
          </w:p>
        </w:tc>
      </w:tr>
      <w:tr w:rsidR="00C37E1F" w14:paraId="421C5522" w14:textId="77777777" w:rsidTr="0097767D">
        <w:trPr>
          <w:trHeight w:hRule="exact" w:val="576"/>
        </w:trPr>
        <w:tc>
          <w:tcPr>
            <w:tcW w:w="1379" w:type="pct"/>
            <w:tcBorders>
              <w:top w:val="single" w:sz="4" w:space="0" w:color="auto"/>
              <w:left w:val="nil"/>
              <w:bottom w:val="nil"/>
              <w:right w:val="single" w:sz="4" w:space="0" w:color="BFBFBF"/>
            </w:tcBorders>
            <w:hideMark/>
          </w:tcPr>
          <w:p w14:paraId="2ABEA729" w14:textId="77777777" w:rsidR="00C37E1F" w:rsidRDefault="00C37E1F" w:rsidP="00C37E1F">
            <w:pPr>
              <w:keepNext/>
              <w:jc w:val="left"/>
            </w:pPr>
            <w:r>
              <w:t xml:space="preserve">supports student-to-student interaction </w:t>
            </w:r>
          </w:p>
        </w:tc>
        <w:tc>
          <w:tcPr>
            <w:tcW w:w="720" w:type="pct"/>
            <w:tcBorders>
              <w:top w:val="single" w:sz="4" w:space="0" w:color="auto"/>
            </w:tcBorders>
          </w:tcPr>
          <w:p w14:paraId="6F1F8C5C" w14:textId="77777777" w:rsidR="00C37E1F" w:rsidRDefault="00C37E1F" w:rsidP="00C37E1F">
            <w:pPr>
              <w:pStyle w:val="ListParagraph"/>
              <w:keepNext/>
              <w:numPr>
                <w:ilvl w:val="0"/>
                <w:numId w:val="10"/>
              </w:numPr>
              <w:spacing w:before="120"/>
              <w:contextualSpacing w:val="0"/>
            </w:pPr>
          </w:p>
        </w:tc>
        <w:tc>
          <w:tcPr>
            <w:tcW w:w="769" w:type="pct"/>
            <w:tcBorders>
              <w:top w:val="single" w:sz="4" w:space="0" w:color="auto"/>
            </w:tcBorders>
          </w:tcPr>
          <w:p w14:paraId="285895AB" w14:textId="77777777" w:rsidR="00C37E1F" w:rsidRDefault="00C37E1F" w:rsidP="00C37E1F">
            <w:pPr>
              <w:pStyle w:val="ListParagraph"/>
              <w:keepNext/>
              <w:numPr>
                <w:ilvl w:val="0"/>
                <w:numId w:val="10"/>
              </w:numPr>
              <w:spacing w:before="120"/>
              <w:contextualSpacing w:val="0"/>
            </w:pPr>
          </w:p>
        </w:tc>
        <w:tc>
          <w:tcPr>
            <w:tcW w:w="597" w:type="pct"/>
            <w:tcBorders>
              <w:top w:val="single" w:sz="4" w:space="0" w:color="auto"/>
            </w:tcBorders>
          </w:tcPr>
          <w:p w14:paraId="6972787E" w14:textId="77777777" w:rsidR="00C37E1F" w:rsidRDefault="00C37E1F" w:rsidP="00C37E1F">
            <w:pPr>
              <w:pStyle w:val="ListParagraph"/>
              <w:keepNext/>
              <w:numPr>
                <w:ilvl w:val="0"/>
                <w:numId w:val="10"/>
              </w:numPr>
              <w:spacing w:before="120"/>
              <w:contextualSpacing w:val="0"/>
            </w:pPr>
          </w:p>
        </w:tc>
        <w:tc>
          <w:tcPr>
            <w:tcW w:w="793" w:type="pct"/>
            <w:tcBorders>
              <w:top w:val="single" w:sz="4" w:space="0" w:color="auto"/>
            </w:tcBorders>
          </w:tcPr>
          <w:p w14:paraId="67855C87" w14:textId="77777777" w:rsidR="00C37E1F" w:rsidRDefault="00C37E1F" w:rsidP="00C37E1F">
            <w:pPr>
              <w:pStyle w:val="ListParagraph"/>
              <w:keepNext/>
              <w:numPr>
                <w:ilvl w:val="0"/>
                <w:numId w:val="10"/>
              </w:numPr>
              <w:spacing w:before="120"/>
              <w:contextualSpacing w:val="0"/>
            </w:pPr>
          </w:p>
        </w:tc>
        <w:tc>
          <w:tcPr>
            <w:tcW w:w="743" w:type="pct"/>
            <w:tcBorders>
              <w:top w:val="single" w:sz="4" w:space="0" w:color="auto"/>
            </w:tcBorders>
          </w:tcPr>
          <w:p w14:paraId="023B9052" w14:textId="77777777" w:rsidR="00C37E1F" w:rsidRDefault="00C37E1F" w:rsidP="00C37E1F">
            <w:pPr>
              <w:pStyle w:val="ListParagraph"/>
              <w:keepNext/>
              <w:numPr>
                <w:ilvl w:val="0"/>
                <w:numId w:val="10"/>
              </w:numPr>
              <w:spacing w:before="120"/>
              <w:contextualSpacing w:val="0"/>
            </w:pPr>
          </w:p>
        </w:tc>
      </w:tr>
      <w:tr w:rsidR="00C37E1F" w14:paraId="12711315" w14:textId="77777777" w:rsidTr="00C37E1F">
        <w:trPr>
          <w:trHeight w:hRule="exact" w:val="576"/>
        </w:trPr>
        <w:tc>
          <w:tcPr>
            <w:tcW w:w="1379" w:type="pct"/>
            <w:tcBorders>
              <w:top w:val="nil"/>
              <w:left w:val="nil"/>
              <w:bottom w:val="nil"/>
              <w:right w:val="single" w:sz="4" w:space="0" w:color="BFBFBF"/>
            </w:tcBorders>
            <w:hideMark/>
          </w:tcPr>
          <w:p w14:paraId="53FACDCC" w14:textId="77777777" w:rsidR="00C37E1F" w:rsidRDefault="00C37E1F" w:rsidP="00C37E1F">
            <w:pPr>
              <w:keepNext/>
              <w:jc w:val="left"/>
            </w:pPr>
            <w:r>
              <w:t xml:space="preserve">permits students to collaborate on learning tasks </w:t>
            </w:r>
          </w:p>
        </w:tc>
        <w:tc>
          <w:tcPr>
            <w:tcW w:w="720" w:type="pct"/>
          </w:tcPr>
          <w:p w14:paraId="57B5F0C9" w14:textId="77777777" w:rsidR="00C37E1F" w:rsidRDefault="00C37E1F" w:rsidP="00C37E1F">
            <w:pPr>
              <w:pStyle w:val="ListParagraph"/>
              <w:keepNext/>
              <w:numPr>
                <w:ilvl w:val="0"/>
                <w:numId w:val="10"/>
              </w:numPr>
              <w:spacing w:before="120"/>
              <w:contextualSpacing w:val="0"/>
            </w:pPr>
          </w:p>
        </w:tc>
        <w:tc>
          <w:tcPr>
            <w:tcW w:w="769" w:type="pct"/>
          </w:tcPr>
          <w:p w14:paraId="79E33B83" w14:textId="77777777" w:rsidR="00C37E1F" w:rsidRDefault="00C37E1F" w:rsidP="00C37E1F">
            <w:pPr>
              <w:pStyle w:val="ListParagraph"/>
              <w:keepNext/>
              <w:numPr>
                <w:ilvl w:val="0"/>
                <w:numId w:val="10"/>
              </w:numPr>
              <w:spacing w:before="120"/>
              <w:contextualSpacing w:val="0"/>
            </w:pPr>
          </w:p>
        </w:tc>
        <w:tc>
          <w:tcPr>
            <w:tcW w:w="597" w:type="pct"/>
          </w:tcPr>
          <w:p w14:paraId="1D6F1165" w14:textId="77777777" w:rsidR="00C37E1F" w:rsidRDefault="00C37E1F" w:rsidP="00C37E1F">
            <w:pPr>
              <w:pStyle w:val="ListParagraph"/>
              <w:keepNext/>
              <w:numPr>
                <w:ilvl w:val="0"/>
                <w:numId w:val="10"/>
              </w:numPr>
              <w:spacing w:before="120"/>
              <w:contextualSpacing w:val="0"/>
            </w:pPr>
          </w:p>
        </w:tc>
        <w:tc>
          <w:tcPr>
            <w:tcW w:w="793" w:type="pct"/>
          </w:tcPr>
          <w:p w14:paraId="48FB0C75" w14:textId="77777777" w:rsidR="00C37E1F" w:rsidRDefault="00C37E1F" w:rsidP="00C37E1F">
            <w:pPr>
              <w:pStyle w:val="ListParagraph"/>
              <w:keepNext/>
              <w:numPr>
                <w:ilvl w:val="0"/>
                <w:numId w:val="10"/>
              </w:numPr>
              <w:spacing w:before="120"/>
              <w:contextualSpacing w:val="0"/>
            </w:pPr>
          </w:p>
        </w:tc>
        <w:tc>
          <w:tcPr>
            <w:tcW w:w="743" w:type="pct"/>
          </w:tcPr>
          <w:p w14:paraId="6219CA41" w14:textId="77777777" w:rsidR="00C37E1F" w:rsidRDefault="00C37E1F" w:rsidP="00C37E1F">
            <w:pPr>
              <w:pStyle w:val="ListParagraph"/>
              <w:keepNext/>
              <w:numPr>
                <w:ilvl w:val="0"/>
                <w:numId w:val="10"/>
              </w:numPr>
              <w:spacing w:before="120"/>
              <w:contextualSpacing w:val="0"/>
            </w:pPr>
          </w:p>
        </w:tc>
      </w:tr>
      <w:tr w:rsidR="00C37E1F" w14:paraId="55B91407" w14:textId="77777777" w:rsidTr="00C37E1F">
        <w:trPr>
          <w:trHeight w:hRule="exact" w:val="576"/>
        </w:trPr>
        <w:tc>
          <w:tcPr>
            <w:tcW w:w="1379" w:type="pct"/>
            <w:tcBorders>
              <w:top w:val="nil"/>
              <w:left w:val="nil"/>
              <w:bottom w:val="nil"/>
              <w:right w:val="single" w:sz="4" w:space="0" w:color="BFBFBF"/>
            </w:tcBorders>
            <w:hideMark/>
          </w:tcPr>
          <w:p w14:paraId="16F5BC96" w14:textId="77777777" w:rsidR="00C37E1F" w:rsidRDefault="00C37E1F" w:rsidP="00C37E1F">
            <w:pPr>
              <w:keepNext/>
              <w:jc w:val="left"/>
            </w:pPr>
            <w:r>
              <w:t xml:space="preserve">encourages student-to-student discussions </w:t>
            </w:r>
          </w:p>
        </w:tc>
        <w:tc>
          <w:tcPr>
            <w:tcW w:w="720" w:type="pct"/>
          </w:tcPr>
          <w:p w14:paraId="6C50838E" w14:textId="77777777" w:rsidR="00C37E1F" w:rsidRDefault="00C37E1F" w:rsidP="00C37E1F">
            <w:pPr>
              <w:pStyle w:val="ListParagraph"/>
              <w:keepNext/>
              <w:numPr>
                <w:ilvl w:val="0"/>
                <w:numId w:val="10"/>
              </w:numPr>
              <w:spacing w:before="120"/>
              <w:contextualSpacing w:val="0"/>
            </w:pPr>
          </w:p>
        </w:tc>
        <w:tc>
          <w:tcPr>
            <w:tcW w:w="769" w:type="pct"/>
          </w:tcPr>
          <w:p w14:paraId="67D3E036" w14:textId="77777777" w:rsidR="00C37E1F" w:rsidRDefault="00C37E1F" w:rsidP="00C37E1F">
            <w:pPr>
              <w:pStyle w:val="ListParagraph"/>
              <w:keepNext/>
              <w:numPr>
                <w:ilvl w:val="0"/>
                <w:numId w:val="10"/>
              </w:numPr>
              <w:spacing w:before="120"/>
              <w:contextualSpacing w:val="0"/>
            </w:pPr>
          </w:p>
        </w:tc>
        <w:tc>
          <w:tcPr>
            <w:tcW w:w="597" w:type="pct"/>
          </w:tcPr>
          <w:p w14:paraId="464D5ABF" w14:textId="77777777" w:rsidR="00C37E1F" w:rsidRDefault="00C37E1F" w:rsidP="00C37E1F">
            <w:pPr>
              <w:pStyle w:val="ListParagraph"/>
              <w:keepNext/>
              <w:numPr>
                <w:ilvl w:val="0"/>
                <w:numId w:val="10"/>
              </w:numPr>
              <w:spacing w:before="120"/>
              <w:contextualSpacing w:val="0"/>
            </w:pPr>
          </w:p>
        </w:tc>
        <w:tc>
          <w:tcPr>
            <w:tcW w:w="793" w:type="pct"/>
          </w:tcPr>
          <w:p w14:paraId="209F3724" w14:textId="77777777" w:rsidR="00C37E1F" w:rsidRDefault="00C37E1F" w:rsidP="00C37E1F">
            <w:pPr>
              <w:pStyle w:val="ListParagraph"/>
              <w:keepNext/>
              <w:numPr>
                <w:ilvl w:val="0"/>
                <w:numId w:val="10"/>
              </w:numPr>
              <w:spacing w:before="120"/>
              <w:contextualSpacing w:val="0"/>
            </w:pPr>
          </w:p>
        </w:tc>
        <w:tc>
          <w:tcPr>
            <w:tcW w:w="743" w:type="pct"/>
          </w:tcPr>
          <w:p w14:paraId="17132D2F" w14:textId="77777777" w:rsidR="00C37E1F" w:rsidRDefault="00C37E1F" w:rsidP="00C37E1F">
            <w:pPr>
              <w:pStyle w:val="ListParagraph"/>
              <w:keepNext/>
              <w:numPr>
                <w:ilvl w:val="0"/>
                <w:numId w:val="10"/>
              </w:numPr>
              <w:spacing w:before="120"/>
              <w:contextualSpacing w:val="0"/>
            </w:pPr>
          </w:p>
        </w:tc>
      </w:tr>
      <w:tr w:rsidR="00C37E1F" w14:paraId="1402DF97" w14:textId="77777777" w:rsidTr="00C37E1F">
        <w:trPr>
          <w:trHeight w:hRule="exact" w:val="576"/>
        </w:trPr>
        <w:tc>
          <w:tcPr>
            <w:tcW w:w="1379" w:type="pct"/>
            <w:tcBorders>
              <w:top w:val="nil"/>
              <w:left w:val="nil"/>
              <w:bottom w:val="nil"/>
              <w:right w:val="single" w:sz="4" w:space="0" w:color="BFBFBF"/>
            </w:tcBorders>
            <w:hideMark/>
          </w:tcPr>
          <w:p w14:paraId="384233F9" w14:textId="77777777" w:rsidR="00C37E1F" w:rsidRDefault="00C37E1F" w:rsidP="00C37E1F">
            <w:pPr>
              <w:keepNext/>
              <w:jc w:val="left"/>
            </w:pPr>
            <w:r>
              <w:t xml:space="preserve">provides a space for students to work in teams </w:t>
            </w:r>
          </w:p>
        </w:tc>
        <w:tc>
          <w:tcPr>
            <w:tcW w:w="720" w:type="pct"/>
          </w:tcPr>
          <w:p w14:paraId="5ED0B2B8" w14:textId="77777777" w:rsidR="00C37E1F" w:rsidRDefault="00C37E1F" w:rsidP="00C37E1F">
            <w:pPr>
              <w:pStyle w:val="ListParagraph"/>
              <w:keepNext/>
              <w:numPr>
                <w:ilvl w:val="0"/>
                <w:numId w:val="10"/>
              </w:numPr>
              <w:spacing w:before="120"/>
              <w:contextualSpacing w:val="0"/>
            </w:pPr>
          </w:p>
        </w:tc>
        <w:tc>
          <w:tcPr>
            <w:tcW w:w="769" w:type="pct"/>
          </w:tcPr>
          <w:p w14:paraId="07651FD4" w14:textId="77777777" w:rsidR="00C37E1F" w:rsidRDefault="00C37E1F" w:rsidP="00C37E1F">
            <w:pPr>
              <w:pStyle w:val="ListParagraph"/>
              <w:keepNext/>
              <w:numPr>
                <w:ilvl w:val="0"/>
                <w:numId w:val="10"/>
              </w:numPr>
              <w:spacing w:before="120"/>
              <w:contextualSpacing w:val="0"/>
            </w:pPr>
          </w:p>
        </w:tc>
        <w:tc>
          <w:tcPr>
            <w:tcW w:w="597" w:type="pct"/>
          </w:tcPr>
          <w:p w14:paraId="4D82B978" w14:textId="77777777" w:rsidR="00C37E1F" w:rsidRDefault="00C37E1F" w:rsidP="00C37E1F">
            <w:pPr>
              <w:pStyle w:val="ListParagraph"/>
              <w:keepNext/>
              <w:numPr>
                <w:ilvl w:val="0"/>
                <w:numId w:val="10"/>
              </w:numPr>
              <w:spacing w:before="120"/>
              <w:contextualSpacing w:val="0"/>
            </w:pPr>
          </w:p>
        </w:tc>
        <w:tc>
          <w:tcPr>
            <w:tcW w:w="793" w:type="pct"/>
          </w:tcPr>
          <w:p w14:paraId="2B1205F0" w14:textId="77777777" w:rsidR="00C37E1F" w:rsidRDefault="00C37E1F" w:rsidP="00C37E1F">
            <w:pPr>
              <w:pStyle w:val="ListParagraph"/>
              <w:keepNext/>
              <w:numPr>
                <w:ilvl w:val="0"/>
                <w:numId w:val="10"/>
              </w:numPr>
              <w:spacing w:before="120"/>
              <w:contextualSpacing w:val="0"/>
            </w:pPr>
          </w:p>
        </w:tc>
        <w:tc>
          <w:tcPr>
            <w:tcW w:w="743" w:type="pct"/>
          </w:tcPr>
          <w:p w14:paraId="6D7A9DC1" w14:textId="77777777" w:rsidR="00C37E1F" w:rsidRDefault="00C37E1F" w:rsidP="00C37E1F">
            <w:pPr>
              <w:pStyle w:val="ListParagraph"/>
              <w:keepNext/>
              <w:numPr>
                <w:ilvl w:val="0"/>
                <w:numId w:val="10"/>
              </w:numPr>
              <w:spacing w:before="120"/>
              <w:contextualSpacing w:val="0"/>
            </w:pPr>
          </w:p>
        </w:tc>
      </w:tr>
      <w:tr w:rsidR="00C37E1F" w14:paraId="000178B6" w14:textId="77777777" w:rsidTr="00C37E1F">
        <w:trPr>
          <w:trHeight w:hRule="exact" w:val="864"/>
        </w:trPr>
        <w:tc>
          <w:tcPr>
            <w:tcW w:w="1379" w:type="pct"/>
            <w:tcBorders>
              <w:top w:val="nil"/>
              <w:left w:val="nil"/>
              <w:bottom w:val="nil"/>
              <w:right w:val="single" w:sz="4" w:space="0" w:color="BFBFBF"/>
            </w:tcBorders>
            <w:hideMark/>
          </w:tcPr>
          <w:p w14:paraId="4D485BAD" w14:textId="77777777" w:rsidR="00C37E1F" w:rsidRDefault="00C37E1F" w:rsidP="00C37E1F">
            <w:pPr>
              <w:keepNext/>
              <w:jc w:val="left"/>
            </w:pPr>
            <w:r>
              <w:t xml:space="preserve">permits one-on-one student interaction with the teacher </w:t>
            </w:r>
          </w:p>
        </w:tc>
        <w:tc>
          <w:tcPr>
            <w:tcW w:w="720" w:type="pct"/>
          </w:tcPr>
          <w:p w14:paraId="6BF1E20C" w14:textId="77777777" w:rsidR="00C37E1F" w:rsidRDefault="00C37E1F" w:rsidP="00C37E1F">
            <w:pPr>
              <w:pStyle w:val="ListParagraph"/>
              <w:keepNext/>
              <w:numPr>
                <w:ilvl w:val="0"/>
                <w:numId w:val="10"/>
              </w:numPr>
              <w:spacing w:before="120"/>
              <w:contextualSpacing w:val="0"/>
            </w:pPr>
          </w:p>
        </w:tc>
        <w:tc>
          <w:tcPr>
            <w:tcW w:w="769" w:type="pct"/>
          </w:tcPr>
          <w:p w14:paraId="3979DD45" w14:textId="77777777" w:rsidR="00C37E1F" w:rsidRDefault="00C37E1F" w:rsidP="00C37E1F">
            <w:pPr>
              <w:pStyle w:val="ListParagraph"/>
              <w:keepNext/>
              <w:numPr>
                <w:ilvl w:val="0"/>
                <w:numId w:val="10"/>
              </w:numPr>
              <w:spacing w:before="120"/>
              <w:contextualSpacing w:val="0"/>
            </w:pPr>
          </w:p>
        </w:tc>
        <w:tc>
          <w:tcPr>
            <w:tcW w:w="597" w:type="pct"/>
          </w:tcPr>
          <w:p w14:paraId="132A8419" w14:textId="77777777" w:rsidR="00C37E1F" w:rsidRDefault="00C37E1F" w:rsidP="00C37E1F">
            <w:pPr>
              <w:pStyle w:val="ListParagraph"/>
              <w:keepNext/>
              <w:numPr>
                <w:ilvl w:val="0"/>
                <w:numId w:val="10"/>
              </w:numPr>
              <w:spacing w:before="120"/>
              <w:contextualSpacing w:val="0"/>
            </w:pPr>
          </w:p>
        </w:tc>
        <w:tc>
          <w:tcPr>
            <w:tcW w:w="793" w:type="pct"/>
          </w:tcPr>
          <w:p w14:paraId="611A795D" w14:textId="77777777" w:rsidR="00C37E1F" w:rsidRDefault="00C37E1F" w:rsidP="00C37E1F">
            <w:pPr>
              <w:pStyle w:val="ListParagraph"/>
              <w:keepNext/>
              <w:numPr>
                <w:ilvl w:val="0"/>
                <w:numId w:val="10"/>
              </w:numPr>
              <w:spacing w:before="120"/>
              <w:contextualSpacing w:val="0"/>
            </w:pPr>
          </w:p>
        </w:tc>
        <w:tc>
          <w:tcPr>
            <w:tcW w:w="743" w:type="pct"/>
          </w:tcPr>
          <w:p w14:paraId="4FAECD29" w14:textId="77777777" w:rsidR="00C37E1F" w:rsidRDefault="00C37E1F" w:rsidP="00C37E1F">
            <w:pPr>
              <w:pStyle w:val="ListParagraph"/>
              <w:keepNext/>
              <w:numPr>
                <w:ilvl w:val="0"/>
                <w:numId w:val="10"/>
              </w:numPr>
              <w:spacing w:before="120"/>
              <w:contextualSpacing w:val="0"/>
            </w:pPr>
          </w:p>
        </w:tc>
      </w:tr>
      <w:tr w:rsidR="00C37E1F" w14:paraId="62096F2A" w14:textId="77777777" w:rsidTr="00C37E1F">
        <w:trPr>
          <w:trHeight w:hRule="exact" w:val="576"/>
        </w:trPr>
        <w:tc>
          <w:tcPr>
            <w:tcW w:w="1379" w:type="pct"/>
            <w:tcBorders>
              <w:top w:val="nil"/>
              <w:left w:val="nil"/>
              <w:bottom w:val="nil"/>
              <w:right w:val="single" w:sz="4" w:space="0" w:color="BFBFBF"/>
            </w:tcBorders>
            <w:hideMark/>
          </w:tcPr>
          <w:p w14:paraId="53809749" w14:textId="77777777" w:rsidR="00C37E1F" w:rsidRDefault="00C37E1F" w:rsidP="00C37E1F">
            <w:pPr>
              <w:keepNext/>
              <w:jc w:val="left"/>
            </w:pPr>
            <w:r>
              <w:t xml:space="preserve">builds community among students </w:t>
            </w:r>
          </w:p>
        </w:tc>
        <w:tc>
          <w:tcPr>
            <w:tcW w:w="720" w:type="pct"/>
          </w:tcPr>
          <w:p w14:paraId="0738BC11" w14:textId="77777777" w:rsidR="00C37E1F" w:rsidRDefault="00C37E1F" w:rsidP="00C37E1F">
            <w:pPr>
              <w:pStyle w:val="ListParagraph"/>
              <w:keepNext/>
              <w:numPr>
                <w:ilvl w:val="0"/>
                <w:numId w:val="10"/>
              </w:numPr>
              <w:spacing w:before="120"/>
              <w:contextualSpacing w:val="0"/>
            </w:pPr>
          </w:p>
        </w:tc>
        <w:tc>
          <w:tcPr>
            <w:tcW w:w="769" w:type="pct"/>
          </w:tcPr>
          <w:p w14:paraId="269392C6" w14:textId="77777777" w:rsidR="00C37E1F" w:rsidRDefault="00C37E1F" w:rsidP="00C37E1F">
            <w:pPr>
              <w:pStyle w:val="ListParagraph"/>
              <w:keepNext/>
              <w:numPr>
                <w:ilvl w:val="0"/>
                <w:numId w:val="10"/>
              </w:numPr>
              <w:spacing w:before="120"/>
              <w:contextualSpacing w:val="0"/>
            </w:pPr>
          </w:p>
        </w:tc>
        <w:tc>
          <w:tcPr>
            <w:tcW w:w="597" w:type="pct"/>
          </w:tcPr>
          <w:p w14:paraId="06726B0F" w14:textId="77777777" w:rsidR="00C37E1F" w:rsidRDefault="00C37E1F" w:rsidP="00C37E1F">
            <w:pPr>
              <w:pStyle w:val="ListParagraph"/>
              <w:keepNext/>
              <w:numPr>
                <w:ilvl w:val="0"/>
                <w:numId w:val="10"/>
              </w:numPr>
              <w:spacing w:before="120"/>
              <w:contextualSpacing w:val="0"/>
            </w:pPr>
          </w:p>
        </w:tc>
        <w:tc>
          <w:tcPr>
            <w:tcW w:w="793" w:type="pct"/>
          </w:tcPr>
          <w:p w14:paraId="6E81C99B" w14:textId="77777777" w:rsidR="00C37E1F" w:rsidRDefault="00C37E1F" w:rsidP="00C37E1F">
            <w:pPr>
              <w:pStyle w:val="ListParagraph"/>
              <w:keepNext/>
              <w:numPr>
                <w:ilvl w:val="0"/>
                <w:numId w:val="10"/>
              </w:numPr>
              <w:spacing w:before="120"/>
              <w:contextualSpacing w:val="0"/>
            </w:pPr>
          </w:p>
        </w:tc>
        <w:tc>
          <w:tcPr>
            <w:tcW w:w="743" w:type="pct"/>
          </w:tcPr>
          <w:p w14:paraId="04203121" w14:textId="77777777" w:rsidR="00C37E1F" w:rsidRDefault="00C37E1F" w:rsidP="00C37E1F">
            <w:pPr>
              <w:pStyle w:val="ListParagraph"/>
              <w:keepNext/>
              <w:numPr>
                <w:ilvl w:val="0"/>
                <w:numId w:val="10"/>
              </w:numPr>
              <w:spacing w:before="120"/>
              <w:contextualSpacing w:val="0"/>
            </w:pPr>
          </w:p>
        </w:tc>
      </w:tr>
      <w:tr w:rsidR="00C37E1F" w14:paraId="211DFB72" w14:textId="77777777" w:rsidTr="00C37E1F">
        <w:trPr>
          <w:trHeight w:hRule="exact" w:val="576"/>
        </w:trPr>
        <w:tc>
          <w:tcPr>
            <w:tcW w:w="1379" w:type="pct"/>
            <w:tcBorders>
              <w:top w:val="nil"/>
              <w:left w:val="nil"/>
              <w:bottom w:val="nil"/>
              <w:right w:val="single" w:sz="4" w:space="0" w:color="BFBFBF"/>
            </w:tcBorders>
            <w:hideMark/>
          </w:tcPr>
          <w:p w14:paraId="1EFA9698" w14:textId="77777777" w:rsidR="00C37E1F" w:rsidRDefault="00C37E1F" w:rsidP="00C37E1F">
            <w:pPr>
              <w:keepNext/>
              <w:jc w:val="left"/>
            </w:pPr>
            <w:r>
              <w:t xml:space="preserve">encourages academic dialogue </w:t>
            </w:r>
          </w:p>
        </w:tc>
        <w:tc>
          <w:tcPr>
            <w:tcW w:w="720" w:type="pct"/>
          </w:tcPr>
          <w:p w14:paraId="0E70141F" w14:textId="77777777" w:rsidR="00C37E1F" w:rsidRDefault="00C37E1F" w:rsidP="00C37E1F">
            <w:pPr>
              <w:pStyle w:val="ListParagraph"/>
              <w:keepNext/>
              <w:numPr>
                <w:ilvl w:val="0"/>
                <w:numId w:val="10"/>
              </w:numPr>
              <w:spacing w:before="120"/>
              <w:contextualSpacing w:val="0"/>
            </w:pPr>
          </w:p>
        </w:tc>
        <w:tc>
          <w:tcPr>
            <w:tcW w:w="769" w:type="pct"/>
          </w:tcPr>
          <w:p w14:paraId="7CC0A700" w14:textId="77777777" w:rsidR="00C37E1F" w:rsidRDefault="00C37E1F" w:rsidP="00C37E1F">
            <w:pPr>
              <w:pStyle w:val="ListParagraph"/>
              <w:keepNext/>
              <w:numPr>
                <w:ilvl w:val="0"/>
                <w:numId w:val="10"/>
              </w:numPr>
              <w:spacing w:before="120"/>
              <w:contextualSpacing w:val="0"/>
            </w:pPr>
          </w:p>
        </w:tc>
        <w:tc>
          <w:tcPr>
            <w:tcW w:w="597" w:type="pct"/>
          </w:tcPr>
          <w:p w14:paraId="05D39E9E" w14:textId="77777777" w:rsidR="00C37E1F" w:rsidRDefault="00C37E1F" w:rsidP="00C37E1F">
            <w:pPr>
              <w:pStyle w:val="ListParagraph"/>
              <w:keepNext/>
              <w:numPr>
                <w:ilvl w:val="0"/>
                <w:numId w:val="10"/>
              </w:numPr>
              <w:spacing w:before="120"/>
              <w:contextualSpacing w:val="0"/>
            </w:pPr>
          </w:p>
        </w:tc>
        <w:tc>
          <w:tcPr>
            <w:tcW w:w="793" w:type="pct"/>
          </w:tcPr>
          <w:p w14:paraId="2278D15E" w14:textId="77777777" w:rsidR="00C37E1F" w:rsidRDefault="00C37E1F" w:rsidP="00C37E1F">
            <w:pPr>
              <w:pStyle w:val="ListParagraph"/>
              <w:keepNext/>
              <w:numPr>
                <w:ilvl w:val="0"/>
                <w:numId w:val="10"/>
              </w:numPr>
              <w:spacing w:before="120"/>
              <w:contextualSpacing w:val="0"/>
            </w:pPr>
          </w:p>
        </w:tc>
        <w:tc>
          <w:tcPr>
            <w:tcW w:w="743" w:type="pct"/>
          </w:tcPr>
          <w:p w14:paraId="1004BEF2" w14:textId="77777777" w:rsidR="00C37E1F" w:rsidRDefault="00C37E1F" w:rsidP="00C37E1F">
            <w:pPr>
              <w:pStyle w:val="ListParagraph"/>
              <w:keepNext/>
              <w:numPr>
                <w:ilvl w:val="0"/>
                <w:numId w:val="10"/>
              </w:numPr>
              <w:spacing w:before="120"/>
              <w:contextualSpacing w:val="0"/>
            </w:pPr>
          </w:p>
        </w:tc>
      </w:tr>
      <w:tr w:rsidR="00C37E1F" w14:paraId="6900429B" w14:textId="77777777" w:rsidTr="00C37E1F">
        <w:trPr>
          <w:trHeight w:hRule="exact" w:val="576"/>
        </w:trPr>
        <w:tc>
          <w:tcPr>
            <w:tcW w:w="1379" w:type="pct"/>
            <w:tcBorders>
              <w:top w:val="nil"/>
              <w:left w:val="nil"/>
              <w:bottom w:val="nil"/>
              <w:right w:val="single" w:sz="4" w:space="0" w:color="BFBFBF"/>
            </w:tcBorders>
            <w:hideMark/>
          </w:tcPr>
          <w:p w14:paraId="1643FA5E" w14:textId="77777777" w:rsidR="00C37E1F" w:rsidRDefault="00C37E1F" w:rsidP="00C37E1F">
            <w:pPr>
              <w:keepNext/>
              <w:jc w:val="left"/>
            </w:pPr>
            <w:r>
              <w:t xml:space="preserve">is collaborative </w:t>
            </w:r>
          </w:p>
        </w:tc>
        <w:tc>
          <w:tcPr>
            <w:tcW w:w="720" w:type="pct"/>
          </w:tcPr>
          <w:p w14:paraId="48E8933B" w14:textId="77777777" w:rsidR="00C37E1F" w:rsidRDefault="00C37E1F" w:rsidP="00C37E1F">
            <w:pPr>
              <w:pStyle w:val="ListParagraph"/>
              <w:keepNext/>
              <w:numPr>
                <w:ilvl w:val="0"/>
                <w:numId w:val="10"/>
              </w:numPr>
              <w:spacing w:before="120"/>
              <w:contextualSpacing w:val="0"/>
            </w:pPr>
          </w:p>
        </w:tc>
        <w:tc>
          <w:tcPr>
            <w:tcW w:w="769" w:type="pct"/>
          </w:tcPr>
          <w:p w14:paraId="1D652949" w14:textId="77777777" w:rsidR="00C37E1F" w:rsidRDefault="00C37E1F" w:rsidP="00C37E1F">
            <w:pPr>
              <w:pStyle w:val="ListParagraph"/>
              <w:keepNext/>
              <w:numPr>
                <w:ilvl w:val="0"/>
                <w:numId w:val="10"/>
              </w:numPr>
              <w:spacing w:before="120"/>
              <w:contextualSpacing w:val="0"/>
            </w:pPr>
          </w:p>
        </w:tc>
        <w:tc>
          <w:tcPr>
            <w:tcW w:w="597" w:type="pct"/>
          </w:tcPr>
          <w:p w14:paraId="4CED89BE" w14:textId="77777777" w:rsidR="00C37E1F" w:rsidRDefault="00C37E1F" w:rsidP="00C37E1F">
            <w:pPr>
              <w:pStyle w:val="ListParagraph"/>
              <w:keepNext/>
              <w:numPr>
                <w:ilvl w:val="0"/>
                <w:numId w:val="10"/>
              </w:numPr>
              <w:spacing w:before="120"/>
              <w:contextualSpacing w:val="0"/>
            </w:pPr>
          </w:p>
        </w:tc>
        <w:tc>
          <w:tcPr>
            <w:tcW w:w="793" w:type="pct"/>
          </w:tcPr>
          <w:p w14:paraId="4FCA2F04" w14:textId="77777777" w:rsidR="00C37E1F" w:rsidRDefault="00C37E1F" w:rsidP="00C37E1F">
            <w:pPr>
              <w:pStyle w:val="ListParagraph"/>
              <w:keepNext/>
              <w:numPr>
                <w:ilvl w:val="0"/>
                <w:numId w:val="10"/>
              </w:numPr>
              <w:spacing w:before="120"/>
              <w:contextualSpacing w:val="0"/>
            </w:pPr>
          </w:p>
        </w:tc>
        <w:tc>
          <w:tcPr>
            <w:tcW w:w="743" w:type="pct"/>
          </w:tcPr>
          <w:p w14:paraId="1A7A82FF" w14:textId="77777777" w:rsidR="00C37E1F" w:rsidRDefault="00C37E1F" w:rsidP="00C37E1F">
            <w:pPr>
              <w:pStyle w:val="ListParagraph"/>
              <w:keepNext/>
              <w:numPr>
                <w:ilvl w:val="0"/>
                <w:numId w:val="10"/>
              </w:numPr>
              <w:spacing w:before="120"/>
              <w:contextualSpacing w:val="0"/>
            </w:pPr>
          </w:p>
        </w:tc>
      </w:tr>
      <w:tr w:rsidR="00C37E1F" w14:paraId="0B84027E" w14:textId="77777777" w:rsidTr="00C37E1F">
        <w:trPr>
          <w:trHeight w:hRule="exact" w:val="576"/>
        </w:trPr>
        <w:tc>
          <w:tcPr>
            <w:tcW w:w="1379" w:type="pct"/>
            <w:tcBorders>
              <w:top w:val="nil"/>
              <w:left w:val="nil"/>
              <w:bottom w:val="nil"/>
              <w:right w:val="single" w:sz="4" w:space="0" w:color="BFBFBF"/>
            </w:tcBorders>
            <w:hideMark/>
          </w:tcPr>
          <w:p w14:paraId="4A082992" w14:textId="77777777" w:rsidR="00C37E1F" w:rsidRDefault="00C37E1F" w:rsidP="00C37E1F">
            <w:pPr>
              <w:keepNext/>
              <w:jc w:val="left"/>
            </w:pPr>
            <w:r>
              <w:t xml:space="preserve">requires active participation </w:t>
            </w:r>
          </w:p>
        </w:tc>
        <w:tc>
          <w:tcPr>
            <w:tcW w:w="720" w:type="pct"/>
          </w:tcPr>
          <w:p w14:paraId="362FAA25" w14:textId="77777777" w:rsidR="00C37E1F" w:rsidRDefault="00C37E1F" w:rsidP="00C37E1F">
            <w:pPr>
              <w:pStyle w:val="ListParagraph"/>
              <w:keepNext/>
              <w:numPr>
                <w:ilvl w:val="0"/>
                <w:numId w:val="10"/>
              </w:numPr>
              <w:spacing w:before="120"/>
              <w:contextualSpacing w:val="0"/>
            </w:pPr>
          </w:p>
        </w:tc>
        <w:tc>
          <w:tcPr>
            <w:tcW w:w="769" w:type="pct"/>
          </w:tcPr>
          <w:p w14:paraId="5D9F1AB1" w14:textId="77777777" w:rsidR="00C37E1F" w:rsidRDefault="00C37E1F" w:rsidP="00C37E1F">
            <w:pPr>
              <w:pStyle w:val="ListParagraph"/>
              <w:keepNext/>
              <w:numPr>
                <w:ilvl w:val="0"/>
                <w:numId w:val="10"/>
              </w:numPr>
              <w:spacing w:before="120"/>
              <w:contextualSpacing w:val="0"/>
            </w:pPr>
          </w:p>
        </w:tc>
        <w:tc>
          <w:tcPr>
            <w:tcW w:w="597" w:type="pct"/>
          </w:tcPr>
          <w:p w14:paraId="3BCFDC8E" w14:textId="77777777" w:rsidR="00C37E1F" w:rsidRDefault="00C37E1F" w:rsidP="00C37E1F">
            <w:pPr>
              <w:pStyle w:val="ListParagraph"/>
              <w:keepNext/>
              <w:numPr>
                <w:ilvl w:val="0"/>
                <w:numId w:val="10"/>
              </w:numPr>
              <w:spacing w:before="120"/>
              <w:contextualSpacing w:val="0"/>
            </w:pPr>
          </w:p>
        </w:tc>
        <w:tc>
          <w:tcPr>
            <w:tcW w:w="793" w:type="pct"/>
          </w:tcPr>
          <w:p w14:paraId="304D0EC6" w14:textId="77777777" w:rsidR="00C37E1F" w:rsidRDefault="00C37E1F" w:rsidP="00C37E1F">
            <w:pPr>
              <w:pStyle w:val="ListParagraph"/>
              <w:keepNext/>
              <w:numPr>
                <w:ilvl w:val="0"/>
                <w:numId w:val="10"/>
              </w:numPr>
              <w:spacing w:before="120"/>
              <w:contextualSpacing w:val="0"/>
            </w:pPr>
          </w:p>
        </w:tc>
        <w:tc>
          <w:tcPr>
            <w:tcW w:w="743" w:type="pct"/>
          </w:tcPr>
          <w:p w14:paraId="173C9DF2" w14:textId="77777777" w:rsidR="00C37E1F" w:rsidRDefault="00C37E1F" w:rsidP="00C37E1F">
            <w:pPr>
              <w:pStyle w:val="ListParagraph"/>
              <w:keepNext/>
              <w:numPr>
                <w:ilvl w:val="0"/>
                <w:numId w:val="10"/>
              </w:numPr>
              <w:spacing w:before="120"/>
              <w:contextualSpacing w:val="0"/>
            </w:pPr>
          </w:p>
        </w:tc>
      </w:tr>
      <w:tr w:rsidR="00C37E1F" w14:paraId="739FBB32" w14:textId="77777777" w:rsidTr="00C37E1F">
        <w:trPr>
          <w:trHeight w:hRule="exact" w:val="576"/>
        </w:trPr>
        <w:tc>
          <w:tcPr>
            <w:tcW w:w="1379" w:type="pct"/>
            <w:tcBorders>
              <w:top w:val="nil"/>
              <w:left w:val="nil"/>
              <w:bottom w:val="nil"/>
              <w:right w:val="single" w:sz="4" w:space="0" w:color="BFBFBF"/>
            </w:tcBorders>
            <w:hideMark/>
          </w:tcPr>
          <w:p w14:paraId="62604A61" w14:textId="77777777" w:rsidR="00C37E1F" w:rsidRDefault="00C37E1F" w:rsidP="00C37E1F">
            <w:pPr>
              <w:keepNext/>
              <w:jc w:val="left"/>
            </w:pPr>
            <w:r>
              <w:t xml:space="preserve">permits teachers to provide timely responses </w:t>
            </w:r>
          </w:p>
        </w:tc>
        <w:tc>
          <w:tcPr>
            <w:tcW w:w="720" w:type="pct"/>
          </w:tcPr>
          <w:p w14:paraId="23124455" w14:textId="77777777" w:rsidR="00C37E1F" w:rsidRDefault="00C37E1F" w:rsidP="00C37E1F">
            <w:pPr>
              <w:pStyle w:val="ListParagraph"/>
              <w:keepNext/>
              <w:numPr>
                <w:ilvl w:val="0"/>
                <w:numId w:val="10"/>
              </w:numPr>
              <w:spacing w:before="120"/>
              <w:contextualSpacing w:val="0"/>
            </w:pPr>
          </w:p>
        </w:tc>
        <w:tc>
          <w:tcPr>
            <w:tcW w:w="769" w:type="pct"/>
          </w:tcPr>
          <w:p w14:paraId="0ED4233C" w14:textId="77777777" w:rsidR="00C37E1F" w:rsidRDefault="00C37E1F" w:rsidP="00C37E1F">
            <w:pPr>
              <w:pStyle w:val="ListParagraph"/>
              <w:keepNext/>
              <w:numPr>
                <w:ilvl w:val="0"/>
                <w:numId w:val="10"/>
              </w:numPr>
              <w:spacing w:before="120"/>
              <w:contextualSpacing w:val="0"/>
            </w:pPr>
          </w:p>
        </w:tc>
        <w:tc>
          <w:tcPr>
            <w:tcW w:w="597" w:type="pct"/>
          </w:tcPr>
          <w:p w14:paraId="7B586AAB" w14:textId="77777777" w:rsidR="00C37E1F" w:rsidRDefault="00C37E1F" w:rsidP="00C37E1F">
            <w:pPr>
              <w:pStyle w:val="ListParagraph"/>
              <w:keepNext/>
              <w:numPr>
                <w:ilvl w:val="0"/>
                <w:numId w:val="10"/>
              </w:numPr>
              <w:spacing w:before="120"/>
              <w:contextualSpacing w:val="0"/>
            </w:pPr>
          </w:p>
        </w:tc>
        <w:tc>
          <w:tcPr>
            <w:tcW w:w="793" w:type="pct"/>
          </w:tcPr>
          <w:p w14:paraId="0A0112F7" w14:textId="77777777" w:rsidR="00C37E1F" w:rsidRDefault="00C37E1F" w:rsidP="00C37E1F">
            <w:pPr>
              <w:pStyle w:val="ListParagraph"/>
              <w:keepNext/>
              <w:numPr>
                <w:ilvl w:val="0"/>
                <w:numId w:val="10"/>
              </w:numPr>
              <w:spacing w:before="120"/>
              <w:contextualSpacing w:val="0"/>
            </w:pPr>
          </w:p>
        </w:tc>
        <w:tc>
          <w:tcPr>
            <w:tcW w:w="743" w:type="pct"/>
          </w:tcPr>
          <w:p w14:paraId="6641567C" w14:textId="77777777" w:rsidR="00C37E1F" w:rsidRDefault="00C37E1F" w:rsidP="00C37E1F">
            <w:pPr>
              <w:pStyle w:val="ListParagraph"/>
              <w:keepNext/>
              <w:numPr>
                <w:ilvl w:val="0"/>
                <w:numId w:val="10"/>
              </w:numPr>
              <w:spacing w:before="120"/>
              <w:contextualSpacing w:val="0"/>
            </w:pPr>
          </w:p>
        </w:tc>
      </w:tr>
    </w:tbl>
    <w:p w14:paraId="51DD596F" w14:textId="77777777" w:rsidR="00C37E1F" w:rsidRDefault="00C37E1F" w:rsidP="00C37E1F"/>
    <w:p w14:paraId="33BCE34C" w14:textId="77777777" w:rsidR="00C37E1F" w:rsidRDefault="00C37E1F" w:rsidP="00C37E1F"/>
    <w:p w14:paraId="7068AAA1" w14:textId="11731264" w:rsidR="00C37E1F" w:rsidRDefault="00C37E1F" w:rsidP="00C37E1F">
      <w:pPr>
        <w:pStyle w:val="BlockEndLabel"/>
      </w:pPr>
      <w:r>
        <w:t>End of Block: Interactive</w:t>
      </w:r>
    </w:p>
    <w:p w14:paraId="06953982" w14:textId="25CBE607" w:rsidR="00C37E1F" w:rsidRDefault="00C37E1F" w:rsidP="00C37E1F">
      <w:pPr>
        <w:pStyle w:val="BlockEndLabel"/>
      </w:pPr>
    </w:p>
    <w:p w14:paraId="1A445E0E" w14:textId="4BD90BD0" w:rsidR="00C37E1F" w:rsidRDefault="00C37E1F" w:rsidP="00C37E1F">
      <w:pPr>
        <w:pStyle w:val="BlockEndLabel"/>
      </w:pPr>
    </w:p>
    <w:p w14:paraId="60A70466" w14:textId="27AB24A9" w:rsidR="00C37E1F" w:rsidRDefault="00C37E1F" w:rsidP="00C37E1F">
      <w:pPr>
        <w:pStyle w:val="BlockEndLabel"/>
      </w:pPr>
    </w:p>
    <w:p w14:paraId="6BAA22BC" w14:textId="7903811A" w:rsidR="00C37E1F" w:rsidRDefault="00C37E1F" w:rsidP="00C37E1F">
      <w:pPr>
        <w:pStyle w:val="BlockEndLabel"/>
      </w:pPr>
    </w:p>
    <w:p w14:paraId="167CB790" w14:textId="499ABF31" w:rsidR="00C37E1F" w:rsidRDefault="00C37E1F" w:rsidP="00C37E1F">
      <w:pPr>
        <w:pStyle w:val="BlockEndLabel"/>
      </w:pPr>
    </w:p>
    <w:p w14:paraId="50A59743" w14:textId="7BA8C4B8" w:rsidR="00C37E1F" w:rsidRDefault="00C37E1F" w:rsidP="00C37E1F">
      <w:pPr>
        <w:pStyle w:val="BlockEndLabel"/>
      </w:pPr>
    </w:p>
    <w:p w14:paraId="148FCFD1" w14:textId="6C2439E6" w:rsidR="00C37E1F" w:rsidRDefault="00C37E1F" w:rsidP="00C37E1F">
      <w:pPr>
        <w:pStyle w:val="BlockEndLabel"/>
      </w:pPr>
    </w:p>
    <w:p w14:paraId="44CE1681" w14:textId="314226B6" w:rsidR="00C37E1F" w:rsidRDefault="00C37E1F" w:rsidP="00C37E1F">
      <w:pPr>
        <w:pStyle w:val="BlockEndLabel"/>
      </w:pPr>
    </w:p>
    <w:p w14:paraId="51D3D168" w14:textId="77777777" w:rsidR="00C37E1F" w:rsidRDefault="00C37E1F" w:rsidP="00C37E1F">
      <w:pPr>
        <w:pStyle w:val="BlockEndLabel"/>
      </w:pPr>
    </w:p>
    <w:p w14:paraId="7A66E263" w14:textId="461572F3" w:rsidR="00C37E1F" w:rsidRDefault="00C37E1F" w:rsidP="00C37E1F">
      <w:pPr>
        <w:pStyle w:val="BlockSeparator"/>
      </w:pPr>
    </w:p>
    <w:p w14:paraId="3FE7AAE5" w14:textId="77777777" w:rsidR="00C37E1F" w:rsidRDefault="00C37E1F" w:rsidP="00C37E1F">
      <w:pPr>
        <w:pStyle w:val="BlockSeparator"/>
      </w:pPr>
    </w:p>
    <w:p w14:paraId="5807F290" w14:textId="77777777" w:rsidR="00C37E1F" w:rsidRDefault="00C37E1F" w:rsidP="00C37E1F">
      <w:pPr>
        <w:pStyle w:val="BlockStartLabel"/>
      </w:pPr>
      <w:r>
        <w:t>Start of Block: Engaging</w:t>
      </w:r>
    </w:p>
    <w:p w14:paraId="2044FA02" w14:textId="77777777" w:rsidR="00C37E1F" w:rsidRDefault="00C37E1F" w:rsidP="00C37E1F">
      <w:pPr>
        <w:keepNext/>
      </w:pPr>
      <w:r>
        <w:t>Q5 Compared to a traditional face-to-face learning environment, you perceive that online learning...</w:t>
      </w:r>
    </w:p>
    <w:tbl>
      <w:tblPr>
        <w:tblStyle w:val="QQuestionTable"/>
        <w:tblW w:w="0" w:type="auto"/>
        <w:tblInd w:w="0" w:type="dxa"/>
        <w:tblCellMar>
          <w:top w:w="29" w:type="dxa"/>
          <w:left w:w="29" w:type="dxa"/>
          <w:bottom w:w="29" w:type="dxa"/>
          <w:right w:w="29" w:type="dxa"/>
        </w:tblCellMar>
        <w:tblLook w:val="07E0" w:firstRow="1" w:lastRow="1" w:firstColumn="1" w:lastColumn="1" w:noHBand="1" w:noVBand="1"/>
      </w:tblPr>
      <w:tblGrid>
        <w:gridCol w:w="2843"/>
        <w:gridCol w:w="1269"/>
        <w:gridCol w:w="1353"/>
        <w:gridCol w:w="1123"/>
        <w:gridCol w:w="1428"/>
        <w:gridCol w:w="1344"/>
      </w:tblGrid>
      <w:tr w:rsidR="0097767D" w14:paraId="56174A55" w14:textId="77777777" w:rsidTr="0097767D">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bottom w:val="single" w:sz="4" w:space="0" w:color="auto"/>
              <w:right w:val="single" w:sz="4" w:space="0" w:color="BFBFBF"/>
            </w:tcBorders>
          </w:tcPr>
          <w:p w14:paraId="1137F4D3" w14:textId="77777777" w:rsidR="00C37E1F" w:rsidRDefault="00C37E1F">
            <w:pPr>
              <w:keepNext/>
            </w:pPr>
          </w:p>
        </w:tc>
        <w:tc>
          <w:tcPr>
            <w:tcW w:w="0" w:type="auto"/>
            <w:tcBorders>
              <w:top w:val="nil"/>
              <w:left w:val="nil"/>
              <w:bottom w:val="single" w:sz="4" w:space="0" w:color="auto"/>
              <w:right w:val="nil"/>
            </w:tcBorders>
            <w:hideMark/>
          </w:tcPr>
          <w:p w14:paraId="2AB7EAD1" w14:textId="77777777" w:rsidR="00C37E1F" w:rsidRDefault="00C37E1F">
            <w:r>
              <w:t>Definitely less than</w:t>
            </w:r>
          </w:p>
        </w:tc>
        <w:tc>
          <w:tcPr>
            <w:tcW w:w="0" w:type="auto"/>
            <w:tcBorders>
              <w:top w:val="nil"/>
              <w:left w:val="nil"/>
              <w:bottom w:val="single" w:sz="4" w:space="0" w:color="auto"/>
              <w:right w:val="nil"/>
            </w:tcBorders>
            <w:hideMark/>
          </w:tcPr>
          <w:p w14:paraId="6CB81530" w14:textId="77777777" w:rsidR="00C37E1F" w:rsidRDefault="00C37E1F">
            <w:r>
              <w:t>Somewhat less than</w:t>
            </w:r>
          </w:p>
        </w:tc>
        <w:tc>
          <w:tcPr>
            <w:tcW w:w="0" w:type="auto"/>
            <w:tcBorders>
              <w:top w:val="nil"/>
              <w:left w:val="nil"/>
              <w:bottom w:val="single" w:sz="4" w:space="0" w:color="auto"/>
              <w:right w:val="nil"/>
            </w:tcBorders>
            <w:hideMark/>
          </w:tcPr>
          <w:p w14:paraId="6D11B44B" w14:textId="77777777" w:rsidR="00C37E1F" w:rsidRDefault="00C37E1F">
            <w:r>
              <w:t>About the same as</w:t>
            </w:r>
          </w:p>
        </w:tc>
        <w:tc>
          <w:tcPr>
            <w:tcW w:w="0" w:type="auto"/>
            <w:tcBorders>
              <w:top w:val="nil"/>
              <w:left w:val="nil"/>
              <w:bottom w:val="single" w:sz="4" w:space="0" w:color="auto"/>
              <w:right w:val="nil"/>
            </w:tcBorders>
            <w:hideMark/>
          </w:tcPr>
          <w:p w14:paraId="5B3E83C7" w14:textId="77777777" w:rsidR="00C37E1F" w:rsidRDefault="00C37E1F">
            <w:r>
              <w:t>Somewhat more than</w:t>
            </w:r>
          </w:p>
        </w:tc>
        <w:tc>
          <w:tcPr>
            <w:tcW w:w="0" w:type="auto"/>
            <w:tcBorders>
              <w:top w:val="nil"/>
              <w:left w:val="nil"/>
              <w:bottom w:val="single" w:sz="4" w:space="0" w:color="auto"/>
              <w:right w:val="nil"/>
            </w:tcBorders>
            <w:hideMark/>
          </w:tcPr>
          <w:p w14:paraId="08523DBE" w14:textId="77777777" w:rsidR="00C37E1F" w:rsidRDefault="00C37E1F">
            <w:r>
              <w:t>Definitely more than</w:t>
            </w:r>
          </w:p>
        </w:tc>
      </w:tr>
      <w:tr w:rsidR="0097767D" w14:paraId="2D1D0B5D" w14:textId="77777777" w:rsidTr="0097767D">
        <w:tc>
          <w:tcPr>
            <w:tcW w:w="0" w:type="auto"/>
            <w:tcBorders>
              <w:top w:val="single" w:sz="4" w:space="0" w:color="auto"/>
              <w:left w:val="nil"/>
              <w:bottom w:val="nil"/>
              <w:right w:val="single" w:sz="4" w:space="0" w:color="BFBFBF"/>
            </w:tcBorders>
            <w:hideMark/>
          </w:tcPr>
          <w:p w14:paraId="568B9471" w14:textId="77777777" w:rsidR="00C37E1F" w:rsidRPr="00C37E1F" w:rsidRDefault="00C37E1F" w:rsidP="00C37E1F">
            <w:pPr>
              <w:keepNext/>
              <w:jc w:val="left"/>
            </w:pPr>
            <w:r w:rsidRPr="00C37E1F">
              <w:t xml:space="preserve">engages students in meaningful ways </w:t>
            </w:r>
          </w:p>
        </w:tc>
        <w:tc>
          <w:tcPr>
            <w:tcW w:w="0" w:type="auto"/>
            <w:tcBorders>
              <w:top w:val="single" w:sz="4" w:space="0" w:color="auto"/>
            </w:tcBorders>
          </w:tcPr>
          <w:p w14:paraId="43CA8CAA" w14:textId="77777777" w:rsidR="00C37E1F" w:rsidRDefault="00C37E1F" w:rsidP="00C37E1F">
            <w:pPr>
              <w:pStyle w:val="ListParagraph"/>
              <w:keepNext/>
              <w:numPr>
                <w:ilvl w:val="0"/>
                <w:numId w:val="10"/>
              </w:numPr>
              <w:spacing w:before="120"/>
              <w:contextualSpacing w:val="0"/>
            </w:pPr>
          </w:p>
        </w:tc>
        <w:tc>
          <w:tcPr>
            <w:tcW w:w="0" w:type="auto"/>
            <w:tcBorders>
              <w:top w:val="single" w:sz="4" w:space="0" w:color="auto"/>
            </w:tcBorders>
          </w:tcPr>
          <w:p w14:paraId="4C8338E3" w14:textId="77777777" w:rsidR="00C37E1F" w:rsidRDefault="00C37E1F" w:rsidP="00C37E1F">
            <w:pPr>
              <w:pStyle w:val="ListParagraph"/>
              <w:keepNext/>
              <w:numPr>
                <w:ilvl w:val="0"/>
                <w:numId w:val="10"/>
              </w:numPr>
              <w:spacing w:before="120"/>
              <w:contextualSpacing w:val="0"/>
            </w:pPr>
          </w:p>
        </w:tc>
        <w:tc>
          <w:tcPr>
            <w:tcW w:w="0" w:type="auto"/>
            <w:tcBorders>
              <w:top w:val="single" w:sz="4" w:space="0" w:color="auto"/>
            </w:tcBorders>
          </w:tcPr>
          <w:p w14:paraId="612A4237" w14:textId="77777777" w:rsidR="00C37E1F" w:rsidRDefault="00C37E1F" w:rsidP="00C37E1F">
            <w:pPr>
              <w:pStyle w:val="ListParagraph"/>
              <w:keepNext/>
              <w:numPr>
                <w:ilvl w:val="0"/>
                <w:numId w:val="10"/>
              </w:numPr>
              <w:spacing w:before="120"/>
              <w:contextualSpacing w:val="0"/>
            </w:pPr>
          </w:p>
        </w:tc>
        <w:tc>
          <w:tcPr>
            <w:tcW w:w="0" w:type="auto"/>
            <w:tcBorders>
              <w:top w:val="single" w:sz="4" w:space="0" w:color="auto"/>
            </w:tcBorders>
          </w:tcPr>
          <w:p w14:paraId="2D3B2B72" w14:textId="77777777" w:rsidR="00C37E1F" w:rsidRDefault="00C37E1F" w:rsidP="00C37E1F">
            <w:pPr>
              <w:pStyle w:val="ListParagraph"/>
              <w:keepNext/>
              <w:numPr>
                <w:ilvl w:val="0"/>
                <w:numId w:val="10"/>
              </w:numPr>
              <w:spacing w:before="120"/>
              <w:contextualSpacing w:val="0"/>
            </w:pPr>
          </w:p>
        </w:tc>
        <w:tc>
          <w:tcPr>
            <w:tcW w:w="0" w:type="auto"/>
            <w:tcBorders>
              <w:top w:val="single" w:sz="4" w:space="0" w:color="auto"/>
            </w:tcBorders>
          </w:tcPr>
          <w:p w14:paraId="51FE8ABB" w14:textId="77777777" w:rsidR="00C37E1F" w:rsidRDefault="00C37E1F" w:rsidP="00C37E1F">
            <w:pPr>
              <w:pStyle w:val="ListParagraph"/>
              <w:keepNext/>
              <w:numPr>
                <w:ilvl w:val="0"/>
                <w:numId w:val="10"/>
              </w:numPr>
              <w:spacing w:before="120"/>
              <w:contextualSpacing w:val="0"/>
            </w:pPr>
          </w:p>
        </w:tc>
      </w:tr>
      <w:tr w:rsidR="0097767D" w14:paraId="21B3E2CF" w14:textId="77777777" w:rsidTr="00C37E1F">
        <w:tc>
          <w:tcPr>
            <w:tcW w:w="0" w:type="auto"/>
            <w:tcBorders>
              <w:top w:val="nil"/>
              <w:left w:val="nil"/>
              <w:bottom w:val="nil"/>
              <w:right w:val="single" w:sz="4" w:space="0" w:color="BFBFBF"/>
            </w:tcBorders>
            <w:hideMark/>
          </w:tcPr>
          <w:p w14:paraId="4E49CA0C" w14:textId="77777777" w:rsidR="00C37E1F" w:rsidRPr="00C37E1F" w:rsidRDefault="00C37E1F" w:rsidP="00C37E1F">
            <w:pPr>
              <w:keepNext/>
              <w:jc w:val="left"/>
            </w:pPr>
            <w:r w:rsidRPr="00C37E1F">
              <w:t xml:space="preserve">connects learning to real world situations </w:t>
            </w:r>
          </w:p>
        </w:tc>
        <w:tc>
          <w:tcPr>
            <w:tcW w:w="0" w:type="auto"/>
          </w:tcPr>
          <w:p w14:paraId="7FD91156" w14:textId="77777777" w:rsidR="00C37E1F" w:rsidRDefault="00C37E1F" w:rsidP="00C37E1F">
            <w:pPr>
              <w:pStyle w:val="ListParagraph"/>
              <w:keepNext/>
              <w:numPr>
                <w:ilvl w:val="0"/>
                <w:numId w:val="10"/>
              </w:numPr>
              <w:spacing w:before="120"/>
              <w:contextualSpacing w:val="0"/>
            </w:pPr>
          </w:p>
        </w:tc>
        <w:tc>
          <w:tcPr>
            <w:tcW w:w="0" w:type="auto"/>
          </w:tcPr>
          <w:p w14:paraId="457B0E6C" w14:textId="77777777" w:rsidR="00C37E1F" w:rsidRDefault="00C37E1F" w:rsidP="00C37E1F">
            <w:pPr>
              <w:pStyle w:val="ListParagraph"/>
              <w:keepNext/>
              <w:numPr>
                <w:ilvl w:val="0"/>
                <w:numId w:val="10"/>
              </w:numPr>
              <w:spacing w:before="120"/>
              <w:contextualSpacing w:val="0"/>
            </w:pPr>
          </w:p>
        </w:tc>
        <w:tc>
          <w:tcPr>
            <w:tcW w:w="0" w:type="auto"/>
          </w:tcPr>
          <w:p w14:paraId="1CE51A95" w14:textId="77777777" w:rsidR="00C37E1F" w:rsidRDefault="00C37E1F" w:rsidP="00C37E1F">
            <w:pPr>
              <w:pStyle w:val="ListParagraph"/>
              <w:keepNext/>
              <w:numPr>
                <w:ilvl w:val="0"/>
                <w:numId w:val="10"/>
              </w:numPr>
              <w:spacing w:before="120"/>
              <w:contextualSpacing w:val="0"/>
            </w:pPr>
          </w:p>
        </w:tc>
        <w:tc>
          <w:tcPr>
            <w:tcW w:w="0" w:type="auto"/>
          </w:tcPr>
          <w:p w14:paraId="1C397556" w14:textId="77777777" w:rsidR="00C37E1F" w:rsidRDefault="00C37E1F" w:rsidP="00C37E1F">
            <w:pPr>
              <w:pStyle w:val="ListParagraph"/>
              <w:keepNext/>
              <w:numPr>
                <w:ilvl w:val="0"/>
                <w:numId w:val="10"/>
              </w:numPr>
              <w:spacing w:before="120"/>
              <w:contextualSpacing w:val="0"/>
            </w:pPr>
          </w:p>
        </w:tc>
        <w:tc>
          <w:tcPr>
            <w:tcW w:w="0" w:type="auto"/>
          </w:tcPr>
          <w:p w14:paraId="6357285A" w14:textId="77777777" w:rsidR="00C37E1F" w:rsidRDefault="00C37E1F" w:rsidP="00C37E1F">
            <w:pPr>
              <w:pStyle w:val="ListParagraph"/>
              <w:keepNext/>
              <w:numPr>
                <w:ilvl w:val="0"/>
                <w:numId w:val="10"/>
              </w:numPr>
              <w:spacing w:before="120"/>
              <w:contextualSpacing w:val="0"/>
            </w:pPr>
          </w:p>
        </w:tc>
      </w:tr>
      <w:tr w:rsidR="0097767D" w14:paraId="0B5B3644" w14:textId="77777777" w:rsidTr="00C37E1F">
        <w:tc>
          <w:tcPr>
            <w:tcW w:w="0" w:type="auto"/>
            <w:tcBorders>
              <w:top w:val="nil"/>
              <w:left w:val="nil"/>
              <w:bottom w:val="nil"/>
              <w:right w:val="single" w:sz="4" w:space="0" w:color="BFBFBF"/>
            </w:tcBorders>
            <w:hideMark/>
          </w:tcPr>
          <w:p w14:paraId="0D10D813" w14:textId="77777777" w:rsidR="00C37E1F" w:rsidRPr="00C37E1F" w:rsidRDefault="00C37E1F" w:rsidP="00C37E1F">
            <w:pPr>
              <w:keepNext/>
              <w:jc w:val="left"/>
            </w:pPr>
            <w:r w:rsidRPr="00C37E1F">
              <w:t xml:space="preserve">builds self-directed learning skills </w:t>
            </w:r>
          </w:p>
        </w:tc>
        <w:tc>
          <w:tcPr>
            <w:tcW w:w="0" w:type="auto"/>
          </w:tcPr>
          <w:p w14:paraId="5A3DFF35" w14:textId="77777777" w:rsidR="00C37E1F" w:rsidRDefault="00C37E1F" w:rsidP="00C37E1F">
            <w:pPr>
              <w:pStyle w:val="ListParagraph"/>
              <w:keepNext/>
              <w:numPr>
                <w:ilvl w:val="0"/>
                <w:numId w:val="10"/>
              </w:numPr>
              <w:spacing w:before="120"/>
              <w:contextualSpacing w:val="0"/>
            </w:pPr>
          </w:p>
        </w:tc>
        <w:tc>
          <w:tcPr>
            <w:tcW w:w="0" w:type="auto"/>
          </w:tcPr>
          <w:p w14:paraId="177477D6" w14:textId="77777777" w:rsidR="00C37E1F" w:rsidRDefault="00C37E1F" w:rsidP="00C37E1F">
            <w:pPr>
              <w:pStyle w:val="ListParagraph"/>
              <w:keepNext/>
              <w:numPr>
                <w:ilvl w:val="0"/>
                <w:numId w:val="10"/>
              </w:numPr>
              <w:spacing w:before="120"/>
              <w:contextualSpacing w:val="0"/>
            </w:pPr>
          </w:p>
        </w:tc>
        <w:tc>
          <w:tcPr>
            <w:tcW w:w="0" w:type="auto"/>
          </w:tcPr>
          <w:p w14:paraId="6A260F93" w14:textId="77777777" w:rsidR="00C37E1F" w:rsidRDefault="00C37E1F" w:rsidP="00C37E1F">
            <w:pPr>
              <w:pStyle w:val="ListParagraph"/>
              <w:keepNext/>
              <w:numPr>
                <w:ilvl w:val="0"/>
                <w:numId w:val="10"/>
              </w:numPr>
              <w:spacing w:before="120"/>
              <w:contextualSpacing w:val="0"/>
            </w:pPr>
          </w:p>
        </w:tc>
        <w:tc>
          <w:tcPr>
            <w:tcW w:w="0" w:type="auto"/>
          </w:tcPr>
          <w:p w14:paraId="51307B81" w14:textId="77777777" w:rsidR="00C37E1F" w:rsidRDefault="00C37E1F" w:rsidP="00C37E1F">
            <w:pPr>
              <w:pStyle w:val="ListParagraph"/>
              <w:keepNext/>
              <w:numPr>
                <w:ilvl w:val="0"/>
                <w:numId w:val="10"/>
              </w:numPr>
              <w:spacing w:before="120"/>
              <w:contextualSpacing w:val="0"/>
            </w:pPr>
          </w:p>
        </w:tc>
        <w:tc>
          <w:tcPr>
            <w:tcW w:w="0" w:type="auto"/>
          </w:tcPr>
          <w:p w14:paraId="4BFEDC6E" w14:textId="77777777" w:rsidR="00C37E1F" w:rsidRDefault="00C37E1F" w:rsidP="00C37E1F">
            <w:pPr>
              <w:pStyle w:val="ListParagraph"/>
              <w:keepNext/>
              <w:numPr>
                <w:ilvl w:val="0"/>
                <w:numId w:val="10"/>
              </w:numPr>
              <w:spacing w:before="120"/>
              <w:contextualSpacing w:val="0"/>
            </w:pPr>
          </w:p>
        </w:tc>
      </w:tr>
      <w:tr w:rsidR="0097767D" w14:paraId="05CCD011" w14:textId="77777777" w:rsidTr="00C37E1F">
        <w:tc>
          <w:tcPr>
            <w:tcW w:w="0" w:type="auto"/>
            <w:tcBorders>
              <w:top w:val="nil"/>
              <w:left w:val="nil"/>
              <w:bottom w:val="nil"/>
              <w:right w:val="single" w:sz="4" w:space="0" w:color="BFBFBF"/>
            </w:tcBorders>
            <w:hideMark/>
          </w:tcPr>
          <w:p w14:paraId="453D7B10" w14:textId="77777777" w:rsidR="00C37E1F" w:rsidRPr="00C37E1F" w:rsidRDefault="00C37E1F" w:rsidP="00C37E1F">
            <w:pPr>
              <w:keepNext/>
              <w:jc w:val="left"/>
            </w:pPr>
            <w:r w:rsidRPr="00C37E1F">
              <w:t xml:space="preserve">supports project-based learning </w:t>
            </w:r>
          </w:p>
        </w:tc>
        <w:tc>
          <w:tcPr>
            <w:tcW w:w="0" w:type="auto"/>
          </w:tcPr>
          <w:p w14:paraId="62A6DCAB" w14:textId="77777777" w:rsidR="00C37E1F" w:rsidRDefault="00C37E1F" w:rsidP="00C37E1F">
            <w:pPr>
              <w:pStyle w:val="ListParagraph"/>
              <w:keepNext/>
              <w:numPr>
                <w:ilvl w:val="0"/>
                <w:numId w:val="10"/>
              </w:numPr>
              <w:spacing w:before="120"/>
              <w:contextualSpacing w:val="0"/>
            </w:pPr>
          </w:p>
        </w:tc>
        <w:tc>
          <w:tcPr>
            <w:tcW w:w="0" w:type="auto"/>
          </w:tcPr>
          <w:p w14:paraId="366C6D61" w14:textId="77777777" w:rsidR="00C37E1F" w:rsidRDefault="00C37E1F" w:rsidP="00C37E1F">
            <w:pPr>
              <w:pStyle w:val="ListParagraph"/>
              <w:keepNext/>
              <w:numPr>
                <w:ilvl w:val="0"/>
                <w:numId w:val="10"/>
              </w:numPr>
              <w:spacing w:before="120"/>
              <w:contextualSpacing w:val="0"/>
            </w:pPr>
          </w:p>
        </w:tc>
        <w:tc>
          <w:tcPr>
            <w:tcW w:w="0" w:type="auto"/>
          </w:tcPr>
          <w:p w14:paraId="78ACF33C" w14:textId="77777777" w:rsidR="00C37E1F" w:rsidRDefault="00C37E1F" w:rsidP="00C37E1F">
            <w:pPr>
              <w:pStyle w:val="ListParagraph"/>
              <w:keepNext/>
              <w:numPr>
                <w:ilvl w:val="0"/>
                <w:numId w:val="10"/>
              </w:numPr>
              <w:spacing w:before="120"/>
              <w:contextualSpacing w:val="0"/>
            </w:pPr>
          </w:p>
        </w:tc>
        <w:tc>
          <w:tcPr>
            <w:tcW w:w="0" w:type="auto"/>
          </w:tcPr>
          <w:p w14:paraId="1DFC2C33" w14:textId="77777777" w:rsidR="00C37E1F" w:rsidRDefault="00C37E1F" w:rsidP="00C37E1F">
            <w:pPr>
              <w:pStyle w:val="ListParagraph"/>
              <w:keepNext/>
              <w:numPr>
                <w:ilvl w:val="0"/>
                <w:numId w:val="10"/>
              </w:numPr>
              <w:spacing w:before="120"/>
              <w:contextualSpacing w:val="0"/>
            </w:pPr>
          </w:p>
        </w:tc>
        <w:tc>
          <w:tcPr>
            <w:tcW w:w="0" w:type="auto"/>
          </w:tcPr>
          <w:p w14:paraId="6E386D7A" w14:textId="77777777" w:rsidR="00C37E1F" w:rsidRDefault="00C37E1F" w:rsidP="00C37E1F">
            <w:pPr>
              <w:pStyle w:val="ListParagraph"/>
              <w:keepNext/>
              <w:numPr>
                <w:ilvl w:val="0"/>
                <w:numId w:val="10"/>
              </w:numPr>
              <w:spacing w:before="120"/>
              <w:contextualSpacing w:val="0"/>
            </w:pPr>
          </w:p>
        </w:tc>
      </w:tr>
      <w:tr w:rsidR="0097767D" w14:paraId="6B3C249F" w14:textId="77777777" w:rsidTr="00C37E1F">
        <w:tc>
          <w:tcPr>
            <w:tcW w:w="0" w:type="auto"/>
            <w:tcBorders>
              <w:top w:val="nil"/>
              <w:left w:val="nil"/>
              <w:bottom w:val="nil"/>
              <w:right w:val="single" w:sz="4" w:space="0" w:color="BFBFBF"/>
            </w:tcBorders>
            <w:hideMark/>
          </w:tcPr>
          <w:p w14:paraId="1D56E1A3" w14:textId="77777777" w:rsidR="00C37E1F" w:rsidRPr="00C37E1F" w:rsidRDefault="00C37E1F" w:rsidP="00C37E1F">
            <w:pPr>
              <w:keepNext/>
              <w:jc w:val="left"/>
            </w:pPr>
            <w:r w:rsidRPr="00C37E1F">
              <w:t xml:space="preserve">supports creative thinking and innovation </w:t>
            </w:r>
          </w:p>
        </w:tc>
        <w:tc>
          <w:tcPr>
            <w:tcW w:w="0" w:type="auto"/>
          </w:tcPr>
          <w:p w14:paraId="291AEC4E" w14:textId="77777777" w:rsidR="00C37E1F" w:rsidRDefault="00C37E1F" w:rsidP="00C37E1F">
            <w:pPr>
              <w:pStyle w:val="ListParagraph"/>
              <w:keepNext/>
              <w:numPr>
                <w:ilvl w:val="0"/>
                <w:numId w:val="10"/>
              </w:numPr>
              <w:spacing w:before="120"/>
              <w:contextualSpacing w:val="0"/>
            </w:pPr>
          </w:p>
        </w:tc>
        <w:tc>
          <w:tcPr>
            <w:tcW w:w="0" w:type="auto"/>
          </w:tcPr>
          <w:p w14:paraId="08E827C2" w14:textId="77777777" w:rsidR="00C37E1F" w:rsidRDefault="00C37E1F" w:rsidP="00C37E1F">
            <w:pPr>
              <w:pStyle w:val="ListParagraph"/>
              <w:keepNext/>
              <w:numPr>
                <w:ilvl w:val="0"/>
                <w:numId w:val="10"/>
              </w:numPr>
              <w:spacing w:before="120"/>
              <w:contextualSpacing w:val="0"/>
            </w:pPr>
          </w:p>
        </w:tc>
        <w:tc>
          <w:tcPr>
            <w:tcW w:w="0" w:type="auto"/>
          </w:tcPr>
          <w:p w14:paraId="4D49F286" w14:textId="77777777" w:rsidR="00C37E1F" w:rsidRDefault="00C37E1F" w:rsidP="00C37E1F">
            <w:pPr>
              <w:pStyle w:val="ListParagraph"/>
              <w:keepNext/>
              <w:numPr>
                <w:ilvl w:val="0"/>
                <w:numId w:val="10"/>
              </w:numPr>
              <w:spacing w:before="120"/>
              <w:contextualSpacing w:val="0"/>
            </w:pPr>
          </w:p>
        </w:tc>
        <w:tc>
          <w:tcPr>
            <w:tcW w:w="0" w:type="auto"/>
          </w:tcPr>
          <w:p w14:paraId="28E9EF99" w14:textId="77777777" w:rsidR="00C37E1F" w:rsidRDefault="00C37E1F" w:rsidP="00C37E1F">
            <w:pPr>
              <w:pStyle w:val="ListParagraph"/>
              <w:keepNext/>
              <w:numPr>
                <w:ilvl w:val="0"/>
                <w:numId w:val="10"/>
              </w:numPr>
              <w:spacing w:before="120"/>
              <w:contextualSpacing w:val="0"/>
            </w:pPr>
          </w:p>
        </w:tc>
        <w:tc>
          <w:tcPr>
            <w:tcW w:w="0" w:type="auto"/>
          </w:tcPr>
          <w:p w14:paraId="31999028" w14:textId="77777777" w:rsidR="00C37E1F" w:rsidRDefault="00C37E1F" w:rsidP="00C37E1F">
            <w:pPr>
              <w:pStyle w:val="ListParagraph"/>
              <w:keepNext/>
              <w:numPr>
                <w:ilvl w:val="0"/>
                <w:numId w:val="10"/>
              </w:numPr>
              <w:spacing w:before="120"/>
              <w:contextualSpacing w:val="0"/>
            </w:pPr>
          </w:p>
        </w:tc>
      </w:tr>
      <w:tr w:rsidR="0097767D" w14:paraId="7DD857B5" w14:textId="77777777" w:rsidTr="00C37E1F">
        <w:tc>
          <w:tcPr>
            <w:tcW w:w="0" w:type="auto"/>
            <w:tcBorders>
              <w:top w:val="nil"/>
              <w:left w:val="nil"/>
              <w:bottom w:val="nil"/>
              <w:right w:val="single" w:sz="4" w:space="0" w:color="BFBFBF"/>
            </w:tcBorders>
            <w:hideMark/>
          </w:tcPr>
          <w:p w14:paraId="7D55DCA5" w14:textId="77777777" w:rsidR="00C37E1F" w:rsidRPr="00C37E1F" w:rsidRDefault="00C37E1F" w:rsidP="00C37E1F">
            <w:pPr>
              <w:keepNext/>
              <w:jc w:val="left"/>
            </w:pPr>
            <w:r w:rsidRPr="00C37E1F">
              <w:t xml:space="preserve">engages student agency </w:t>
            </w:r>
          </w:p>
        </w:tc>
        <w:tc>
          <w:tcPr>
            <w:tcW w:w="0" w:type="auto"/>
          </w:tcPr>
          <w:p w14:paraId="61FEB3EE" w14:textId="77777777" w:rsidR="00C37E1F" w:rsidRDefault="00C37E1F" w:rsidP="00C37E1F">
            <w:pPr>
              <w:pStyle w:val="ListParagraph"/>
              <w:keepNext/>
              <w:numPr>
                <w:ilvl w:val="0"/>
                <w:numId w:val="10"/>
              </w:numPr>
              <w:spacing w:before="120"/>
              <w:contextualSpacing w:val="0"/>
            </w:pPr>
          </w:p>
        </w:tc>
        <w:tc>
          <w:tcPr>
            <w:tcW w:w="0" w:type="auto"/>
          </w:tcPr>
          <w:p w14:paraId="03499365" w14:textId="77777777" w:rsidR="00C37E1F" w:rsidRDefault="00C37E1F" w:rsidP="00C37E1F">
            <w:pPr>
              <w:pStyle w:val="ListParagraph"/>
              <w:keepNext/>
              <w:numPr>
                <w:ilvl w:val="0"/>
                <w:numId w:val="10"/>
              </w:numPr>
              <w:spacing w:before="120"/>
              <w:contextualSpacing w:val="0"/>
            </w:pPr>
          </w:p>
        </w:tc>
        <w:tc>
          <w:tcPr>
            <w:tcW w:w="0" w:type="auto"/>
          </w:tcPr>
          <w:p w14:paraId="38A84CAE" w14:textId="77777777" w:rsidR="00C37E1F" w:rsidRDefault="00C37E1F" w:rsidP="00C37E1F">
            <w:pPr>
              <w:pStyle w:val="ListParagraph"/>
              <w:keepNext/>
              <w:numPr>
                <w:ilvl w:val="0"/>
                <w:numId w:val="10"/>
              </w:numPr>
              <w:spacing w:before="120"/>
              <w:contextualSpacing w:val="0"/>
            </w:pPr>
          </w:p>
        </w:tc>
        <w:tc>
          <w:tcPr>
            <w:tcW w:w="0" w:type="auto"/>
          </w:tcPr>
          <w:p w14:paraId="2B927187" w14:textId="77777777" w:rsidR="00C37E1F" w:rsidRDefault="00C37E1F" w:rsidP="00C37E1F">
            <w:pPr>
              <w:pStyle w:val="ListParagraph"/>
              <w:keepNext/>
              <w:numPr>
                <w:ilvl w:val="0"/>
                <w:numId w:val="10"/>
              </w:numPr>
              <w:spacing w:before="120"/>
              <w:contextualSpacing w:val="0"/>
            </w:pPr>
          </w:p>
        </w:tc>
        <w:tc>
          <w:tcPr>
            <w:tcW w:w="0" w:type="auto"/>
          </w:tcPr>
          <w:p w14:paraId="2C1A0902" w14:textId="77777777" w:rsidR="00C37E1F" w:rsidRDefault="00C37E1F" w:rsidP="00C37E1F">
            <w:pPr>
              <w:pStyle w:val="ListParagraph"/>
              <w:keepNext/>
              <w:numPr>
                <w:ilvl w:val="0"/>
                <w:numId w:val="10"/>
              </w:numPr>
              <w:spacing w:before="120"/>
              <w:contextualSpacing w:val="0"/>
            </w:pPr>
          </w:p>
        </w:tc>
      </w:tr>
      <w:tr w:rsidR="0097767D" w14:paraId="132FD8F5" w14:textId="77777777" w:rsidTr="00C37E1F">
        <w:tc>
          <w:tcPr>
            <w:tcW w:w="0" w:type="auto"/>
            <w:tcBorders>
              <w:top w:val="nil"/>
              <w:left w:val="nil"/>
              <w:bottom w:val="nil"/>
              <w:right w:val="single" w:sz="4" w:space="0" w:color="BFBFBF"/>
            </w:tcBorders>
            <w:hideMark/>
          </w:tcPr>
          <w:p w14:paraId="6FA9AD9E" w14:textId="77777777" w:rsidR="00C37E1F" w:rsidRPr="00C37E1F" w:rsidRDefault="00C37E1F" w:rsidP="00C37E1F">
            <w:pPr>
              <w:keepNext/>
              <w:jc w:val="left"/>
            </w:pPr>
            <w:r w:rsidRPr="00C37E1F">
              <w:t xml:space="preserve">engages student self-directed learning </w:t>
            </w:r>
          </w:p>
        </w:tc>
        <w:tc>
          <w:tcPr>
            <w:tcW w:w="0" w:type="auto"/>
          </w:tcPr>
          <w:p w14:paraId="5B7671C5" w14:textId="77777777" w:rsidR="00C37E1F" w:rsidRDefault="00C37E1F" w:rsidP="00C37E1F">
            <w:pPr>
              <w:pStyle w:val="ListParagraph"/>
              <w:keepNext/>
              <w:numPr>
                <w:ilvl w:val="0"/>
                <w:numId w:val="10"/>
              </w:numPr>
              <w:spacing w:before="120"/>
              <w:contextualSpacing w:val="0"/>
            </w:pPr>
          </w:p>
        </w:tc>
        <w:tc>
          <w:tcPr>
            <w:tcW w:w="0" w:type="auto"/>
          </w:tcPr>
          <w:p w14:paraId="69F777A4" w14:textId="77777777" w:rsidR="00C37E1F" w:rsidRDefault="00C37E1F" w:rsidP="00C37E1F">
            <w:pPr>
              <w:pStyle w:val="ListParagraph"/>
              <w:keepNext/>
              <w:numPr>
                <w:ilvl w:val="0"/>
                <w:numId w:val="10"/>
              </w:numPr>
              <w:spacing w:before="120"/>
              <w:contextualSpacing w:val="0"/>
            </w:pPr>
          </w:p>
        </w:tc>
        <w:tc>
          <w:tcPr>
            <w:tcW w:w="0" w:type="auto"/>
          </w:tcPr>
          <w:p w14:paraId="55B5D00E" w14:textId="77777777" w:rsidR="00C37E1F" w:rsidRDefault="00C37E1F" w:rsidP="00C37E1F">
            <w:pPr>
              <w:pStyle w:val="ListParagraph"/>
              <w:keepNext/>
              <w:numPr>
                <w:ilvl w:val="0"/>
                <w:numId w:val="10"/>
              </w:numPr>
              <w:spacing w:before="120"/>
              <w:contextualSpacing w:val="0"/>
            </w:pPr>
          </w:p>
        </w:tc>
        <w:tc>
          <w:tcPr>
            <w:tcW w:w="0" w:type="auto"/>
          </w:tcPr>
          <w:p w14:paraId="3AFB7E21" w14:textId="77777777" w:rsidR="00C37E1F" w:rsidRDefault="00C37E1F" w:rsidP="00C37E1F">
            <w:pPr>
              <w:pStyle w:val="ListParagraph"/>
              <w:keepNext/>
              <w:numPr>
                <w:ilvl w:val="0"/>
                <w:numId w:val="10"/>
              </w:numPr>
              <w:spacing w:before="120"/>
              <w:contextualSpacing w:val="0"/>
            </w:pPr>
          </w:p>
        </w:tc>
        <w:tc>
          <w:tcPr>
            <w:tcW w:w="0" w:type="auto"/>
          </w:tcPr>
          <w:p w14:paraId="5D22980B" w14:textId="77777777" w:rsidR="00C37E1F" w:rsidRDefault="00C37E1F" w:rsidP="00C37E1F">
            <w:pPr>
              <w:pStyle w:val="ListParagraph"/>
              <w:keepNext/>
              <w:numPr>
                <w:ilvl w:val="0"/>
                <w:numId w:val="10"/>
              </w:numPr>
              <w:spacing w:before="120"/>
              <w:contextualSpacing w:val="0"/>
            </w:pPr>
          </w:p>
        </w:tc>
      </w:tr>
      <w:tr w:rsidR="0097767D" w14:paraId="70A5DC0B" w14:textId="77777777" w:rsidTr="00C37E1F">
        <w:tc>
          <w:tcPr>
            <w:tcW w:w="0" w:type="auto"/>
            <w:tcBorders>
              <w:top w:val="nil"/>
              <w:left w:val="nil"/>
              <w:bottom w:val="nil"/>
              <w:right w:val="single" w:sz="4" w:space="0" w:color="BFBFBF"/>
            </w:tcBorders>
            <w:hideMark/>
          </w:tcPr>
          <w:p w14:paraId="2DA2E541" w14:textId="77777777" w:rsidR="00C37E1F" w:rsidRPr="00C37E1F" w:rsidRDefault="00C37E1F" w:rsidP="00C37E1F">
            <w:pPr>
              <w:keepNext/>
              <w:jc w:val="left"/>
            </w:pPr>
            <w:r w:rsidRPr="00C37E1F">
              <w:t xml:space="preserve">helps students transfer learning to novel situations </w:t>
            </w:r>
          </w:p>
        </w:tc>
        <w:tc>
          <w:tcPr>
            <w:tcW w:w="0" w:type="auto"/>
          </w:tcPr>
          <w:p w14:paraId="5D41B592" w14:textId="77777777" w:rsidR="00C37E1F" w:rsidRDefault="00C37E1F" w:rsidP="00C37E1F">
            <w:pPr>
              <w:pStyle w:val="ListParagraph"/>
              <w:keepNext/>
              <w:numPr>
                <w:ilvl w:val="0"/>
                <w:numId w:val="10"/>
              </w:numPr>
              <w:spacing w:before="120"/>
              <w:contextualSpacing w:val="0"/>
            </w:pPr>
          </w:p>
        </w:tc>
        <w:tc>
          <w:tcPr>
            <w:tcW w:w="0" w:type="auto"/>
          </w:tcPr>
          <w:p w14:paraId="3CDF7C67" w14:textId="77777777" w:rsidR="00C37E1F" w:rsidRDefault="00C37E1F" w:rsidP="00C37E1F">
            <w:pPr>
              <w:pStyle w:val="ListParagraph"/>
              <w:keepNext/>
              <w:numPr>
                <w:ilvl w:val="0"/>
                <w:numId w:val="10"/>
              </w:numPr>
              <w:spacing w:before="120"/>
              <w:contextualSpacing w:val="0"/>
            </w:pPr>
          </w:p>
        </w:tc>
        <w:tc>
          <w:tcPr>
            <w:tcW w:w="0" w:type="auto"/>
          </w:tcPr>
          <w:p w14:paraId="64B45781" w14:textId="77777777" w:rsidR="00C37E1F" w:rsidRDefault="00C37E1F" w:rsidP="00C37E1F">
            <w:pPr>
              <w:pStyle w:val="ListParagraph"/>
              <w:keepNext/>
              <w:numPr>
                <w:ilvl w:val="0"/>
                <w:numId w:val="10"/>
              </w:numPr>
              <w:spacing w:before="120"/>
              <w:contextualSpacing w:val="0"/>
            </w:pPr>
          </w:p>
        </w:tc>
        <w:tc>
          <w:tcPr>
            <w:tcW w:w="0" w:type="auto"/>
          </w:tcPr>
          <w:p w14:paraId="758DD2C4" w14:textId="77777777" w:rsidR="00C37E1F" w:rsidRDefault="00C37E1F" w:rsidP="00C37E1F">
            <w:pPr>
              <w:pStyle w:val="ListParagraph"/>
              <w:keepNext/>
              <w:numPr>
                <w:ilvl w:val="0"/>
                <w:numId w:val="10"/>
              </w:numPr>
              <w:spacing w:before="120"/>
              <w:contextualSpacing w:val="0"/>
            </w:pPr>
          </w:p>
        </w:tc>
        <w:tc>
          <w:tcPr>
            <w:tcW w:w="0" w:type="auto"/>
          </w:tcPr>
          <w:p w14:paraId="5CDBA06A" w14:textId="77777777" w:rsidR="00C37E1F" w:rsidRDefault="00C37E1F" w:rsidP="00C37E1F">
            <w:pPr>
              <w:pStyle w:val="ListParagraph"/>
              <w:keepNext/>
              <w:numPr>
                <w:ilvl w:val="0"/>
                <w:numId w:val="10"/>
              </w:numPr>
              <w:spacing w:before="120"/>
              <w:contextualSpacing w:val="0"/>
            </w:pPr>
          </w:p>
        </w:tc>
      </w:tr>
      <w:tr w:rsidR="0097767D" w14:paraId="189889D4" w14:textId="77777777" w:rsidTr="00C37E1F">
        <w:tc>
          <w:tcPr>
            <w:tcW w:w="0" w:type="auto"/>
            <w:tcBorders>
              <w:top w:val="nil"/>
              <w:left w:val="nil"/>
              <w:bottom w:val="nil"/>
              <w:right w:val="single" w:sz="4" w:space="0" w:color="BFBFBF"/>
            </w:tcBorders>
            <w:hideMark/>
          </w:tcPr>
          <w:p w14:paraId="25F79486" w14:textId="77777777" w:rsidR="00C37E1F" w:rsidRPr="00C37E1F" w:rsidRDefault="00C37E1F" w:rsidP="00C37E1F">
            <w:pPr>
              <w:keepNext/>
              <w:jc w:val="left"/>
            </w:pPr>
            <w:r w:rsidRPr="00C37E1F">
              <w:t xml:space="preserve">is interesting </w:t>
            </w:r>
          </w:p>
        </w:tc>
        <w:tc>
          <w:tcPr>
            <w:tcW w:w="0" w:type="auto"/>
          </w:tcPr>
          <w:p w14:paraId="26099C58" w14:textId="77777777" w:rsidR="00C37E1F" w:rsidRDefault="00C37E1F" w:rsidP="00C37E1F">
            <w:pPr>
              <w:pStyle w:val="ListParagraph"/>
              <w:keepNext/>
              <w:numPr>
                <w:ilvl w:val="0"/>
                <w:numId w:val="10"/>
              </w:numPr>
              <w:spacing w:before="120"/>
              <w:contextualSpacing w:val="0"/>
            </w:pPr>
          </w:p>
        </w:tc>
        <w:tc>
          <w:tcPr>
            <w:tcW w:w="0" w:type="auto"/>
          </w:tcPr>
          <w:p w14:paraId="59BF9044" w14:textId="77777777" w:rsidR="00C37E1F" w:rsidRDefault="00C37E1F" w:rsidP="00C37E1F">
            <w:pPr>
              <w:pStyle w:val="ListParagraph"/>
              <w:keepNext/>
              <w:numPr>
                <w:ilvl w:val="0"/>
                <w:numId w:val="10"/>
              </w:numPr>
              <w:spacing w:before="120"/>
              <w:contextualSpacing w:val="0"/>
            </w:pPr>
          </w:p>
        </w:tc>
        <w:tc>
          <w:tcPr>
            <w:tcW w:w="0" w:type="auto"/>
          </w:tcPr>
          <w:p w14:paraId="250E78AA" w14:textId="77777777" w:rsidR="00C37E1F" w:rsidRDefault="00C37E1F" w:rsidP="00C37E1F">
            <w:pPr>
              <w:pStyle w:val="ListParagraph"/>
              <w:keepNext/>
              <w:numPr>
                <w:ilvl w:val="0"/>
                <w:numId w:val="10"/>
              </w:numPr>
              <w:spacing w:before="120"/>
              <w:contextualSpacing w:val="0"/>
            </w:pPr>
          </w:p>
        </w:tc>
        <w:tc>
          <w:tcPr>
            <w:tcW w:w="0" w:type="auto"/>
          </w:tcPr>
          <w:p w14:paraId="3737E42E" w14:textId="77777777" w:rsidR="00C37E1F" w:rsidRDefault="00C37E1F" w:rsidP="00C37E1F">
            <w:pPr>
              <w:pStyle w:val="ListParagraph"/>
              <w:keepNext/>
              <w:numPr>
                <w:ilvl w:val="0"/>
                <w:numId w:val="10"/>
              </w:numPr>
              <w:spacing w:before="120"/>
              <w:contextualSpacing w:val="0"/>
            </w:pPr>
          </w:p>
        </w:tc>
        <w:tc>
          <w:tcPr>
            <w:tcW w:w="0" w:type="auto"/>
          </w:tcPr>
          <w:p w14:paraId="76398B0E" w14:textId="77777777" w:rsidR="00C37E1F" w:rsidRDefault="00C37E1F" w:rsidP="00C37E1F">
            <w:pPr>
              <w:pStyle w:val="ListParagraph"/>
              <w:keepNext/>
              <w:numPr>
                <w:ilvl w:val="0"/>
                <w:numId w:val="10"/>
              </w:numPr>
              <w:spacing w:before="120"/>
              <w:contextualSpacing w:val="0"/>
            </w:pPr>
          </w:p>
        </w:tc>
      </w:tr>
      <w:tr w:rsidR="0097767D" w14:paraId="53CBA3C6" w14:textId="77777777" w:rsidTr="00C37E1F">
        <w:tc>
          <w:tcPr>
            <w:tcW w:w="0" w:type="auto"/>
            <w:tcBorders>
              <w:top w:val="nil"/>
              <w:left w:val="nil"/>
              <w:bottom w:val="nil"/>
              <w:right w:val="single" w:sz="4" w:space="0" w:color="BFBFBF"/>
            </w:tcBorders>
            <w:hideMark/>
          </w:tcPr>
          <w:p w14:paraId="2EEC59AA" w14:textId="77777777" w:rsidR="00C37E1F" w:rsidRPr="00C37E1F" w:rsidRDefault="00C37E1F" w:rsidP="00C37E1F">
            <w:pPr>
              <w:keepNext/>
              <w:jc w:val="left"/>
            </w:pPr>
            <w:r w:rsidRPr="00C37E1F">
              <w:t xml:space="preserve">motivates students to learn </w:t>
            </w:r>
          </w:p>
        </w:tc>
        <w:tc>
          <w:tcPr>
            <w:tcW w:w="0" w:type="auto"/>
          </w:tcPr>
          <w:p w14:paraId="3C38ABD2" w14:textId="77777777" w:rsidR="00C37E1F" w:rsidRDefault="00C37E1F" w:rsidP="00C37E1F">
            <w:pPr>
              <w:pStyle w:val="ListParagraph"/>
              <w:keepNext/>
              <w:numPr>
                <w:ilvl w:val="0"/>
                <w:numId w:val="10"/>
              </w:numPr>
              <w:spacing w:before="120"/>
              <w:contextualSpacing w:val="0"/>
            </w:pPr>
          </w:p>
        </w:tc>
        <w:tc>
          <w:tcPr>
            <w:tcW w:w="0" w:type="auto"/>
          </w:tcPr>
          <w:p w14:paraId="652461B1" w14:textId="77777777" w:rsidR="00C37E1F" w:rsidRDefault="00C37E1F" w:rsidP="00C37E1F">
            <w:pPr>
              <w:pStyle w:val="ListParagraph"/>
              <w:keepNext/>
              <w:numPr>
                <w:ilvl w:val="0"/>
                <w:numId w:val="10"/>
              </w:numPr>
              <w:spacing w:before="120"/>
              <w:contextualSpacing w:val="0"/>
            </w:pPr>
          </w:p>
        </w:tc>
        <w:tc>
          <w:tcPr>
            <w:tcW w:w="0" w:type="auto"/>
          </w:tcPr>
          <w:p w14:paraId="3FC4AB4D" w14:textId="77777777" w:rsidR="00C37E1F" w:rsidRDefault="00C37E1F" w:rsidP="00C37E1F">
            <w:pPr>
              <w:pStyle w:val="ListParagraph"/>
              <w:keepNext/>
              <w:numPr>
                <w:ilvl w:val="0"/>
                <w:numId w:val="10"/>
              </w:numPr>
              <w:spacing w:before="120"/>
              <w:contextualSpacing w:val="0"/>
            </w:pPr>
          </w:p>
        </w:tc>
        <w:tc>
          <w:tcPr>
            <w:tcW w:w="0" w:type="auto"/>
          </w:tcPr>
          <w:p w14:paraId="76EC874E" w14:textId="77777777" w:rsidR="00C37E1F" w:rsidRDefault="00C37E1F" w:rsidP="00C37E1F">
            <w:pPr>
              <w:pStyle w:val="ListParagraph"/>
              <w:keepNext/>
              <w:numPr>
                <w:ilvl w:val="0"/>
                <w:numId w:val="10"/>
              </w:numPr>
              <w:spacing w:before="120"/>
              <w:contextualSpacing w:val="0"/>
            </w:pPr>
          </w:p>
        </w:tc>
        <w:tc>
          <w:tcPr>
            <w:tcW w:w="0" w:type="auto"/>
          </w:tcPr>
          <w:p w14:paraId="6B0FAF79" w14:textId="77777777" w:rsidR="00C37E1F" w:rsidRDefault="00C37E1F" w:rsidP="00C37E1F">
            <w:pPr>
              <w:pStyle w:val="ListParagraph"/>
              <w:keepNext/>
              <w:numPr>
                <w:ilvl w:val="0"/>
                <w:numId w:val="10"/>
              </w:numPr>
              <w:spacing w:before="120"/>
              <w:contextualSpacing w:val="0"/>
            </w:pPr>
          </w:p>
        </w:tc>
      </w:tr>
      <w:tr w:rsidR="0097767D" w14:paraId="30EDBAEA" w14:textId="77777777" w:rsidTr="00C37E1F">
        <w:tc>
          <w:tcPr>
            <w:tcW w:w="0" w:type="auto"/>
            <w:tcBorders>
              <w:top w:val="nil"/>
              <w:left w:val="nil"/>
              <w:bottom w:val="nil"/>
              <w:right w:val="single" w:sz="4" w:space="0" w:color="BFBFBF"/>
            </w:tcBorders>
            <w:hideMark/>
          </w:tcPr>
          <w:p w14:paraId="4656D5A5" w14:textId="77777777" w:rsidR="00C37E1F" w:rsidRPr="00C37E1F" w:rsidRDefault="00C37E1F" w:rsidP="00C37E1F">
            <w:pPr>
              <w:keepNext/>
              <w:jc w:val="left"/>
            </w:pPr>
            <w:r w:rsidRPr="00C37E1F">
              <w:t xml:space="preserve">makes content applicable to real-world contexts </w:t>
            </w:r>
          </w:p>
        </w:tc>
        <w:tc>
          <w:tcPr>
            <w:tcW w:w="0" w:type="auto"/>
          </w:tcPr>
          <w:p w14:paraId="0C4EF84E" w14:textId="77777777" w:rsidR="00C37E1F" w:rsidRDefault="00C37E1F" w:rsidP="00C37E1F">
            <w:pPr>
              <w:pStyle w:val="ListParagraph"/>
              <w:keepNext/>
              <w:numPr>
                <w:ilvl w:val="0"/>
                <w:numId w:val="10"/>
              </w:numPr>
              <w:spacing w:before="120"/>
              <w:contextualSpacing w:val="0"/>
            </w:pPr>
          </w:p>
        </w:tc>
        <w:tc>
          <w:tcPr>
            <w:tcW w:w="0" w:type="auto"/>
          </w:tcPr>
          <w:p w14:paraId="4C988840" w14:textId="77777777" w:rsidR="00C37E1F" w:rsidRDefault="00C37E1F" w:rsidP="00C37E1F">
            <w:pPr>
              <w:pStyle w:val="ListParagraph"/>
              <w:keepNext/>
              <w:numPr>
                <w:ilvl w:val="0"/>
                <w:numId w:val="10"/>
              </w:numPr>
              <w:spacing w:before="120"/>
              <w:contextualSpacing w:val="0"/>
            </w:pPr>
          </w:p>
        </w:tc>
        <w:tc>
          <w:tcPr>
            <w:tcW w:w="0" w:type="auto"/>
          </w:tcPr>
          <w:p w14:paraId="12AFD6C5" w14:textId="77777777" w:rsidR="00C37E1F" w:rsidRDefault="00C37E1F" w:rsidP="00C37E1F">
            <w:pPr>
              <w:pStyle w:val="ListParagraph"/>
              <w:keepNext/>
              <w:numPr>
                <w:ilvl w:val="0"/>
                <w:numId w:val="10"/>
              </w:numPr>
              <w:spacing w:before="120"/>
              <w:contextualSpacing w:val="0"/>
            </w:pPr>
          </w:p>
        </w:tc>
        <w:tc>
          <w:tcPr>
            <w:tcW w:w="0" w:type="auto"/>
          </w:tcPr>
          <w:p w14:paraId="7ECEFD08" w14:textId="77777777" w:rsidR="00C37E1F" w:rsidRDefault="00C37E1F" w:rsidP="00C37E1F">
            <w:pPr>
              <w:pStyle w:val="ListParagraph"/>
              <w:keepNext/>
              <w:numPr>
                <w:ilvl w:val="0"/>
                <w:numId w:val="10"/>
              </w:numPr>
              <w:spacing w:before="120"/>
              <w:contextualSpacing w:val="0"/>
            </w:pPr>
          </w:p>
        </w:tc>
        <w:tc>
          <w:tcPr>
            <w:tcW w:w="0" w:type="auto"/>
          </w:tcPr>
          <w:p w14:paraId="65CE2852" w14:textId="77777777" w:rsidR="00C37E1F" w:rsidRDefault="00C37E1F" w:rsidP="00C37E1F">
            <w:pPr>
              <w:pStyle w:val="ListParagraph"/>
              <w:keepNext/>
              <w:numPr>
                <w:ilvl w:val="0"/>
                <w:numId w:val="10"/>
              </w:numPr>
              <w:spacing w:before="120"/>
              <w:contextualSpacing w:val="0"/>
            </w:pPr>
          </w:p>
        </w:tc>
      </w:tr>
      <w:tr w:rsidR="0097767D" w14:paraId="1F63BD01" w14:textId="77777777" w:rsidTr="00C37E1F">
        <w:tc>
          <w:tcPr>
            <w:tcW w:w="0" w:type="auto"/>
            <w:tcBorders>
              <w:top w:val="nil"/>
              <w:left w:val="nil"/>
              <w:bottom w:val="nil"/>
              <w:right w:val="single" w:sz="4" w:space="0" w:color="BFBFBF"/>
            </w:tcBorders>
            <w:hideMark/>
          </w:tcPr>
          <w:p w14:paraId="2B2876C7" w14:textId="77777777" w:rsidR="00C37E1F" w:rsidRPr="00C37E1F" w:rsidRDefault="00C37E1F" w:rsidP="00C37E1F">
            <w:pPr>
              <w:keepNext/>
              <w:jc w:val="left"/>
            </w:pPr>
            <w:r w:rsidRPr="00C37E1F">
              <w:t xml:space="preserve">builds time management skills </w:t>
            </w:r>
          </w:p>
        </w:tc>
        <w:tc>
          <w:tcPr>
            <w:tcW w:w="0" w:type="auto"/>
          </w:tcPr>
          <w:p w14:paraId="4A618CFB" w14:textId="77777777" w:rsidR="00C37E1F" w:rsidRDefault="00C37E1F" w:rsidP="00C37E1F">
            <w:pPr>
              <w:pStyle w:val="ListParagraph"/>
              <w:keepNext/>
              <w:numPr>
                <w:ilvl w:val="0"/>
                <w:numId w:val="10"/>
              </w:numPr>
              <w:spacing w:before="120"/>
              <w:contextualSpacing w:val="0"/>
            </w:pPr>
          </w:p>
        </w:tc>
        <w:tc>
          <w:tcPr>
            <w:tcW w:w="0" w:type="auto"/>
          </w:tcPr>
          <w:p w14:paraId="1B6A471D" w14:textId="77777777" w:rsidR="00C37E1F" w:rsidRDefault="00C37E1F" w:rsidP="00C37E1F">
            <w:pPr>
              <w:pStyle w:val="ListParagraph"/>
              <w:keepNext/>
              <w:numPr>
                <w:ilvl w:val="0"/>
                <w:numId w:val="10"/>
              </w:numPr>
              <w:spacing w:before="120"/>
              <w:contextualSpacing w:val="0"/>
            </w:pPr>
          </w:p>
        </w:tc>
        <w:tc>
          <w:tcPr>
            <w:tcW w:w="0" w:type="auto"/>
          </w:tcPr>
          <w:p w14:paraId="5736D36A" w14:textId="77777777" w:rsidR="00C37E1F" w:rsidRDefault="00C37E1F" w:rsidP="00C37E1F">
            <w:pPr>
              <w:pStyle w:val="ListParagraph"/>
              <w:keepNext/>
              <w:numPr>
                <w:ilvl w:val="0"/>
                <w:numId w:val="10"/>
              </w:numPr>
              <w:spacing w:before="120"/>
              <w:contextualSpacing w:val="0"/>
            </w:pPr>
          </w:p>
        </w:tc>
        <w:tc>
          <w:tcPr>
            <w:tcW w:w="0" w:type="auto"/>
          </w:tcPr>
          <w:p w14:paraId="6D5965F8" w14:textId="77777777" w:rsidR="00C37E1F" w:rsidRDefault="00C37E1F" w:rsidP="00C37E1F">
            <w:pPr>
              <w:pStyle w:val="ListParagraph"/>
              <w:keepNext/>
              <w:numPr>
                <w:ilvl w:val="0"/>
                <w:numId w:val="10"/>
              </w:numPr>
              <w:spacing w:before="120"/>
              <w:contextualSpacing w:val="0"/>
            </w:pPr>
          </w:p>
        </w:tc>
        <w:tc>
          <w:tcPr>
            <w:tcW w:w="0" w:type="auto"/>
          </w:tcPr>
          <w:p w14:paraId="19A9BA7B" w14:textId="77777777" w:rsidR="00C37E1F" w:rsidRDefault="00C37E1F" w:rsidP="00C37E1F">
            <w:pPr>
              <w:pStyle w:val="ListParagraph"/>
              <w:keepNext/>
              <w:numPr>
                <w:ilvl w:val="0"/>
                <w:numId w:val="10"/>
              </w:numPr>
              <w:spacing w:before="120"/>
              <w:contextualSpacing w:val="0"/>
            </w:pPr>
          </w:p>
        </w:tc>
      </w:tr>
      <w:tr w:rsidR="0097767D" w14:paraId="707050B1" w14:textId="77777777" w:rsidTr="00C37E1F">
        <w:tc>
          <w:tcPr>
            <w:tcW w:w="0" w:type="auto"/>
            <w:tcBorders>
              <w:top w:val="nil"/>
              <w:left w:val="nil"/>
              <w:bottom w:val="nil"/>
              <w:right w:val="single" w:sz="4" w:space="0" w:color="BFBFBF"/>
            </w:tcBorders>
            <w:hideMark/>
          </w:tcPr>
          <w:p w14:paraId="50568B4E" w14:textId="77777777" w:rsidR="00C37E1F" w:rsidRPr="00C37E1F" w:rsidRDefault="00C37E1F" w:rsidP="00C37E1F">
            <w:pPr>
              <w:keepNext/>
              <w:jc w:val="left"/>
            </w:pPr>
            <w:r w:rsidRPr="00C37E1F">
              <w:t xml:space="preserve">requires time commitment </w:t>
            </w:r>
          </w:p>
        </w:tc>
        <w:tc>
          <w:tcPr>
            <w:tcW w:w="0" w:type="auto"/>
          </w:tcPr>
          <w:p w14:paraId="232B152A" w14:textId="77777777" w:rsidR="00C37E1F" w:rsidRDefault="00C37E1F" w:rsidP="00C37E1F">
            <w:pPr>
              <w:pStyle w:val="ListParagraph"/>
              <w:keepNext/>
              <w:numPr>
                <w:ilvl w:val="0"/>
                <w:numId w:val="10"/>
              </w:numPr>
              <w:spacing w:before="120"/>
              <w:contextualSpacing w:val="0"/>
            </w:pPr>
          </w:p>
        </w:tc>
        <w:tc>
          <w:tcPr>
            <w:tcW w:w="0" w:type="auto"/>
          </w:tcPr>
          <w:p w14:paraId="46D7C054" w14:textId="77777777" w:rsidR="00C37E1F" w:rsidRDefault="00C37E1F" w:rsidP="00C37E1F">
            <w:pPr>
              <w:pStyle w:val="ListParagraph"/>
              <w:keepNext/>
              <w:numPr>
                <w:ilvl w:val="0"/>
                <w:numId w:val="10"/>
              </w:numPr>
              <w:spacing w:before="120"/>
              <w:contextualSpacing w:val="0"/>
            </w:pPr>
          </w:p>
        </w:tc>
        <w:tc>
          <w:tcPr>
            <w:tcW w:w="0" w:type="auto"/>
          </w:tcPr>
          <w:p w14:paraId="5DFA28B6" w14:textId="77777777" w:rsidR="00C37E1F" w:rsidRDefault="00C37E1F" w:rsidP="00C37E1F">
            <w:pPr>
              <w:pStyle w:val="ListParagraph"/>
              <w:keepNext/>
              <w:numPr>
                <w:ilvl w:val="0"/>
                <w:numId w:val="10"/>
              </w:numPr>
              <w:spacing w:before="120"/>
              <w:contextualSpacing w:val="0"/>
            </w:pPr>
          </w:p>
        </w:tc>
        <w:tc>
          <w:tcPr>
            <w:tcW w:w="0" w:type="auto"/>
          </w:tcPr>
          <w:p w14:paraId="60F8B1EC" w14:textId="77777777" w:rsidR="00C37E1F" w:rsidRDefault="00C37E1F" w:rsidP="00C37E1F">
            <w:pPr>
              <w:pStyle w:val="ListParagraph"/>
              <w:keepNext/>
              <w:numPr>
                <w:ilvl w:val="0"/>
                <w:numId w:val="10"/>
              </w:numPr>
              <w:spacing w:before="120"/>
              <w:contextualSpacing w:val="0"/>
            </w:pPr>
          </w:p>
        </w:tc>
        <w:tc>
          <w:tcPr>
            <w:tcW w:w="0" w:type="auto"/>
          </w:tcPr>
          <w:p w14:paraId="3FCE827A" w14:textId="77777777" w:rsidR="00C37E1F" w:rsidRDefault="00C37E1F" w:rsidP="00C37E1F">
            <w:pPr>
              <w:pStyle w:val="ListParagraph"/>
              <w:keepNext/>
              <w:numPr>
                <w:ilvl w:val="0"/>
                <w:numId w:val="10"/>
              </w:numPr>
              <w:spacing w:before="120"/>
              <w:contextualSpacing w:val="0"/>
            </w:pPr>
          </w:p>
        </w:tc>
      </w:tr>
      <w:tr w:rsidR="0097767D" w14:paraId="51204D71" w14:textId="77777777" w:rsidTr="00C37E1F">
        <w:tc>
          <w:tcPr>
            <w:tcW w:w="0" w:type="auto"/>
            <w:tcBorders>
              <w:top w:val="nil"/>
              <w:left w:val="nil"/>
              <w:bottom w:val="nil"/>
              <w:right w:val="single" w:sz="4" w:space="0" w:color="BFBFBF"/>
            </w:tcBorders>
            <w:hideMark/>
          </w:tcPr>
          <w:p w14:paraId="1FD4965B" w14:textId="77777777" w:rsidR="00C37E1F" w:rsidRPr="00C37E1F" w:rsidRDefault="00C37E1F" w:rsidP="00C37E1F">
            <w:pPr>
              <w:keepNext/>
              <w:jc w:val="left"/>
            </w:pPr>
            <w:r w:rsidRPr="00C37E1F">
              <w:t xml:space="preserve">engages student autonomy </w:t>
            </w:r>
          </w:p>
        </w:tc>
        <w:tc>
          <w:tcPr>
            <w:tcW w:w="0" w:type="auto"/>
          </w:tcPr>
          <w:p w14:paraId="3998E4DF" w14:textId="77777777" w:rsidR="00C37E1F" w:rsidRDefault="00C37E1F" w:rsidP="00C37E1F">
            <w:pPr>
              <w:pStyle w:val="ListParagraph"/>
              <w:keepNext/>
              <w:numPr>
                <w:ilvl w:val="0"/>
                <w:numId w:val="10"/>
              </w:numPr>
              <w:spacing w:before="120"/>
              <w:contextualSpacing w:val="0"/>
            </w:pPr>
          </w:p>
        </w:tc>
        <w:tc>
          <w:tcPr>
            <w:tcW w:w="0" w:type="auto"/>
          </w:tcPr>
          <w:p w14:paraId="39910140" w14:textId="77777777" w:rsidR="00C37E1F" w:rsidRDefault="00C37E1F" w:rsidP="00C37E1F">
            <w:pPr>
              <w:pStyle w:val="ListParagraph"/>
              <w:keepNext/>
              <w:numPr>
                <w:ilvl w:val="0"/>
                <w:numId w:val="10"/>
              </w:numPr>
              <w:spacing w:before="120"/>
              <w:contextualSpacing w:val="0"/>
            </w:pPr>
          </w:p>
        </w:tc>
        <w:tc>
          <w:tcPr>
            <w:tcW w:w="0" w:type="auto"/>
          </w:tcPr>
          <w:p w14:paraId="0AE9BD9C" w14:textId="77777777" w:rsidR="00C37E1F" w:rsidRDefault="00C37E1F" w:rsidP="00C37E1F">
            <w:pPr>
              <w:pStyle w:val="ListParagraph"/>
              <w:keepNext/>
              <w:numPr>
                <w:ilvl w:val="0"/>
                <w:numId w:val="10"/>
              </w:numPr>
              <w:spacing w:before="120"/>
              <w:contextualSpacing w:val="0"/>
            </w:pPr>
          </w:p>
        </w:tc>
        <w:tc>
          <w:tcPr>
            <w:tcW w:w="0" w:type="auto"/>
          </w:tcPr>
          <w:p w14:paraId="441BB67B" w14:textId="77777777" w:rsidR="00C37E1F" w:rsidRDefault="00C37E1F" w:rsidP="00C37E1F">
            <w:pPr>
              <w:pStyle w:val="ListParagraph"/>
              <w:keepNext/>
              <w:numPr>
                <w:ilvl w:val="0"/>
                <w:numId w:val="10"/>
              </w:numPr>
              <w:spacing w:before="120"/>
              <w:contextualSpacing w:val="0"/>
            </w:pPr>
          </w:p>
        </w:tc>
        <w:tc>
          <w:tcPr>
            <w:tcW w:w="0" w:type="auto"/>
          </w:tcPr>
          <w:p w14:paraId="763457FC" w14:textId="77777777" w:rsidR="00C37E1F" w:rsidRDefault="00C37E1F" w:rsidP="00C37E1F">
            <w:pPr>
              <w:pStyle w:val="ListParagraph"/>
              <w:keepNext/>
              <w:numPr>
                <w:ilvl w:val="0"/>
                <w:numId w:val="10"/>
              </w:numPr>
              <w:spacing w:before="120"/>
              <w:contextualSpacing w:val="0"/>
            </w:pPr>
          </w:p>
        </w:tc>
      </w:tr>
    </w:tbl>
    <w:p w14:paraId="5F47BB4B" w14:textId="77777777" w:rsidR="00C37E1F" w:rsidRDefault="00C37E1F" w:rsidP="00C37E1F"/>
    <w:p w14:paraId="5438B683" w14:textId="77777777" w:rsidR="00C37E1F" w:rsidRDefault="00C37E1F" w:rsidP="00C37E1F">
      <w:pPr>
        <w:pStyle w:val="BlockEndLabel"/>
      </w:pPr>
      <w:r>
        <w:t>End of Block: Engaging</w:t>
      </w:r>
    </w:p>
    <w:p w14:paraId="1EBE9336" w14:textId="77777777" w:rsidR="00C37E1F" w:rsidRDefault="00C37E1F" w:rsidP="00C37E1F">
      <w:pPr>
        <w:pStyle w:val="BlockSeparator"/>
      </w:pPr>
    </w:p>
    <w:p w14:paraId="06D69F22" w14:textId="747BC034" w:rsidR="00C37E1F" w:rsidRPr="00C37E1F" w:rsidRDefault="00C37E1F" w:rsidP="00C37E1F">
      <w:pPr>
        <w:rPr>
          <w:sz w:val="24"/>
          <w:szCs w:val="24"/>
        </w:rPr>
      </w:pPr>
      <w:r w:rsidRPr="00C37E1F">
        <w:rPr>
          <w:sz w:val="24"/>
          <w:szCs w:val="24"/>
        </w:rPr>
        <w:t>(End Survey)</w:t>
      </w:r>
    </w:p>
    <w:sectPr w:rsidR="00C37E1F" w:rsidRPr="00C3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0D162C33"/>
    <w:multiLevelType w:val="hybridMultilevel"/>
    <w:tmpl w:val="BEC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F4015"/>
    <w:multiLevelType w:val="hybridMultilevel"/>
    <w:tmpl w:val="BEC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B6167"/>
    <w:multiLevelType w:val="hybridMultilevel"/>
    <w:tmpl w:val="2C182392"/>
    <w:lvl w:ilvl="0" w:tplc="A802F7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B5A42"/>
    <w:multiLevelType w:val="hybridMultilevel"/>
    <w:tmpl w:val="E4228324"/>
    <w:lvl w:ilvl="0" w:tplc="A802F7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40BEF"/>
    <w:multiLevelType w:val="hybridMultilevel"/>
    <w:tmpl w:val="FDC2B284"/>
    <w:lvl w:ilvl="0" w:tplc="A802F7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E5B2B"/>
    <w:multiLevelType w:val="hybridMultilevel"/>
    <w:tmpl w:val="7FDEC68A"/>
    <w:lvl w:ilvl="0" w:tplc="A802F7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C2BB6"/>
    <w:multiLevelType w:val="hybridMultilevel"/>
    <w:tmpl w:val="19B2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778A6"/>
    <w:multiLevelType w:val="multilevel"/>
    <w:tmpl w:val="0409001D"/>
    <w:styleLink w:val="Singlepunch"/>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14F7B71"/>
    <w:multiLevelType w:val="hybridMultilevel"/>
    <w:tmpl w:val="79FAF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5563F2"/>
    <w:multiLevelType w:val="hybridMultilevel"/>
    <w:tmpl w:val="BEC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293BE2"/>
    <w:multiLevelType w:val="hybridMultilevel"/>
    <w:tmpl w:val="BEC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3"/>
  </w:num>
  <w:num w:numId="5">
    <w:abstractNumId w:val="11"/>
  </w:num>
  <w:num w:numId="6">
    <w:abstractNumId w:val="10"/>
  </w:num>
  <w:num w:numId="7">
    <w:abstractNumId w:val="2"/>
  </w:num>
  <w:num w:numId="8">
    <w:abstractNumId w:val="6"/>
  </w:num>
  <w:num w:numId="9">
    <w:abstractNumId w:val="4"/>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63"/>
    <w:rsid w:val="002174C8"/>
    <w:rsid w:val="003F76B3"/>
    <w:rsid w:val="004A176D"/>
    <w:rsid w:val="00522023"/>
    <w:rsid w:val="00563C90"/>
    <w:rsid w:val="0057581D"/>
    <w:rsid w:val="00602847"/>
    <w:rsid w:val="00611463"/>
    <w:rsid w:val="0097736C"/>
    <w:rsid w:val="0097767D"/>
    <w:rsid w:val="00987FA5"/>
    <w:rsid w:val="009F7FE6"/>
    <w:rsid w:val="00AB03E9"/>
    <w:rsid w:val="00AB1AD4"/>
    <w:rsid w:val="00B304EB"/>
    <w:rsid w:val="00BE691A"/>
    <w:rsid w:val="00C37E1F"/>
    <w:rsid w:val="00CD29F4"/>
    <w:rsid w:val="00D73E57"/>
    <w:rsid w:val="00F06C2A"/>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CDE7"/>
  <w15:chartTrackingRefBased/>
  <w15:docId w15:val="{2383DB32-A87E-456B-A481-AA94D2C5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3E9"/>
    <w:pPr>
      <w:ind w:left="720"/>
      <w:contextualSpacing/>
    </w:pPr>
  </w:style>
  <w:style w:type="paragraph" w:styleId="NormalWeb">
    <w:name w:val="Normal (Web)"/>
    <w:basedOn w:val="Normal"/>
    <w:uiPriority w:val="99"/>
    <w:semiHidden/>
    <w:unhideWhenUsed/>
    <w:rsid w:val="00D73E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
    <w:name w:val="H2"/>
    <w:next w:val="Normal"/>
    <w:rsid w:val="00C37E1F"/>
    <w:pPr>
      <w:spacing w:after="240" w:line="240" w:lineRule="auto"/>
    </w:pPr>
    <w:rPr>
      <w:rFonts w:eastAsiaTheme="minorEastAsia"/>
      <w:b/>
      <w:color w:val="000000"/>
      <w:sz w:val="48"/>
      <w:szCs w:val="48"/>
    </w:rPr>
  </w:style>
  <w:style w:type="paragraph" w:customStyle="1" w:styleId="BlockStartLabel">
    <w:name w:val="BlockStartLabel"/>
    <w:basedOn w:val="Normal"/>
    <w:qFormat/>
    <w:rsid w:val="00C37E1F"/>
    <w:pPr>
      <w:spacing w:before="120" w:after="120" w:line="240" w:lineRule="auto"/>
    </w:pPr>
    <w:rPr>
      <w:rFonts w:eastAsiaTheme="minorEastAsia"/>
      <w:b/>
      <w:color w:val="CCCCCC"/>
    </w:rPr>
  </w:style>
  <w:style w:type="paragraph" w:customStyle="1" w:styleId="BlockEndLabel">
    <w:name w:val="BlockEndLabel"/>
    <w:basedOn w:val="Normal"/>
    <w:qFormat/>
    <w:rsid w:val="00C37E1F"/>
    <w:pPr>
      <w:spacing w:before="120" w:after="0" w:line="240" w:lineRule="auto"/>
    </w:pPr>
    <w:rPr>
      <w:rFonts w:eastAsiaTheme="minorEastAsia"/>
      <w:b/>
      <w:color w:val="CCCCCC"/>
    </w:rPr>
  </w:style>
  <w:style w:type="paragraph" w:customStyle="1" w:styleId="BlockSeparator">
    <w:name w:val="BlockSeparator"/>
    <w:basedOn w:val="Normal"/>
    <w:qFormat/>
    <w:rsid w:val="00C37E1F"/>
    <w:pPr>
      <w:pBdr>
        <w:bottom w:val="single" w:sz="8" w:space="0" w:color="CCCCCC"/>
      </w:pBdr>
      <w:spacing w:after="0" w:line="120" w:lineRule="auto"/>
      <w:jc w:val="center"/>
    </w:pPr>
    <w:rPr>
      <w:rFonts w:eastAsiaTheme="minorEastAsia"/>
      <w:b/>
      <w:color w:val="CCCCCC"/>
    </w:rPr>
  </w:style>
  <w:style w:type="table" w:customStyle="1" w:styleId="QQuestionTable">
    <w:name w:val="QQuestionTable"/>
    <w:uiPriority w:val="99"/>
    <w:qFormat/>
    <w:rsid w:val="00C37E1F"/>
    <w:pPr>
      <w:spacing w:after="0" w:line="240" w:lineRule="auto"/>
      <w:jc w:val="center"/>
    </w:pPr>
    <w:rPr>
      <w:rFonts w:eastAsiaTheme="minorEastAsia"/>
      <w:sz w:val="20"/>
      <w:szCs w:val="20"/>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style>
  <w:style w:type="numbering" w:customStyle="1" w:styleId="Singlepunch">
    <w:name w:val="Single punch"/>
    <w:rsid w:val="00C37E1F"/>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03764">
      <w:bodyDiv w:val="1"/>
      <w:marLeft w:val="0"/>
      <w:marRight w:val="0"/>
      <w:marTop w:val="0"/>
      <w:marBottom w:val="0"/>
      <w:divBdr>
        <w:top w:val="none" w:sz="0" w:space="0" w:color="auto"/>
        <w:left w:val="none" w:sz="0" w:space="0" w:color="auto"/>
        <w:bottom w:val="none" w:sz="0" w:space="0" w:color="auto"/>
        <w:right w:val="none" w:sz="0" w:space="0" w:color="auto"/>
      </w:divBdr>
    </w:div>
    <w:div w:id="1022824566">
      <w:bodyDiv w:val="1"/>
      <w:marLeft w:val="0"/>
      <w:marRight w:val="0"/>
      <w:marTop w:val="0"/>
      <w:marBottom w:val="0"/>
      <w:divBdr>
        <w:top w:val="none" w:sz="0" w:space="0" w:color="auto"/>
        <w:left w:val="none" w:sz="0" w:space="0" w:color="auto"/>
        <w:bottom w:val="none" w:sz="0" w:space="0" w:color="auto"/>
        <w:right w:val="none" w:sz="0" w:space="0" w:color="auto"/>
      </w:divBdr>
    </w:div>
    <w:div w:id="1600529652">
      <w:bodyDiv w:val="1"/>
      <w:marLeft w:val="0"/>
      <w:marRight w:val="0"/>
      <w:marTop w:val="0"/>
      <w:marBottom w:val="0"/>
      <w:divBdr>
        <w:top w:val="none" w:sz="0" w:space="0" w:color="auto"/>
        <w:left w:val="none" w:sz="0" w:space="0" w:color="auto"/>
        <w:bottom w:val="none" w:sz="0" w:space="0" w:color="auto"/>
        <w:right w:val="none" w:sz="0" w:space="0" w:color="auto"/>
      </w:divBdr>
    </w:div>
    <w:div w:id="171765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B8475-6B46-48E2-9B67-DAB4C3FEA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3520</Words>
  <Characters>20065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Padgett, Noah</dc:creator>
  <cp:keywords/>
  <dc:description/>
  <cp:lastModifiedBy>Padgett, Noah</cp:lastModifiedBy>
  <cp:revision>4</cp:revision>
  <dcterms:created xsi:type="dcterms:W3CDTF">2020-10-21T17:14:00Z</dcterms:created>
  <dcterms:modified xsi:type="dcterms:W3CDTF">2020-11-19T19:25:00Z</dcterms:modified>
</cp:coreProperties>
</file>