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GIS Formatting:</w:t>
      </w:r>
    </w:p>
    <w:p w:rsidR="00000000" w:rsidDel="00000000" w:rsidP="00000000" w:rsidRDefault="00000000" w:rsidRPr="00000000" w14:paraId="00000002">
      <w:pPr>
        <w:spacing w:line="480" w:lineRule="auto"/>
        <w:rPr/>
      </w:pPr>
      <w:r w:rsidDel="00000000" w:rsidR="00000000" w:rsidRPr="00000000">
        <w:rPr>
          <w:rtl w:val="0"/>
        </w:rPr>
        <w:t xml:space="preserve">As an objective of our project was to make an interactive map, we wanted to make sure our data was appropriate for arcGIS. Starting with our cleaned master file, we chose to attempt to fill in the blanks that were present in the data for the city, state, zip, and county columns. In order to plot these grants on an interactive map, we need the above four variables to be accurate for each grant.</w:t>
      </w:r>
    </w:p>
    <w:p w:rsidR="00000000" w:rsidDel="00000000" w:rsidP="00000000" w:rsidRDefault="00000000" w:rsidRPr="00000000" w14:paraId="00000003">
      <w:pPr>
        <w:spacing w:line="480" w:lineRule="auto"/>
        <w:ind w:firstLine="720"/>
        <w:rPr/>
      </w:pPr>
      <w:r w:rsidDel="00000000" w:rsidR="00000000" w:rsidRPr="00000000">
        <w:rPr>
          <w:rtl w:val="0"/>
        </w:rPr>
        <w:t xml:space="preserve">Utilizing a combination of Gemini and Claude, we filled in these blanks. Using the information we had for each column, we had the LLM fill in the blanks for what is most likely the location. For instance, if we were missing a city, it used the zip code, state, and county to find the city. We note two things: Firstly, not all entries were able to be filled. For instance, we cannot extract info on a city or county when only given state. Secondly, the previously blank entries used knowledge from 2020 city / state boundaries. We could not get our hands on a database on boundaries for the time of these grants, so there is a possibility that a location we have in our spreadsheet now may have been called something else in the 1970s/1980s.</w:t>
      </w:r>
    </w:p>
    <w:p w:rsidR="00000000" w:rsidDel="00000000" w:rsidP="00000000" w:rsidRDefault="00000000" w:rsidRPr="00000000" w14:paraId="00000004">
      <w:pPr>
        <w:spacing w:line="480" w:lineRule="auto"/>
        <w:ind w:firstLine="720"/>
        <w:rPr/>
      </w:pPr>
      <w:r w:rsidDel="00000000" w:rsidR="00000000" w:rsidRPr="00000000">
        <w:rPr>
          <w:rtl w:val="0"/>
        </w:rPr>
        <w:t xml:space="preserve"> Additionally, we made an effort to organize every unique city, state, zip combination in the spreadsheet. We did this not only for further organization, but also for arcGIS to fall back on to get an accurate measurement of where the grant was located and map grants to the same location. Our ~20,000 entries were able to get organized into ~1,000 city / state / zip categories. Like mentioned above, there is a possibility that some locations may not reflect what they were at the time of the grants, but as we do not have access to that data, we proceed with what we have.</w:t>
      </w:r>
    </w:p>
    <w:p w:rsidR="00000000" w:rsidDel="00000000" w:rsidP="00000000" w:rsidRDefault="00000000" w:rsidRPr="00000000" w14:paraId="00000005">
      <w:pPr>
        <w:spacing w:line="480" w:lineRule="auto"/>
        <w:ind w:firstLine="720"/>
        <w:rPr/>
      </w:pPr>
      <w:r w:rsidDel="00000000" w:rsidR="00000000" w:rsidRPr="00000000">
        <w:rPr>
          <w:rtl w:val="0"/>
        </w:rPr>
      </w:r>
    </w:p>
    <w:p w:rsidR="00000000" w:rsidDel="00000000" w:rsidP="00000000" w:rsidRDefault="00000000" w:rsidRPr="00000000" w14:paraId="00000006">
      <w:pPr>
        <w:spacing w:line="480" w:lineRule="auto"/>
        <w:ind w:left="0" w:firstLine="0"/>
        <w:rPr/>
      </w:pPr>
      <w:r w:rsidDel="00000000" w:rsidR="00000000" w:rsidRPr="00000000">
        <w:rPr>
          <w:rtl w:val="0"/>
        </w:rPr>
        <w:t xml:space="preserve">Mapping:</w:t>
      </w:r>
    </w:p>
    <w:p w:rsidR="00000000" w:rsidDel="00000000" w:rsidP="00000000" w:rsidRDefault="00000000" w:rsidRPr="00000000" w14:paraId="00000007">
      <w:pPr>
        <w:spacing w:line="480" w:lineRule="auto"/>
        <w:ind w:left="0" w:firstLine="0"/>
        <w:rPr/>
      </w:pPr>
      <w:r w:rsidDel="00000000" w:rsidR="00000000" w:rsidRPr="00000000">
        <w:rPr>
          <w:rtl w:val="0"/>
        </w:rPr>
        <w:t xml:space="preserve">After some trial and error with our spreadsheet to make sure grants can be mapped correctly, we were ready to map our data on arcGIS. We utilized geocoding so we can easily map our data. (My memory gets fuzzy here… I just know we did some more specific things in arcGIS with changing how we view grants where the lowest geocodable level is city, state, etc and how we had problems with the zipcode category that we intend to fix). After making a general model, we prepared to export it onto arcGIS online so anybody with the link could view it. Exporting the map in this way also allowed us to do some data analysis in terms of coloring certain regions of the map according to a certain variable and other options, getting the data to where it is now.</w:t>
      </w:r>
    </w:p>
    <w:p w:rsidR="00000000" w:rsidDel="00000000" w:rsidP="00000000" w:rsidRDefault="00000000" w:rsidRPr="00000000" w14:paraId="00000008">
      <w:pPr>
        <w:spacing w:line="480" w:lineRule="auto"/>
        <w:rPr/>
      </w:pPr>
      <w:r w:rsidDel="00000000" w:rsidR="00000000" w:rsidRPr="00000000">
        <w:rPr>
          <w:rtl w:val="0"/>
        </w:rPr>
      </w:r>
    </w:p>
    <w:p w:rsidR="00000000" w:rsidDel="00000000" w:rsidP="00000000" w:rsidRDefault="00000000" w:rsidRPr="00000000" w14:paraId="00000009">
      <w:pPr>
        <w:spacing w:line="480" w:lineRule="auto"/>
        <w:rPr/>
      </w:pPr>
      <w:r w:rsidDel="00000000" w:rsidR="00000000" w:rsidRPr="00000000">
        <w:rPr>
          <w:rtl w:val="0"/>
        </w:rPr>
        <w:t xml:space="preserve">Map app:</w:t>
      </w:r>
    </w:p>
    <w:p w:rsidR="00000000" w:rsidDel="00000000" w:rsidP="00000000" w:rsidRDefault="00000000" w:rsidRPr="00000000" w14:paraId="0000000A">
      <w:pPr>
        <w:spacing w:line="480" w:lineRule="auto"/>
        <w:rPr/>
      </w:pPr>
      <w:r w:rsidDel="00000000" w:rsidR="00000000" w:rsidRPr="00000000">
        <w:rPr>
          <w:rtl w:val="0"/>
        </w:rPr>
        <w:t xml:space="preserve">With our map getting exported to arcGIS online, we are able to add more functions and data analysis tools to the map. As a trial, we made a map layer that calculates total award amount for grants in PA. Then, we looked more generally. First, we incorporated a special search function such that the only values that showed up were in the matched addresses in our data. We used this with a special map layer citystate4maplayerX. We also added filters to the side so one could easily choose which year to view on the app. For the map itself, I also added clustering. This enables points to easily get aggregated statistics, such as total / average award amount in each cluster. However, a shortcoming of this clustering is that grants from different cities ended up getting amalgamated, which is not great for those who want to study particular locations. We also fixed up names of points for smoother user experience.</w:t>
      </w:r>
    </w:p>
    <w:p w:rsidR="00000000" w:rsidDel="00000000" w:rsidP="00000000" w:rsidRDefault="00000000" w:rsidRPr="00000000" w14:paraId="0000000B">
      <w:pPr>
        <w:spacing w:line="480" w:lineRule="auto"/>
        <w:rPr/>
      </w:pPr>
      <w:r w:rsidDel="00000000" w:rsidR="00000000" w:rsidRPr="00000000">
        <w:rPr>
          <w:rtl w:val="0"/>
        </w:rPr>
      </w:r>
    </w:p>
    <w:p w:rsidR="00000000" w:rsidDel="00000000" w:rsidP="00000000" w:rsidRDefault="00000000" w:rsidRPr="00000000" w14:paraId="0000000C">
      <w:pPr>
        <w:spacing w:line="480" w:lineRule="auto"/>
        <w:rPr/>
      </w:pPr>
      <w:r w:rsidDel="00000000" w:rsidR="00000000" w:rsidRPr="00000000">
        <w:rPr>
          <w:rtl w:val="0"/>
        </w:rPr>
        <w:t xml:space="preserve">Map Dashboard</w:t>
      </w:r>
    </w:p>
    <w:p w:rsidR="00000000" w:rsidDel="00000000" w:rsidP="00000000" w:rsidRDefault="00000000" w:rsidRPr="00000000" w14:paraId="0000000D">
      <w:pPr>
        <w:spacing w:line="480" w:lineRule="auto"/>
        <w:rPr/>
      </w:pPr>
      <w:r w:rsidDel="00000000" w:rsidR="00000000" w:rsidRPr="00000000">
        <w:rPr>
          <w:rtl w:val="0"/>
        </w:rPr>
        <w:t xml:space="preserve">In progress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