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481B" w:rsidRDefault="006D481B" w:rsidP="00586DD5">
      <w:pPr>
        <w:jc w:val="center"/>
      </w:pPr>
      <w:r>
        <w:t xml:space="preserve">Centro Paula Souza </w:t>
      </w:r>
      <w:r>
        <w:br/>
        <w:t xml:space="preserve">Escola Técnica estadual  ETEC VASCO ANTONIO VENCHIARUTTI </w:t>
      </w:r>
      <w:r>
        <w:br/>
      </w:r>
      <w:r>
        <w:br/>
      </w:r>
    </w:p>
    <w:p w:rsidR="00586DD5" w:rsidRDefault="006D481B" w:rsidP="00586DD5">
      <w:pPr>
        <w:ind w:left="0" w:firstLine="0"/>
      </w:pPr>
      <w:r>
        <w:br/>
      </w:r>
    </w:p>
    <w:p w:rsidR="00586DD5" w:rsidRDefault="006D481B" w:rsidP="00586DD5">
      <w:pPr>
        <w:jc w:val="center"/>
      </w:pPr>
      <w:r>
        <w:br/>
      </w:r>
      <w:r>
        <w:br/>
      </w:r>
      <w:r>
        <w:br/>
        <w:t xml:space="preserve">OS QUATRO PILARES COMPUTACIONAIS </w:t>
      </w:r>
      <w:r>
        <w:br/>
      </w:r>
    </w:p>
    <w:p w:rsidR="00586DD5" w:rsidRDefault="006D481B" w:rsidP="00586DD5">
      <w:pPr>
        <w:jc w:val="center"/>
      </w:pPr>
      <w:r>
        <w:br/>
      </w:r>
    </w:p>
    <w:p w:rsidR="00586DD5" w:rsidRDefault="00586DD5" w:rsidP="00586DD5">
      <w:pPr>
        <w:jc w:val="center"/>
      </w:pPr>
    </w:p>
    <w:p w:rsidR="00586DD5" w:rsidRDefault="00586DD5" w:rsidP="00586DD5">
      <w:pPr>
        <w:jc w:val="center"/>
      </w:pPr>
      <w:r>
        <w:br/>
      </w:r>
      <w:r>
        <w:br/>
      </w:r>
      <w:r>
        <w:br/>
        <w:t>MIGUEL SILVA SACHETO</w:t>
      </w:r>
      <w:r>
        <w:br/>
        <w:t>NOAH MOI CALIXTO</w:t>
      </w:r>
      <w:r w:rsidR="006D481B">
        <w:br/>
      </w:r>
      <w:r w:rsidR="006D481B">
        <w:br/>
      </w:r>
    </w:p>
    <w:p w:rsidR="00586DD5" w:rsidRDefault="00586DD5" w:rsidP="00586DD5"/>
    <w:p w:rsidR="00586DD5" w:rsidRDefault="00586DD5" w:rsidP="00586DD5">
      <w:pPr>
        <w:jc w:val="center"/>
      </w:pPr>
    </w:p>
    <w:p w:rsidR="006D481B" w:rsidRDefault="006D481B" w:rsidP="00586DD5">
      <w:pPr>
        <w:jc w:val="center"/>
      </w:pPr>
      <w:r>
        <w:br/>
      </w:r>
      <w:r>
        <w:br/>
        <w:t>JUNDIAÍ – SP</w:t>
      </w:r>
      <w:r>
        <w:br/>
        <w:t>2026</w:t>
      </w:r>
    </w:p>
    <w:p w:rsidR="006D481B" w:rsidRDefault="006D481B" w:rsidP="00586DD5">
      <w:pPr>
        <w:jc w:val="center"/>
      </w:pPr>
      <w:r>
        <w:br w:type="page"/>
      </w:r>
    </w:p>
    <w:p w:rsidR="006D481B" w:rsidRDefault="006D481B" w:rsidP="006D481B">
      <w:pPr>
        <w:pStyle w:val="Ttulo"/>
      </w:pPr>
      <w:r>
        <w:lastRenderedPageBreak/>
        <w:t>RESUMO</w:t>
      </w:r>
    </w:p>
    <w:p w:rsidR="006D481B" w:rsidRDefault="006D481B" w:rsidP="006D481B">
      <w:r>
        <w:t>O pensamento computacional tem se tornado uma habilidade essencial na sociedade moderna, especialmente com o avanço das tecnologias digitais. Ele não se limita apenas à programação, mas envolve uma maneira organizada de pensar para resolver problemas de forma sistemática. Nesse contexto, destacam-se os quatro pilares computacionais — decomposição, reconhecimento de padrões, abstração e algoritmos — que servem como base para o desenvolvimento de soluções eficientes e estruturadas em diversas áreas. A compreensão destes fundamentos permite que indivíduos de qualquer área do conhecimento possam abordar desafios complexos com maior clareza e precisão.</w:t>
      </w:r>
    </w:p>
    <w:p w:rsidR="006D481B" w:rsidRDefault="006D481B" w:rsidP="006D481B">
      <w:r>
        <w:t>Palavras-chave: pensamento computacional; algoritmos; abstração; decomposição.</w:t>
      </w:r>
    </w:p>
    <w:p w:rsidR="006D481B" w:rsidRDefault="006D481B" w:rsidP="006D481B">
      <w:pPr>
        <w:pStyle w:val="Ttulo"/>
      </w:pPr>
      <w:r>
        <w:lastRenderedPageBreak/>
        <w:t>ABSTRACT</w:t>
      </w:r>
    </w:p>
    <w:p w:rsidR="006D481B" w:rsidRDefault="006D481B" w:rsidP="006D481B">
      <w:r>
        <w:t>Computational thinking has become an essential skill in modern society, especially with the advancement of digital technologies. It is not limited to programming, but involves an organized way of thinking to solve problems systematically. In this context, the four computational pillars stand out — decomposition, pattern recognition, abstraction, and algorithms — which serve as the foundation for developing efficient and structured solutions in various areas. Understanding these fundamentals allows individuals from any field of knowledge to approach complex challenges with greater clarity and precision.</w:t>
      </w:r>
    </w:p>
    <w:p w:rsidR="006D481B" w:rsidRPr="00973AA4" w:rsidRDefault="006D481B" w:rsidP="006D481B">
      <w:r>
        <w:t>Keywords: computational thinking; algorithms; abstraction; decomposition.</w:t>
      </w:r>
    </w:p>
    <w:p w:rsidR="006D481B" w:rsidRDefault="006D481B" w:rsidP="006D481B">
      <w:r>
        <w:br/>
      </w:r>
      <w:r>
        <w:br/>
      </w:r>
      <w:r>
        <w:br/>
      </w:r>
      <w:r>
        <w:br/>
      </w:r>
      <w:r>
        <w:br/>
      </w:r>
      <w:r>
        <w:br/>
      </w:r>
      <w:r>
        <w:br/>
      </w:r>
      <w:r>
        <w:br/>
      </w:r>
      <w:r>
        <w:br/>
      </w:r>
      <w:r>
        <w:br/>
      </w:r>
      <w:r>
        <w:br/>
      </w:r>
      <w:r>
        <w:br/>
      </w:r>
      <w:r>
        <w:br/>
      </w:r>
      <w:r>
        <w:br/>
      </w:r>
      <w:r>
        <w:br/>
      </w:r>
      <w:r>
        <w:br/>
      </w:r>
      <w:r>
        <w:br/>
      </w:r>
      <w:r>
        <w:br/>
      </w:r>
      <w:r>
        <w:br/>
      </w:r>
    </w:p>
    <w:sdt>
      <w:sdtPr>
        <w:rPr>
          <w:rFonts w:ascii="Arial" w:eastAsia="Arial" w:hAnsi="Arial" w:cs="Arial"/>
          <w:color w:val="000000"/>
          <w:sz w:val="24"/>
          <w:szCs w:val="22"/>
        </w:rPr>
        <w:id w:val="-1283957186"/>
        <w:docPartObj>
          <w:docPartGallery w:val="Table of Contents"/>
          <w:docPartUnique/>
        </w:docPartObj>
      </w:sdtPr>
      <w:sdtEndPr>
        <w:rPr>
          <w:b/>
          <w:bCs/>
        </w:rPr>
      </w:sdtEndPr>
      <w:sdtContent>
        <w:p w:rsidR="006D481B" w:rsidRPr="006D481B" w:rsidRDefault="006D481B">
          <w:pPr>
            <w:pStyle w:val="CabealhodoSumrio"/>
            <w:rPr>
              <w:rStyle w:val="TtuloChar"/>
              <w:color w:val="auto"/>
            </w:rPr>
          </w:pPr>
          <w:r w:rsidRPr="006D481B">
            <w:rPr>
              <w:rStyle w:val="TtuloChar"/>
              <w:color w:val="auto"/>
            </w:rPr>
            <w:t>Sumário</w:t>
          </w:r>
        </w:p>
        <w:p w:rsidR="006D481B" w:rsidRDefault="006D481B">
          <w:pPr>
            <w:pStyle w:val="Sumrio1"/>
            <w:tabs>
              <w:tab w:val="left" w:pos="440"/>
              <w:tab w:val="right" w:leader="dot" w:pos="8494"/>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7829904" w:history="1">
            <w:r w:rsidRPr="00256C57">
              <w:rPr>
                <w:rStyle w:val="Hyperlink"/>
                <w:noProof/>
              </w:rPr>
              <w:t>1.</w:t>
            </w:r>
            <w:r>
              <w:rPr>
                <w:rFonts w:asciiTheme="minorHAnsi" w:eastAsiaTheme="minorEastAsia" w:hAnsiTheme="minorHAnsi" w:cstheme="minorBidi"/>
                <w:noProof/>
                <w:color w:val="auto"/>
                <w:sz w:val="22"/>
              </w:rPr>
              <w:tab/>
            </w:r>
            <w:r w:rsidRPr="00256C57">
              <w:rPr>
                <w:rStyle w:val="Hyperlink"/>
                <w:noProof/>
              </w:rPr>
              <w:t>INTRODUÇÃO</w:t>
            </w:r>
            <w:r>
              <w:rPr>
                <w:noProof/>
                <w:webHidden/>
              </w:rPr>
              <w:tab/>
            </w:r>
            <w:r>
              <w:rPr>
                <w:noProof/>
                <w:webHidden/>
              </w:rPr>
              <w:fldChar w:fldCharType="begin"/>
            </w:r>
            <w:r>
              <w:rPr>
                <w:noProof/>
                <w:webHidden/>
              </w:rPr>
              <w:instrText xml:space="preserve"> PAGEREF _Toc227829904 \h </w:instrText>
            </w:r>
            <w:r>
              <w:rPr>
                <w:noProof/>
                <w:webHidden/>
              </w:rPr>
            </w:r>
            <w:r>
              <w:rPr>
                <w:noProof/>
                <w:webHidden/>
              </w:rPr>
              <w:fldChar w:fldCharType="separate"/>
            </w:r>
            <w:r w:rsidR="00973E7C">
              <w:rPr>
                <w:noProof/>
                <w:webHidden/>
              </w:rPr>
              <w:t>5</w:t>
            </w:r>
            <w:r>
              <w:rPr>
                <w:noProof/>
                <w:webHidden/>
              </w:rPr>
              <w:fldChar w:fldCharType="end"/>
            </w:r>
          </w:hyperlink>
        </w:p>
        <w:p w:rsidR="006D481B" w:rsidRDefault="00073C57">
          <w:pPr>
            <w:pStyle w:val="Sumrio1"/>
            <w:tabs>
              <w:tab w:val="left" w:pos="440"/>
              <w:tab w:val="right" w:leader="dot" w:pos="8494"/>
            </w:tabs>
            <w:rPr>
              <w:rFonts w:asciiTheme="minorHAnsi" w:eastAsiaTheme="minorEastAsia" w:hAnsiTheme="minorHAnsi" w:cstheme="minorBidi"/>
              <w:noProof/>
              <w:color w:val="auto"/>
              <w:sz w:val="22"/>
            </w:rPr>
          </w:pPr>
          <w:hyperlink w:anchor="_Toc227829905" w:history="1">
            <w:r w:rsidR="006D481B" w:rsidRPr="00256C57">
              <w:rPr>
                <w:rStyle w:val="Hyperlink"/>
                <w:noProof/>
              </w:rPr>
              <w:t>2.</w:t>
            </w:r>
            <w:r w:rsidR="006D481B">
              <w:rPr>
                <w:rFonts w:asciiTheme="minorHAnsi" w:eastAsiaTheme="minorEastAsia" w:hAnsiTheme="minorHAnsi" w:cstheme="minorBidi"/>
                <w:noProof/>
                <w:color w:val="auto"/>
                <w:sz w:val="22"/>
              </w:rPr>
              <w:tab/>
            </w:r>
            <w:r w:rsidR="006D481B" w:rsidRPr="00256C57">
              <w:rPr>
                <w:rStyle w:val="Hyperlink"/>
                <w:noProof/>
              </w:rPr>
              <w:t>DECOMPOSIÇÃO</w:t>
            </w:r>
            <w:r w:rsidR="006D481B">
              <w:rPr>
                <w:noProof/>
                <w:webHidden/>
              </w:rPr>
              <w:tab/>
            </w:r>
            <w:r w:rsidR="006D481B">
              <w:rPr>
                <w:noProof/>
                <w:webHidden/>
              </w:rPr>
              <w:fldChar w:fldCharType="begin"/>
            </w:r>
            <w:r w:rsidR="006D481B">
              <w:rPr>
                <w:noProof/>
                <w:webHidden/>
              </w:rPr>
              <w:instrText xml:space="preserve"> PAGEREF _Toc227829905 \h </w:instrText>
            </w:r>
            <w:r w:rsidR="006D481B">
              <w:rPr>
                <w:noProof/>
                <w:webHidden/>
              </w:rPr>
            </w:r>
            <w:r w:rsidR="006D481B">
              <w:rPr>
                <w:noProof/>
                <w:webHidden/>
              </w:rPr>
              <w:fldChar w:fldCharType="separate"/>
            </w:r>
            <w:r w:rsidR="00973E7C">
              <w:rPr>
                <w:noProof/>
                <w:webHidden/>
              </w:rPr>
              <w:t>6</w:t>
            </w:r>
            <w:r w:rsidR="006D481B">
              <w:rPr>
                <w:noProof/>
                <w:webHidden/>
              </w:rPr>
              <w:fldChar w:fldCharType="end"/>
            </w:r>
          </w:hyperlink>
        </w:p>
        <w:p w:rsidR="006D481B" w:rsidRDefault="00073C57">
          <w:pPr>
            <w:pStyle w:val="Sumrio1"/>
            <w:tabs>
              <w:tab w:val="left" w:pos="440"/>
              <w:tab w:val="right" w:leader="dot" w:pos="8494"/>
            </w:tabs>
            <w:rPr>
              <w:rFonts w:asciiTheme="minorHAnsi" w:eastAsiaTheme="minorEastAsia" w:hAnsiTheme="minorHAnsi" w:cstheme="minorBidi"/>
              <w:noProof/>
              <w:color w:val="auto"/>
              <w:sz w:val="22"/>
            </w:rPr>
          </w:pPr>
          <w:hyperlink w:anchor="_Toc227829906" w:history="1">
            <w:r w:rsidR="006D481B" w:rsidRPr="00256C57">
              <w:rPr>
                <w:rStyle w:val="Hyperlink"/>
                <w:noProof/>
              </w:rPr>
              <w:t>3.</w:t>
            </w:r>
            <w:r w:rsidR="006D481B">
              <w:rPr>
                <w:rFonts w:asciiTheme="minorHAnsi" w:eastAsiaTheme="minorEastAsia" w:hAnsiTheme="minorHAnsi" w:cstheme="minorBidi"/>
                <w:noProof/>
                <w:color w:val="auto"/>
                <w:sz w:val="22"/>
              </w:rPr>
              <w:tab/>
            </w:r>
            <w:r w:rsidR="006D481B" w:rsidRPr="00256C57">
              <w:rPr>
                <w:rStyle w:val="Hyperlink"/>
                <w:noProof/>
              </w:rPr>
              <w:t>RECONHECIMENTO DE PADRÕES</w:t>
            </w:r>
            <w:r w:rsidR="006D481B">
              <w:rPr>
                <w:noProof/>
                <w:webHidden/>
              </w:rPr>
              <w:tab/>
            </w:r>
            <w:r w:rsidR="006D481B">
              <w:rPr>
                <w:noProof/>
                <w:webHidden/>
              </w:rPr>
              <w:fldChar w:fldCharType="begin"/>
            </w:r>
            <w:r w:rsidR="006D481B">
              <w:rPr>
                <w:noProof/>
                <w:webHidden/>
              </w:rPr>
              <w:instrText xml:space="preserve"> PAGEREF _Toc227829906 \h </w:instrText>
            </w:r>
            <w:r w:rsidR="006D481B">
              <w:rPr>
                <w:noProof/>
                <w:webHidden/>
              </w:rPr>
            </w:r>
            <w:r w:rsidR="006D481B">
              <w:rPr>
                <w:noProof/>
                <w:webHidden/>
              </w:rPr>
              <w:fldChar w:fldCharType="separate"/>
            </w:r>
            <w:r w:rsidR="00973E7C">
              <w:rPr>
                <w:noProof/>
                <w:webHidden/>
              </w:rPr>
              <w:t>7</w:t>
            </w:r>
            <w:r w:rsidR="006D481B">
              <w:rPr>
                <w:noProof/>
                <w:webHidden/>
              </w:rPr>
              <w:fldChar w:fldCharType="end"/>
            </w:r>
          </w:hyperlink>
        </w:p>
        <w:p w:rsidR="006D481B" w:rsidRDefault="00073C57">
          <w:pPr>
            <w:pStyle w:val="Sumrio1"/>
            <w:tabs>
              <w:tab w:val="left" w:pos="440"/>
              <w:tab w:val="right" w:leader="dot" w:pos="8494"/>
            </w:tabs>
            <w:rPr>
              <w:rFonts w:asciiTheme="minorHAnsi" w:eastAsiaTheme="minorEastAsia" w:hAnsiTheme="minorHAnsi" w:cstheme="minorBidi"/>
              <w:noProof/>
              <w:color w:val="auto"/>
              <w:sz w:val="22"/>
            </w:rPr>
          </w:pPr>
          <w:hyperlink w:anchor="_Toc227829907" w:history="1">
            <w:r w:rsidR="006D481B" w:rsidRPr="00256C57">
              <w:rPr>
                <w:rStyle w:val="Hyperlink"/>
                <w:noProof/>
              </w:rPr>
              <w:t>4.</w:t>
            </w:r>
            <w:r w:rsidR="006D481B">
              <w:rPr>
                <w:rFonts w:asciiTheme="minorHAnsi" w:eastAsiaTheme="minorEastAsia" w:hAnsiTheme="minorHAnsi" w:cstheme="minorBidi"/>
                <w:noProof/>
                <w:color w:val="auto"/>
                <w:sz w:val="22"/>
              </w:rPr>
              <w:tab/>
            </w:r>
            <w:r w:rsidR="006D481B" w:rsidRPr="00256C57">
              <w:rPr>
                <w:rStyle w:val="Hyperlink"/>
                <w:noProof/>
              </w:rPr>
              <w:t>ABSTRAÇÃO</w:t>
            </w:r>
            <w:r w:rsidR="006D481B">
              <w:rPr>
                <w:noProof/>
                <w:webHidden/>
              </w:rPr>
              <w:tab/>
            </w:r>
            <w:r w:rsidR="006D481B">
              <w:rPr>
                <w:noProof/>
                <w:webHidden/>
              </w:rPr>
              <w:fldChar w:fldCharType="begin"/>
            </w:r>
            <w:r w:rsidR="006D481B">
              <w:rPr>
                <w:noProof/>
                <w:webHidden/>
              </w:rPr>
              <w:instrText xml:space="preserve"> PAGEREF _Toc227829907 \h </w:instrText>
            </w:r>
            <w:r w:rsidR="006D481B">
              <w:rPr>
                <w:noProof/>
                <w:webHidden/>
              </w:rPr>
            </w:r>
            <w:r w:rsidR="006D481B">
              <w:rPr>
                <w:noProof/>
                <w:webHidden/>
              </w:rPr>
              <w:fldChar w:fldCharType="separate"/>
            </w:r>
            <w:r w:rsidR="00973E7C">
              <w:rPr>
                <w:noProof/>
                <w:webHidden/>
              </w:rPr>
              <w:t>8</w:t>
            </w:r>
            <w:r w:rsidR="006D481B">
              <w:rPr>
                <w:noProof/>
                <w:webHidden/>
              </w:rPr>
              <w:fldChar w:fldCharType="end"/>
            </w:r>
          </w:hyperlink>
        </w:p>
        <w:p w:rsidR="006D481B" w:rsidRDefault="00073C57">
          <w:pPr>
            <w:pStyle w:val="Sumrio1"/>
            <w:tabs>
              <w:tab w:val="left" w:pos="440"/>
              <w:tab w:val="right" w:leader="dot" w:pos="8494"/>
            </w:tabs>
            <w:rPr>
              <w:rFonts w:asciiTheme="minorHAnsi" w:eastAsiaTheme="minorEastAsia" w:hAnsiTheme="minorHAnsi" w:cstheme="minorBidi"/>
              <w:noProof/>
              <w:color w:val="auto"/>
              <w:sz w:val="22"/>
            </w:rPr>
          </w:pPr>
          <w:hyperlink w:anchor="_Toc227829908" w:history="1">
            <w:r w:rsidR="006D481B" w:rsidRPr="00256C57">
              <w:rPr>
                <w:rStyle w:val="Hyperlink"/>
                <w:noProof/>
              </w:rPr>
              <w:t>5.</w:t>
            </w:r>
            <w:r w:rsidR="006D481B">
              <w:rPr>
                <w:rFonts w:asciiTheme="minorHAnsi" w:eastAsiaTheme="minorEastAsia" w:hAnsiTheme="minorHAnsi" w:cstheme="minorBidi"/>
                <w:noProof/>
                <w:color w:val="auto"/>
                <w:sz w:val="22"/>
              </w:rPr>
              <w:tab/>
            </w:r>
            <w:r w:rsidR="006D481B" w:rsidRPr="00256C57">
              <w:rPr>
                <w:rStyle w:val="Hyperlink"/>
                <w:noProof/>
              </w:rPr>
              <w:t>ALGORITMOS</w:t>
            </w:r>
            <w:r w:rsidR="006D481B">
              <w:rPr>
                <w:noProof/>
                <w:webHidden/>
              </w:rPr>
              <w:tab/>
            </w:r>
            <w:r w:rsidR="006D481B">
              <w:rPr>
                <w:noProof/>
                <w:webHidden/>
              </w:rPr>
              <w:fldChar w:fldCharType="begin"/>
            </w:r>
            <w:r w:rsidR="006D481B">
              <w:rPr>
                <w:noProof/>
                <w:webHidden/>
              </w:rPr>
              <w:instrText xml:space="preserve"> PAGEREF _Toc227829908 \h </w:instrText>
            </w:r>
            <w:r w:rsidR="006D481B">
              <w:rPr>
                <w:noProof/>
                <w:webHidden/>
              </w:rPr>
            </w:r>
            <w:r w:rsidR="006D481B">
              <w:rPr>
                <w:noProof/>
                <w:webHidden/>
              </w:rPr>
              <w:fldChar w:fldCharType="separate"/>
            </w:r>
            <w:r w:rsidR="00973E7C">
              <w:rPr>
                <w:noProof/>
                <w:webHidden/>
              </w:rPr>
              <w:t>9</w:t>
            </w:r>
            <w:r w:rsidR="006D481B">
              <w:rPr>
                <w:noProof/>
                <w:webHidden/>
              </w:rPr>
              <w:fldChar w:fldCharType="end"/>
            </w:r>
          </w:hyperlink>
        </w:p>
        <w:p w:rsidR="006D481B" w:rsidRDefault="00073C57">
          <w:pPr>
            <w:pStyle w:val="Sumrio1"/>
            <w:tabs>
              <w:tab w:val="left" w:pos="440"/>
              <w:tab w:val="right" w:leader="dot" w:pos="8494"/>
            </w:tabs>
            <w:rPr>
              <w:rFonts w:asciiTheme="minorHAnsi" w:eastAsiaTheme="minorEastAsia" w:hAnsiTheme="minorHAnsi" w:cstheme="minorBidi"/>
              <w:noProof/>
              <w:color w:val="auto"/>
              <w:sz w:val="22"/>
            </w:rPr>
          </w:pPr>
          <w:hyperlink w:anchor="_Toc227829909" w:history="1">
            <w:r w:rsidR="006D481B" w:rsidRPr="00256C57">
              <w:rPr>
                <w:rStyle w:val="Hyperlink"/>
                <w:noProof/>
              </w:rPr>
              <w:t>6.</w:t>
            </w:r>
            <w:r w:rsidR="006D481B">
              <w:rPr>
                <w:rFonts w:asciiTheme="minorHAnsi" w:eastAsiaTheme="minorEastAsia" w:hAnsiTheme="minorHAnsi" w:cstheme="minorBidi"/>
                <w:noProof/>
                <w:color w:val="auto"/>
                <w:sz w:val="22"/>
              </w:rPr>
              <w:tab/>
            </w:r>
            <w:r w:rsidR="006D481B" w:rsidRPr="00256C57">
              <w:rPr>
                <w:rStyle w:val="Hyperlink"/>
                <w:noProof/>
              </w:rPr>
              <w:t>CONCLUSÃO</w:t>
            </w:r>
            <w:r w:rsidR="006D481B">
              <w:rPr>
                <w:noProof/>
                <w:webHidden/>
              </w:rPr>
              <w:tab/>
            </w:r>
            <w:r w:rsidR="006D481B">
              <w:rPr>
                <w:noProof/>
                <w:webHidden/>
              </w:rPr>
              <w:fldChar w:fldCharType="begin"/>
            </w:r>
            <w:r w:rsidR="006D481B">
              <w:rPr>
                <w:noProof/>
                <w:webHidden/>
              </w:rPr>
              <w:instrText xml:space="preserve"> PAGEREF _Toc227829909 \h </w:instrText>
            </w:r>
            <w:r w:rsidR="006D481B">
              <w:rPr>
                <w:noProof/>
                <w:webHidden/>
              </w:rPr>
            </w:r>
            <w:r w:rsidR="006D481B">
              <w:rPr>
                <w:noProof/>
                <w:webHidden/>
              </w:rPr>
              <w:fldChar w:fldCharType="separate"/>
            </w:r>
            <w:r w:rsidR="00973E7C">
              <w:rPr>
                <w:noProof/>
                <w:webHidden/>
              </w:rPr>
              <w:t>10</w:t>
            </w:r>
            <w:r w:rsidR="006D481B">
              <w:rPr>
                <w:noProof/>
                <w:webHidden/>
              </w:rPr>
              <w:fldChar w:fldCharType="end"/>
            </w:r>
          </w:hyperlink>
        </w:p>
        <w:p w:rsidR="006D481B" w:rsidRDefault="006D481B">
          <w:r>
            <w:rPr>
              <w:b/>
              <w:bCs/>
            </w:rPr>
            <w:fldChar w:fldCharType="end"/>
          </w:r>
        </w:p>
      </w:sdtContent>
    </w:sdt>
    <w:p w:rsidR="002D5E2F" w:rsidRDefault="002D5E2F" w:rsidP="002D5E2F">
      <w:pPr>
        <w:ind w:left="0" w:firstLine="0"/>
        <w:sectPr w:rsidR="002D5E2F">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pPr>
    </w:p>
    <w:p w:rsidR="006D481B" w:rsidRPr="002D5E2F" w:rsidRDefault="006D481B" w:rsidP="002D5E2F">
      <w:pPr>
        <w:pStyle w:val="Ttulo1"/>
      </w:pPr>
      <w:bookmarkStart w:id="0" w:name="_Toc3387"/>
      <w:bookmarkStart w:id="1" w:name="_Toc227058450"/>
      <w:bookmarkStart w:id="2" w:name="_Toc227829904"/>
      <w:r w:rsidRPr="002D5E2F">
        <w:lastRenderedPageBreak/>
        <w:t>INTRODUÇÃO</w:t>
      </w:r>
      <w:bookmarkEnd w:id="0"/>
      <w:bookmarkEnd w:id="1"/>
      <w:bookmarkEnd w:id="2"/>
    </w:p>
    <w:p w:rsidR="006D481B" w:rsidRDefault="006D481B" w:rsidP="006D481B">
      <w:r>
        <w:t>O pensamento computacional tem se tornado uma habilidade essencial na sociedade moderna, especialmente com o avanço das tecnologias digitais. Ele não se limita apenas à programação, mas envolve uma maneira organizada de pensar para resolver problemas de forma sistemática. Nesse contexto, destacam-se os quatro pilares computacionais — decomposição, reconhecimento de padrões, abstração e algoritmos — que servem como base para o desenvolvimento de soluções eficientes e estruturadas em diversas áreas. A compreensão destes fundamentos permite que indivíduos de qualquer área do conhecimento possam abordar desafios complexos com maior clareza e precisão.</w:t>
      </w:r>
    </w:p>
    <w:p w:rsidR="006D481B" w:rsidRDefault="006D481B" w:rsidP="006D481B">
      <w:r>
        <w:br w:type="page"/>
      </w:r>
    </w:p>
    <w:p w:rsidR="006D481B" w:rsidRDefault="006D481B" w:rsidP="006D481B">
      <w:pPr>
        <w:pStyle w:val="Ttulo1"/>
      </w:pPr>
      <w:bookmarkStart w:id="3" w:name="_Toc3388"/>
      <w:bookmarkStart w:id="4" w:name="_Toc227058451"/>
      <w:bookmarkStart w:id="5" w:name="_Toc227829905"/>
      <w:r>
        <w:lastRenderedPageBreak/>
        <w:t>DECOMPOSIÇÃO</w:t>
      </w:r>
      <w:bookmarkEnd w:id="3"/>
      <w:bookmarkEnd w:id="4"/>
      <w:bookmarkEnd w:id="5"/>
    </w:p>
    <w:p w:rsidR="006D481B" w:rsidRDefault="006D481B" w:rsidP="006D481B">
      <w:r>
        <w:t xml:space="preserve">A decomposição consiste em dividir um problema complexo em partes menores e mais simples de serem resolvidas. Essa abordagem facilita a análise e a compreensão do problema como um todo, reduzindo a carga cognitiva necessária para processar cada etapa. Ao separar um desafio em componentes menores, torna-se mais fácil identificar soluções específicas, delegar tarefas e focar em detalhes técnicos que poderiam passar despercebidos na visão macro. Na programação, por exemplo, um software completo é decomposto em módulos como interface, lógica de negócios e persistência de dados. Fora da computação, a decomposição é utilizada no planeamento de grandes eventos ou na gestão de projetos empresariais complexos. </w:t>
      </w:r>
      <w:r>
        <w:br w:type="page"/>
      </w:r>
    </w:p>
    <w:p w:rsidR="006D481B" w:rsidRDefault="006D481B" w:rsidP="006D481B">
      <w:pPr>
        <w:pStyle w:val="Ttulo1"/>
      </w:pPr>
      <w:bookmarkStart w:id="6" w:name="_Toc3389"/>
      <w:bookmarkStart w:id="7" w:name="_Toc227058452"/>
      <w:bookmarkStart w:id="8" w:name="_Toc227829906"/>
      <w:r>
        <w:lastRenderedPageBreak/>
        <w:t>RECONHECIMENTO DE PADRÕES</w:t>
      </w:r>
      <w:bookmarkEnd w:id="6"/>
      <w:bookmarkEnd w:id="7"/>
      <w:bookmarkEnd w:id="8"/>
    </w:p>
    <w:p w:rsidR="006D481B" w:rsidRDefault="006D481B" w:rsidP="006D481B">
      <w:r>
        <w:t>O reconhecimento de padrões é o processo de identificar semelhanças, tendências ou regularidades entre problemas distintos ou dentro de um mesmo cenário. Ao identificar padrões, é possível reutilizar soluções que já funcionaram anteriormente, economizando tempo, recursos e esforço intelectual. Este pilar é fundamental na inteligência artificial e na análise de Big Data, onde algoritmos procuram padrões em volumes massivos de informação para prever comportamentos futuros ou detetar anomalias. Na vida quotidiana, o reconhecimento de padrões ajuda-nos a aprender novas línguas ou a identificar sintomas de doenças com base em experiências passadas.</w:t>
      </w:r>
    </w:p>
    <w:p w:rsidR="006D481B" w:rsidRDefault="006D481B" w:rsidP="006D481B">
      <w:r>
        <w:br w:type="page"/>
      </w:r>
    </w:p>
    <w:p w:rsidR="006D481B" w:rsidRDefault="006D481B" w:rsidP="006D481B">
      <w:pPr>
        <w:pStyle w:val="Ttulo1"/>
      </w:pPr>
      <w:bookmarkStart w:id="9" w:name="_Toc3390"/>
      <w:bookmarkStart w:id="10" w:name="_Toc227058453"/>
      <w:bookmarkStart w:id="11" w:name="_Toc227829907"/>
      <w:r>
        <w:lastRenderedPageBreak/>
        <w:t>ABSTRAÇÃO</w:t>
      </w:r>
      <w:bookmarkEnd w:id="9"/>
      <w:bookmarkEnd w:id="10"/>
      <w:bookmarkEnd w:id="11"/>
    </w:p>
    <w:p w:rsidR="006D481B" w:rsidRDefault="006D481B" w:rsidP="006D481B">
      <w:r>
        <w:t xml:space="preserve">A abstração consiste em focar exclusivamente nos elementos mais importantes e essenciais de um problema, ignorando pormenores irrelevantes ou detalhes que não contribuem para a resolução imediata. Isso permite simplificar a complexidade, criando modelos mentais ou representações mais compreensíveis do mundo real. Na computação, a abstração é a base para o desenvolvimento de sistemas modulares, onde o utilizador interage com interfaces amigáveis sem precisar de compreender o funcionamento eletrónico ou os códigos binários que ocorrem nos bastidores. Um exemplo clássico é o mapa do metro, que abstrai a geografia real das cidades para focar apenas nas conexões entre as estações. </w:t>
      </w:r>
      <w:r>
        <w:br w:type="page"/>
      </w:r>
    </w:p>
    <w:p w:rsidR="006D481B" w:rsidRDefault="006D481B" w:rsidP="006D481B">
      <w:pPr>
        <w:pStyle w:val="Ttulo1"/>
      </w:pPr>
      <w:bookmarkStart w:id="12" w:name="_Toc3391"/>
      <w:bookmarkStart w:id="13" w:name="_Toc227058454"/>
      <w:bookmarkStart w:id="14" w:name="_Toc227829908"/>
      <w:r>
        <w:lastRenderedPageBreak/>
        <w:t>ALGORITMOS</w:t>
      </w:r>
      <w:bookmarkEnd w:id="12"/>
      <w:bookmarkEnd w:id="13"/>
      <w:bookmarkEnd w:id="14"/>
    </w:p>
    <w:p w:rsidR="006D481B" w:rsidRDefault="006D481B" w:rsidP="006D481B">
      <w:r>
        <w:t>Os algoritmos representam a execução prática e o passo a passo lógico para resolver o problema planeado através dos pilares anteriores. Um algoritmo deve ser uma sequência clara, objetiva e finita de instruções que, se seguidas corretamente, levam sempre ao resultado esperado. Eles podem ser representados por linguagem natural, fluxogramas ou código de programação. No quotidiano, os algoritmos estão presentes em tudo: desde a receita de um bolo até ao sistema de recomendação de vídeos de uma rede social. Sem algoritmos, a tecnologia moderna não teria instruções para realizar as tarefas automatizadas que facilitam a nossa rotina.</w:t>
      </w:r>
    </w:p>
    <w:p w:rsidR="00586DD5" w:rsidRDefault="006D481B" w:rsidP="00586DD5">
      <w:pPr>
        <w:pStyle w:val="Ttulo2"/>
      </w:pPr>
      <w:r>
        <w:br w:type="page"/>
      </w:r>
    </w:p>
    <w:p w:rsidR="00586DD5" w:rsidRDefault="00586DD5" w:rsidP="00586DD5">
      <w:pPr>
        <w:pStyle w:val="Ttulo1"/>
      </w:pPr>
      <w:r>
        <w:lastRenderedPageBreak/>
        <w:t>Exemplo Prático: Planejar uma Viagem de Férias</w:t>
      </w:r>
    </w:p>
    <w:p w:rsidR="00586DD5" w:rsidRDefault="00586DD5" w:rsidP="00586DD5">
      <w:r>
        <w:t>Para entender como esses pilares funcionam fora do computador, imagine que você deseja planejar uma viagem de 15 dias para o exterior.</w:t>
      </w:r>
    </w:p>
    <w:p w:rsidR="00586DD5" w:rsidRDefault="00586DD5" w:rsidP="00586DD5">
      <w:r>
        <w:t>Decomposição: Você não tenta resolver a "viagem" de uma vez. Você quebra o problema em: passagens aéreas, hospedagem, roteiro de passeios, documentação (passaporte/visto) e orçamento financeiro.</w:t>
      </w:r>
    </w:p>
    <w:p w:rsidR="00586DD5" w:rsidRDefault="00586DD5" w:rsidP="00586DD5">
      <w:r>
        <w:t>Reconhecimento de Padrões: Você percebe que, em viagens anteriores, as passagens costumam ser mais baratas se compradas com três meses de antecedência e que hotéis perto de estações de metrô economizam tempo de deslocamento. Você aplica essa "regra" novamente.</w:t>
      </w:r>
    </w:p>
    <w:p w:rsidR="00586DD5" w:rsidRDefault="00586DD5" w:rsidP="00586DD5">
      <w:r>
        <w:t>Abstração: No momento de definir o roteiro, você foca no que é vital: horários de abertura dos museus e clima local. Você ignora detalhes irrelevantes para o planejamento, como a cor da cortina do hotel ou a marca do avião que fará o trajeto.</w:t>
      </w:r>
    </w:p>
    <w:p w:rsidR="006D481B" w:rsidRDefault="00586DD5" w:rsidP="00586DD5">
      <w:r>
        <w:t>Algoritmo: Você cria um cronograma diário (check-list): 1. Acordar às 8h; 2. Tomar café no hotel; 3. Pegar a linha azul do metrô; 4. Visitar o ponto turístico A; 5. Almoçar em um restaurante pré-selecionado.</w:t>
      </w:r>
    </w:p>
    <w:p w:rsidR="006D481B" w:rsidRDefault="006D481B" w:rsidP="006D481B">
      <w:pPr>
        <w:pStyle w:val="Ttulo1"/>
      </w:pPr>
      <w:bookmarkStart w:id="15" w:name="_Toc3392"/>
      <w:bookmarkStart w:id="16" w:name="_Toc227829909"/>
      <w:r>
        <w:lastRenderedPageBreak/>
        <w:t>CONCLUSÃO</w:t>
      </w:r>
      <w:bookmarkEnd w:id="15"/>
      <w:bookmarkEnd w:id="16"/>
    </w:p>
    <w:p w:rsidR="006D481B" w:rsidRDefault="006D481B" w:rsidP="006D481B">
      <w:r>
        <w:t xml:space="preserve">Os quatro pilares computacionais são as fundações necessárias para o desenvolvimento do pensamento lógico e estruturado no século XXI. A sua aplicação transcende as barreiras da informática, revelando-se uma ferramenta poderosa para a resolução de problemas quotidianos e em áreas como engenharia, medicina, gestão e artes. Compreender e exercitar a decomposição, o reconhecimento de padrões, a abstração e os algoritmos permite aos profissionais e estudantes resolver desafios de forma mais eficiente, organizada e inovadora. Em suma, o pensamento computacional não é apenas sobre máquinas, mas sobre como as pessoas podem pensar de forma mais eficaz para moldar o futuro. </w:t>
      </w:r>
      <w:r>
        <w:br w:type="page"/>
      </w:r>
    </w:p>
    <w:p w:rsidR="006D481B" w:rsidRDefault="006D481B" w:rsidP="006D481B">
      <w:pPr>
        <w:pStyle w:val="Ttulo"/>
      </w:pPr>
      <w:bookmarkStart w:id="17" w:name="_Toc3393"/>
      <w:r>
        <w:lastRenderedPageBreak/>
        <w:t>REFERÊNCIAS</w:t>
      </w:r>
      <w:bookmarkEnd w:id="17"/>
    </w:p>
    <w:p w:rsidR="00E5664F" w:rsidRPr="00E5664F" w:rsidRDefault="00E5664F" w:rsidP="00E5664F">
      <w:r w:rsidRPr="00E5664F">
        <w:t>BRITISH BROADCASTING CORPORATION (BBC). Introduction to computational thinking. London: BBC Bitesize, 2022. Disponível em: https://www.bbc.co.uk/bite</w:t>
      </w:r>
      <w:r>
        <w:t>size/guides/zp92tfr/revision/1.</w:t>
      </w:r>
      <w:r w:rsidRPr="00E5664F">
        <w:t xml:space="preserve"> Acesso em: 14 abr. 2026.</w:t>
      </w:r>
    </w:p>
    <w:p w:rsidR="00E5664F" w:rsidRPr="00E5664F" w:rsidRDefault="00E5664F" w:rsidP="00E5664F">
      <w:r w:rsidRPr="00E5664F">
        <w:t>CIEB - CENTRO DE INOVAÇÃO PARA A EDUCAÇÃO BRASILEIRA. Currículo</w:t>
      </w:r>
    </w:p>
    <w:p w:rsidR="00E5664F" w:rsidRPr="00E5664F" w:rsidRDefault="00E5664F" w:rsidP="00E5664F">
      <w:r w:rsidRPr="00E5664F">
        <w:t>de Referência em Tecnologia e Computação. São Paulo: CIEB, 2021. Disponível em: h</w:t>
      </w:r>
      <w:r>
        <w:t>ttps://curriculo.cieb.net.br/.</w:t>
      </w:r>
      <w:r w:rsidRPr="00E5664F">
        <w:t xml:space="preserve"> Acesso em: 14 abr. 2026.</w:t>
      </w:r>
    </w:p>
    <w:p w:rsidR="00E5664F" w:rsidRPr="00E5664F" w:rsidRDefault="00E5664F" w:rsidP="00E5664F">
      <w:r w:rsidRPr="00E5664F">
        <w:t>RAI, Akshay. Computational Thinking: A fundamental skill for ev</w:t>
      </w:r>
      <w:r>
        <w:t xml:space="preserve">eryone. New York: Medium, 2023. </w:t>
      </w:r>
      <w:bookmarkStart w:id="18" w:name="_GoBack"/>
      <w:bookmarkEnd w:id="18"/>
      <w:r w:rsidRPr="00E5664F">
        <w:t>Disponível em:  https://medium.com/@akshayrai/computationalthinking-a-fundamental-skill-for-everyone-78887e5b9f7a. Acesso em: 14 abr. 2026.</w:t>
      </w:r>
    </w:p>
    <w:p w:rsidR="00EE38C6" w:rsidRPr="006D481B" w:rsidRDefault="00E5664F" w:rsidP="00E5664F">
      <w:pPr>
        <w:rPr>
          <w:u w:val="single"/>
        </w:rPr>
      </w:pPr>
      <w:r w:rsidRPr="00E5664F">
        <w:t>WING, Jeannette M. Computational Thinking. Pittsburgh: Carnegie Mellon University, 2006. Disponível em: https://www.cs.cmu.edu/~15110-s11/Wing06.pdf. Acesso em: 14 abr. 2026.</w:t>
      </w:r>
    </w:p>
    <w:sectPr w:rsidR="00EE38C6" w:rsidRPr="006D481B">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81B" w:rsidRDefault="006D481B" w:rsidP="006D481B">
      <w:pPr>
        <w:spacing w:before="0" w:after="0" w:line="240" w:lineRule="auto"/>
      </w:pPr>
      <w:r>
        <w:separator/>
      </w:r>
    </w:p>
  </w:endnote>
  <w:endnote w:type="continuationSeparator" w:id="0">
    <w:p w:rsidR="006D481B" w:rsidRDefault="006D481B" w:rsidP="006D48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81B" w:rsidRDefault="006D481B" w:rsidP="006D481B">
      <w:pPr>
        <w:spacing w:before="0" w:after="0" w:line="240" w:lineRule="auto"/>
      </w:pPr>
      <w:r>
        <w:separator/>
      </w:r>
    </w:p>
  </w:footnote>
  <w:footnote w:type="continuationSeparator" w:id="0">
    <w:p w:rsidR="006D481B" w:rsidRDefault="006D481B" w:rsidP="006D48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Cabealho"/>
      <w:jc w:val="right"/>
    </w:pPr>
  </w:p>
  <w:p w:rsidR="002D5E2F" w:rsidRDefault="002D5E2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E2F" w:rsidRDefault="002D5E2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4307392"/>
      <w:docPartObj>
        <w:docPartGallery w:val="Page Numbers (Top of Page)"/>
        <w:docPartUnique/>
      </w:docPartObj>
    </w:sdtPr>
    <w:sdtEndPr/>
    <w:sdtContent>
      <w:p w:rsidR="002D5E2F" w:rsidRDefault="002D5E2F">
        <w:pPr>
          <w:pStyle w:val="Cabealho"/>
          <w:jc w:val="right"/>
        </w:pPr>
        <w:r>
          <w:fldChar w:fldCharType="begin"/>
        </w:r>
        <w:r>
          <w:instrText>PAGE   \* MERGEFORMAT</w:instrText>
        </w:r>
        <w:r>
          <w:fldChar w:fldCharType="separate"/>
        </w:r>
        <w:r w:rsidR="00073C57">
          <w:rPr>
            <w:noProof/>
          </w:rPr>
          <w:t>12</w:t>
        </w:r>
        <w:r>
          <w:fldChar w:fldCharType="end"/>
        </w:r>
      </w:p>
    </w:sdtContent>
  </w:sdt>
  <w:p w:rsidR="002D5E2F" w:rsidRDefault="002D5E2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92D55"/>
    <w:multiLevelType w:val="hybridMultilevel"/>
    <w:tmpl w:val="86563B68"/>
    <w:lvl w:ilvl="0" w:tplc="C6E84F00">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9352C8E"/>
    <w:multiLevelType w:val="multilevel"/>
    <w:tmpl w:val="FD76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81B"/>
    <w:rsid w:val="00073C57"/>
    <w:rsid w:val="002D5E2F"/>
    <w:rsid w:val="00472B29"/>
    <w:rsid w:val="00586DD5"/>
    <w:rsid w:val="006D481B"/>
    <w:rsid w:val="00973E7C"/>
    <w:rsid w:val="00E5664F"/>
    <w:rsid w:val="00EE38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0E86"/>
  <w15:chartTrackingRefBased/>
  <w15:docId w15:val="{F019FD7B-697B-4D3B-94F6-10B8F349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664F"/>
    <w:pPr>
      <w:spacing w:before="120" w:after="240" w:line="360" w:lineRule="auto"/>
      <w:ind w:left="11" w:hanging="11"/>
      <w:jc w:val="both"/>
    </w:pPr>
    <w:rPr>
      <w:rFonts w:ascii="Arial" w:eastAsia="Arial" w:hAnsi="Arial" w:cs="Arial"/>
      <w:color w:val="000000"/>
      <w:sz w:val="24"/>
      <w:lang w:eastAsia="pt-BR"/>
    </w:rPr>
  </w:style>
  <w:style w:type="paragraph" w:styleId="Ttulo1">
    <w:name w:val="heading 1"/>
    <w:basedOn w:val="Normal"/>
    <w:next w:val="Normal"/>
    <w:link w:val="Ttulo1Char"/>
    <w:uiPriority w:val="9"/>
    <w:qFormat/>
    <w:rsid w:val="002D5E2F"/>
    <w:pPr>
      <w:keepNext/>
      <w:keepLines/>
      <w:pageBreakBefore/>
      <w:numPr>
        <w:numId w:val="1"/>
      </w:numPr>
      <w:spacing w:before="240" w:after="120"/>
      <w:ind w:left="0" w:firstLine="357"/>
      <w:outlineLvl w:val="0"/>
    </w:pPr>
    <w:rPr>
      <w:rFonts w:eastAsiaTheme="majorEastAsia" w:cstheme="majorBidi"/>
      <w:b/>
      <w:color w:val="auto"/>
      <w:sz w:val="28"/>
      <w:szCs w:val="32"/>
    </w:rPr>
  </w:style>
  <w:style w:type="paragraph" w:styleId="Ttulo2">
    <w:name w:val="heading 2"/>
    <w:basedOn w:val="Normal"/>
    <w:next w:val="Normal"/>
    <w:link w:val="Ttulo2Char"/>
    <w:uiPriority w:val="9"/>
    <w:unhideWhenUsed/>
    <w:qFormat/>
    <w:rsid w:val="00586D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D481B"/>
    <w:rPr>
      <w:color w:val="0563C1" w:themeColor="hyperlink"/>
      <w:u w:val="single"/>
    </w:rPr>
  </w:style>
  <w:style w:type="character" w:customStyle="1" w:styleId="Ttulo1Char">
    <w:name w:val="Título 1 Char"/>
    <w:basedOn w:val="Fontepargpadro"/>
    <w:link w:val="Ttulo1"/>
    <w:uiPriority w:val="9"/>
    <w:rsid w:val="002D5E2F"/>
    <w:rPr>
      <w:rFonts w:ascii="Arial" w:eastAsiaTheme="majorEastAsia" w:hAnsi="Arial" w:cstheme="majorBidi"/>
      <w:b/>
      <w:sz w:val="28"/>
      <w:szCs w:val="32"/>
      <w:lang w:eastAsia="pt-BR"/>
    </w:rPr>
  </w:style>
  <w:style w:type="paragraph" w:styleId="Ttulo">
    <w:name w:val="Title"/>
    <w:basedOn w:val="Normal"/>
    <w:next w:val="Normal"/>
    <w:link w:val="TtuloChar"/>
    <w:uiPriority w:val="10"/>
    <w:qFormat/>
    <w:rsid w:val="006D481B"/>
    <w:pPr>
      <w:pageBreakBefore/>
      <w:spacing w:after="120"/>
      <w:ind w:left="0" w:firstLine="11"/>
      <w:contextualSpacing/>
    </w:pPr>
    <w:rPr>
      <w:rFonts w:eastAsiaTheme="majorEastAsia" w:cstheme="majorBidi"/>
      <w:b/>
      <w:color w:val="auto"/>
      <w:spacing w:val="-10"/>
      <w:kern w:val="28"/>
      <w:sz w:val="28"/>
      <w:szCs w:val="56"/>
    </w:rPr>
  </w:style>
  <w:style w:type="character" w:customStyle="1" w:styleId="TtuloChar">
    <w:name w:val="Título Char"/>
    <w:basedOn w:val="Fontepargpadro"/>
    <w:link w:val="Ttulo"/>
    <w:uiPriority w:val="10"/>
    <w:rsid w:val="006D481B"/>
    <w:rPr>
      <w:rFonts w:ascii="Arial" w:eastAsiaTheme="majorEastAsia" w:hAnsi="Arial" w:cstheme="majorBidi"/>
      <w:b/>
      <w:spacing w:val="-10"/>
      <w:kern w:val="28"/>
      <w:sz w:val="28"/>
      <w:szCs w:val="56"/>
      <w:lang w:eastAsia="pt-BR"/>
    </w:rPr>
  </w:style>
  <w:style w:type="paragraph" w:styleId="Cabealho">
    <w:name w:val="header"/>
    <w:basedOn w:val="Normal"/>
    <w:link w:val="CabealhoChar"/>
    <w:uiPriority w:val="99"/>
    <w:unhideWhenUsed/>
    <w:rsid w:val="006D481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6D481B"/>
    <w:rPr>
      <w:rFonts w:ascii="Arial" w:eastAsia="Arial" w:hAnsi="Arial" w:cs="Arial"/>
      <w:color w:val="000000"/>
      <w:sz w:val="24"/>
      <w:lang w:eastAsia="pt-BR"/>
    </w:rPr>
  </w:style>
  <w:style w:type="paragraph" w:styleId="Rodap">
    <w:name w:val="footer"/>
    <w:basedOn w:val="Normal"/>
    <w:link w:val="RodapChar"/>
    <w:uiPriority w:val="99"/>
    <w:unhideWhenUsed/>
    <w:rsid w:val="006D481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6D481B"/>
    <w:rPr>
      <w:rFonts w:ascii="Arial" w:eastAsia="Arial" w:hAnsi="Arial" w:cs="Arial"/>
      <w:color w:val="000000"/>
      <w:sz w:val="24"/>
      <w:lang w:eastAsia="pt-BR"/>
    </w:rPr>
  </w:style>
  <w:style w:type="paragraph" w:styleId="CabealhodoSumrio">
    <w:name w:val="TOC Heading"/>
    <w:basedOn w:val="Ttulo1"/>
    <w:next w:val="Normal"/>
    <w:uiPriority w:val="39"/>
    <w:unhideWhenUsed/>
    <w:qFormat/>
    <w:rsid w:val="006D481B"/>
    <w:pPr>
      <w:pageBreakBefore w:val="0"/>
      <w:numPr>
        <w:numId w:val="0"/>
      </w:numPr>
      <w:spacing w:after="0" w:line="259" w:lineRule="auto"/>
      <w:jc w:val="left"/>
      <w:outlineLvl w:val="9"/>
    </w:pPr>
    <w:rPr>
      <w:rFonts w:asciiTheme="majorHAnsi" w:hAnsiTheme="majorHAnsi"/>
      <w:b w:val="0"/>
      <w:color w:val="2E74B5" w:themeColor="accent1" w:themeShade="BF"/>
      <w:sz w:val="32"/>
    </w:rPr>
  </w:style>
  <w:style w:type="paragraph" w:styleId="Sumrio1">
    <w:name w:val="toc 1"/>
    <w:basedOn w:val="Normal"/>
    <w:next w:val="Normal"/>
    <w:autoRedefine/>
    <w:uiPriority w:val="39"/>
    <w:unhideWhenUsed/>
    <w:rsid w:val="006D481B"/>
    <w:pPr>
      <w:spacing w:after="100"/>
      <w:ind w:left="0"/>
    </w:pPr>
  </w:style>
  <w:style w:type="character" w:customStyle="1" w:styleId="Ttulo2Char">
    <w:name w:val="Título 2 Char"/>
    <w:basedOn w:val="Fontepargpadro"/>
    <w:link w:val="Ttulo2"/>
    <w:uiPriority w:val="9"/>
    <w:rsid w:val="00586DD5"/>
    <w:rPr>
      <w:rFonts w:asciiTheme="majorHAnsi" w:eastAsiaTheme="majorEastAsia" w:hAnsiTheme="majorHAnsi" w:cstheme="majorBidi"/>
      <w:color w:val="2E74B5" w:themeColor="accent1" w:themeShade="BF"/>
      <w:sz w:val="26"/>
      <w:szCs w:val="26"/>
      <w:lang w:eastAsia="pt-BR"/>
    </w:rPr>
  </w:style>
  <w:style w:type="paragraph" w:styleId="NormalWeb">
    <w:name w:val="Normal (Web)"/>
    <w:basedOn w:val="Normal"/>
    <w:uiPriority w:val="99"/>
    <w:semiHidden/>
    <w:unhideWhenUsed/>
    <w:rsid w:val="00586DD5"/>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11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B553-96E5-4527-ABDA-774F61762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1281</Words>
  <Characters>6918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2</cp:revision>
  <cp:lastPrinted>2026-04-23T12:56:00Z</cp:lastPrinted>
  <dcterms:created xsi:type="dcterms:W3CDTF">2026-05-05T14:36:00Z</dcterms:created>
  <dcterms:modified xsi:type="dcterms:W3CDTF">2026-05-05T14:36:00Z</dcterms:modified>
</cp:coreProperties>
</file>