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445" w:rsidRPr="005A63B9" w:rsidRDefault="00996445" w:rsidP="00996445">
      <w:pPr>
        <w:pStyle w:val="a3"/>
        <w:ind w:firstLine="643"/>
        <w:jc w:val="center"/>
        <w:rPr>
          <w:rFonts w:ascii="宋体"/>
          <w:b/>
          <w:sz w:val="32"/>
          <w:szCs w:val="32"/>
        </w:rPr>
      </w:pPr>
      <w:r w:rsidRPr="005A63B9">
        <w:rPr>
          <w:rFonts w:ascii="宋体" w:hint="eastAsia"/>
          <w:b/>
          <w:sz w:val="32"/>
          <w:szCs w:val="32"/>
        </w:rPr>
        <w:t>迭代计划</w:t>
      </w:r>
    </w:p>
    <w:p w:rsidR="00996445" w:rsidRPr="005A63B9" w:rsidRDefault="00996445" w:rsidP="00996445">
      <w:pPr>
        <w:pStyle w:val="a3"/>
        <w:ind w:firstLineChars="0" w:firstLine="0"/>
        <w:jc w:val="center"/>
        <w:rPr>
          <w:rFonts w:ascii="宋体"/>
          <w:szCs w:val="21"/>
        </w:rPr>
      </w:pPr>
      <w:r>
        <w:rPr>
          <w:rFonts w:ascii="宋体" w:hint="eastAsia"/>
          <w:szCs w:val="21"/>
        </w:rPr>
        <w:t xml:space="preserve">　　　　　　　　　　　　　</w:t>
      </w:r>
      <w:r w:rsidR="00CF1B5E">
        <w:rPr>
          <w:rFonts w:ascii="宋体"/>
          <w:szCs w:val="21"/>
        </w:rPr>
        <w:tab/>
      </w:r>
      <w:r w:rsidRPr="005A63B9">
        <w:rPr>
          <w:rFonts w:ascii="宋体" w:hint="eastAsia"/>
          <w:szCs w:val="21"/>
        </w:rPr>
        <w:t>制定日期：</w:t>
      </w:r>
      <w:r w:rsidR="00CF1B5E">
        <w:rPr>
          <w:rFonts w:ascii="宋体" w:hint="eastAsia"/>
          <w:szCs w:val="21"/>
        </w:rPr>
        <w:t>7.</w:t>
      </w:r>
      <w:r w:rsidR="00CF1B5E">
        <w:rPr>
          <w:rFonts w:ascii="宋体"/>
          <w:szCs w:val="21"/>
        </w:rPr>
        <w:t>14</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996445" w:rsidRPr="00E80CC9" w:rsidTr="002C58B6">
        <w:tc>
          <w:tcPr>
            <w:tcW w:w="1674" w:type="dxa"/>
            <w:tcBorders>
              <w:top w:val="single" w:sz="4" w:space="0" w:color="auto"/>
              <w:left w:val="single" w:sz="4" w:space="0" w:color="auto"/>
            </w:tcBorders>
            <w:shd w:val="clear" w:color="auto" w:fill="auto"/>
          </w:tcPr>
          <w:p w:rsidR="00996445" w:rsidRPr="00E80CC9" w:rsidRDefault="00996445" w:rsidP="002C58B6">
            <w:pPr>
              <w:adjustRightInd w:val="0"/>
              <w:snapToGrid w:val="0"/>
              <w:spacing w:line="460" w:lineRule="atLeast"/>
              <w:jc w:val="center"/>
              <w:rPr>
                <w:szCs w:val="21"/>
              </w:rPr>
            </w:pPr>
            <w:r>
              <w:rPr>
                <w:rFonts w:hint="eastAsia"/>
                <w:szCs w:val="21"/>
              </w:rPr>
              <w:t>组</w:t>
            </w:r>
            <w:r w:rsidRPr="00E80CC9">
              <w:rPr>
                <w:rFonts w:hint="eastAsia"/>
                <w:szCs w:val="21"/>
              </w:rPr>
              <w:t>号</w:t>
            </w:r>
          </w:p>
        </w:tc>
        <w:tc>
          <w:tcPr>
            <w:tcW w:w="1674" w:type="dxa"/>
            <w:tcBorders>
              <w:top w:val="single" w:sz="4" w:space="0" w:color="auto"/>
            </w:tcBorders>
            <w:shd w:val="clear" w:color="auto" w:fill="auto"/>
          </w:tcPr>
          <w:p w:rsidR="00996445" w:rsidRPr="00E80CC9" w:rsidRDefault="00996445" w:rsidP="002C58B6">
            <w:pPr>
              <w:adjustRightInd w:val="0"/>
              <w:snapToGrid w:val="0"/>
              <w:spacing w:line="460" w:lineRule="atLeast"/>
              <w:jc w:val="center"/>
              <w:rPr>
                <w:szCs w:val="21"/>
              </w:rPr>
            </w:pPr>
            <w:r>
              <w:rPr>
                <w:rFonts w:hint="eastAsia"/>
                <w:szCs w:val="21"/>
              </w:rPr>
              <w:t>17</w:t>
            </w:r>
          </w:p>
        </w:tc>
        <w:tc>
          <w:tcPr>
            <w:tcW w:w="1866" w:type="dxa"/>
            <w:tcBorders>
              <w:top w:val="single" w:sz="4" w:space="0" w:color="auto"/>
            </w:tcBorders>
            <w:shd w:val="clear" w:color="auto" w:fill="auto"/>
          </w:tcPr>
          <w:p w:rsidR="00996445" w:rsidRPr="00E80CC9" w:rsidRDefault="00996445" w:rsidP="002C58B6">
            <w:pPr>
              <w:adjustRightInd w:val="0"/>
              <w:snapToGrid w:val="0"/>
              <w:spacing w:line="460" w:lineRule="atLeast"/>
              <w:jc w:val="center"/>
              <w:rPr>
                <w:szCs w:val="21"/>
              </w:rPr>
            </w:pPr>
            <w:r w:rsidRPr="00E80CC9">
              <w:rPr>
                <w:rFonts w:hint="eastAsia"/>
                <w:szCs w:val="21"/>
              </w:rPr>
              <w:t>项目名称</w:t>
            </w:r>
          </w:p>
        </w:tc>
        <w:tc>
          <w:tcPr>
            <w:tcW w:w="3379" w:type="dxa"/>
            <w:tcBorders>
              <w:top w:val="single" w:sz="4" w:space="0" w:color="auto"/>
              <w:right w:val="single" w:sz="4" w:space="0" w:color="auto"/>
            </w:tcBorders>
            <w:shd w:val="clear" w:color="auto" w:fill="auto"/>
          </w:tcPr>
          <w:p w:rsidR="00996445" w:rsidRPr="002D4DF3" w:rsidRDefault="00996445" w:rsidP="002C58B6">
            <w:pPr>
              <w:pStyle w:val="a3"/>
              <w:ind w:firstLineChars="0" w:firstLine="0"/>
              <w:jc w:val="center"/>
              <w:rPr>
                <w:rFonts w:eastAsia="黑体"/>
                <w:color w:val="000000"/>
                <w:szCs w:val="21"/>
              </w:rPr>
            </w:pPr>
            <w:r w:rsidRPr="002D4DF3">
              <w:rPr>
                <w:rFonts w:eastAsia="黑体"/>
                <w:color w:val="000000"/>
                <w:szCs w:val="21"/>
              </w:rPr>
              <w:t>HoneyComb</w:t>
            </w:r>
          </w:p>
        </w:tc>
      </w:tr>
      <w:tr w:rsidR="00996445" w:rsidRPr="00E80CC9" w:rsidTr="002C58B6">
        <w:tc>
          <w:tcPr>
            <w:tcW w:w="1674" w:type="dxa"/>
            <w:tcBorders>
              <w:top w:val="single" w:sz="4" w:space="0" w:color="auto"/>
              <w:left w:val="single" w:sz="4" w:space="0" w:color="auto"/>
            </w:tcBorders>
            <w:shd w:val="clear" w:color="auto" w:fill="auto"/>
          </w:tcPr>
          <w:p w:rsidR="00996445" w:rsidRPr="00E80CC9" w:rsidRDefault="00996445" w:rsidP="002C58B6">
            <w:pPr>
              <w:adjustRightInd w:val="0"/>
              <w:snapToGrid w:val="0"/>
              <w:spacing w:line="460" w:lineRule="atLeast"/>
              <w:jc w:val="center"/>
              <w:rPr>
                <w:szCs w:val="21"/>
              </w:rPr>
            </w:pPr>
            <w:r w:rsidRPr="00E80CC9">
              <w:rPr>
                <w:rFonts w:hint="eastAsia"/>
                <w:szCs w:val="21"/>
              </w:rPr>
              <w:t>迭代名称</w:t>
            </w:r>
          </w:p>
        </w:tc>
        <w:tc>
          <w:tcPr>
            <w:tcW w:w="1674" w:type="dxa"/>
            <w:tcBorders>
              <w:top w:val="single" w:sz="4" w:space="0" w:color="auto"/>
            </w:tcBorders>
            <w:shd w:val="clear" w:color="auto" w:fill="auto"/>
          </w:tcPr>
          <w:p w:rsidR="00996445" w:rsidRPr="00E80CC9" w:rsidRDefault="00996445" w:rsidP="002C58B6">
            <w:pPr>
              <w:adjustRightInd w:val="0"/>
              <w:snapToGrid w:val="0"/>
              <w:spacing w:line="460" w:lineRule="atLeast"/>
              <w:jc w:val="center"/>
              <w:rPr>
                <w:szCs w:val="21"/>
              </w:rPr>
            </w:pPr>
            <w:r>
              <w:rPr>
                <w:rFonts w:hint="eastAsia"/>
                <w:szCs w:val="21"/>
              </w:rPr>
              <w:t>第二次迭代</w:t>
            </w:r>
          </w:p>
        </w:tc>
        <w:tc>
          <w:tcPr>
            <w:tcW w:w="1866" w:type="dxa"/>
            <w:tcBorders>
              <w:top w:val="single" w:sz="4" w:space="0" w:color="auto"/>
            </w:tcBorders>
            <w:shd w:val="clear" w:color="auto" w:fill="auto"/>
          </w:tcPr>
          <w:p w:rsidR="00996445" w:rsidRPr="00E80CC9" w:rsidRDefault="00996445" w:rsidP="002C58B6">
            <w:pPr>
              <w:adjustRightInd w:val="0"/>
              <w:snapToGrid w:val="0"/>
              <w:spacing w:line="460" w:lineRule="atLeast"/>
              <w:jc w:val="center"/>
              <w:rPr>
                <w:szCs w:val="21"/>
              </w:rPr>
            </w:pPr>
            <w:r w:rsidRPr="00E80CC9">
              <w:rPr>
                <w:rFonts w:hint="eastAsia"/>
                <w:szCs w:val="21"/>
              </w:rPr>
              <w:t>计划起止日期</w:t>
            </w:r>
          </w:p>
        </w:tc>
        <w:tc>
          <w:tcPr>
            <w:tcW w:w="3379" w:type="dxa"/>
            <w:tcBorders>
              <w:top w:val="single" w:sz="4" w:space="0" w:color="auto"/>
              <w:right w:val="single" w:sz="4" w:space="0" w:color="auto"/>
            </w:tcBorders>
            <w:shd w:val="clear" w:color="auto" w:fill="auto"/>
          </w:tcPr>
          <w:p w:rsidR="00996445" w:rsidRPr="00E80CC9" w:rsidRDefault="00996445" w:rsidP="002C58B6">
            <w:pPr>
              <w:adjustRightInd w:val="0"/>
              <w:snapToGrid w:val="0"/>
              <w:spacing w:line="460" w:lineRule="atLeast"/>
              <w:jc w:val="center"/>
              <w:rPr>
                <w:szCs w:val="21"/>
              </w:rPr>
            </w:pPr>
            <w:r>
              <w:rPr>
                <w:szCs w:val="21"/>
              </w:rPr>
              <w:t>7.15-7.27</w:t>
            </w:r>
          </w:p>
        </w:tc>
      </w:tr>
      <w:tr w:rsidR="00996445" w:rsidRPr="00E80CC9" w:rsidTr="002C58B6">
        <w:trPr>
          <w:trHeight w:val="3961"/>
        </w:trPr>
        <w:tc>
          <w:tcPr>
            <w:tcW w:w="8593" w:type="dxa"/>
            <w:gridSpan w:val="4"/>
            <w:tcBorders>
              <w:left w:val="single" w:sz="4" w:space="0" w:color="auto"/>
              <w:bottom w:val="single" w:sz="4" w:space="0" w:color="auto"/>
              <w:right w:val="single" w:sz="4" w:space="0" w:color="auto"/>
            </w:tcBorders>
            <w:shd w:val="clear" w:color="auto" w:fill="auto"/>
          </w:tcPr>
          <w:p w:rsidR="00996445" w:rsidRPr="00E80CC9" w:rsidRDefault="00996445" w:rsidP="002C58B6">
            <w:pPr>
              <w:adjustRightInd w:val="0"/>
              <w:snapToGrid w:val="0"/>
              <w:spacing w:line="460" w:lineRule="atLeast"/>
              <w:rPr>
                <w:szCs w:val="21"/>
              </w:rPr>
            </w:pPr>
            <w:r w:rsidRPr="00E80CC9">
              <w:rPr>
                <w:rFonts w:hint="eastAsia"/>
                <w:szCs w:val="21"/>
              </w:rPr>
              <w:t>任务、进度安排和人员分配：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76"/>
              <w:gridCol w:w="2091"/>
              <w:gridCol w:w="2091"/>
            </w:tblGrid>
            <w:tr w:rsidR="00996445" w:rsidRPr="00E80CC9" w:rsidTr="002C58B6">
              <w:tc>
                <w:tcPr>
                  <w:tcW w:w="704" w:type="dxa"/>
                  <w:shd w:val="clear" w:color="auto" w:fill="auto"/>
                </w:tcPr>
                <w:p w:rsidR="00996445" w:rsidRPr="00E80CC9" w:rsidRDefault="00996445" w:rsidP="002C58B6">
                  <w:pPr>
                    <w:adjustRightInd w:val="0"/>
                    <w:snapToGrid w:val="0"/>
                    <w:spacing w:line="460" w:lineRule="atLeast"/>
                    <w:rPr>
                      <w:szCs w:val="21"/>
                    </w:rPr>
                  </w:pPr>
                  <w:r w:rsidRPr="00E80CC9">
                    <w:rPr>
                      <w:rFonts w:hint="eastAsia"/>
                      <w:szCs w:val="21"/>
                    </w:rPr>
                    <w:t>No</w:t>
                  </w:r>
                </w:p>
              </w:tc>
              <w:tc>
                <w:tcPr>
                  <w:tcW w:w="3476" w:type="dxa"/>
                  <w:shd w:val="clear" w:color="auto" w:fill="auto"/>
                </w:tcPr>
                <w:p w:rsidR="00996445" w:rsidRPr="00E80CC9" w:rsidRDefault="00996445" w:rsidP="002C58B6">
                  <w:pPr>
                    <w:adjustRightInd w:val="0"/>
                    <w:snapToGrid w:val="0"/>
                    <w:spacing w:line="460" w:lineRule="atLeast"/>
                    <w:rPr>
                      <w:szCs w:val="21"/>
                    </w:rPr>
                  </w:pPr>
                  <w:r w:rsidRPr="00E80CC9">
                    <w:rPr>
                      <w:rFonts w:hint="eastAsia"/>
                      <w:szCs w:val="21"/>
                    </w:rPr>
                    <w:t>任务</w:t>
                  </w:r>
                </w:p>
              </w:tc>
              <w:tc>
                <w:tcPr>
                  <w:tcW w:w="2091" w:type="dxa"/>
                  <w:shd w:val="clear" w:color="auto" w:fill="auto"/>
                </w:tcPr>
                <w:p w:rsidR="00996445" w:rsidRPr="00E80CC9" w:rsidRDefault="00996445" w:rsidP="002C58B6">
                  <w:pPr>
                    <w:adjustRightInd w:val="0"/>
                    <w:snapToGrid w:val="0"/>
                    <w:spacing w:line="460" w:lineRule="atLeast"/>
                    <w:rPr>
                      <w:szCs w:val="21"/>
                    </w:rPr>
                  </w:pPr>
                  <w:r w:rsidRPr="00E80CC9">
                    <w:rPr>
                      <w:rFonts w:hint="eastAsia"/>
                      <w:szCs w:val="21"/>
                    </w:rPr>
                    <w:t>起止日期</w:t>
                  </w:r>
                </w:p>
              </w:tc>
              <w:tc>
                <w:tcPr>
                  <w:tcW w:w="2091" w:type="dxa"/>
                  <w:shd w:val="clear" w:color="auto" w:fill="auto"/>
                </w:tcPr>
                <w:p w:rsidR="00996445" w:rsidRPr="00E80CC9" w:rsidRDefault="00996445" w:rsidP="002C58B6">
                  <w:pPr>
                    <w:adjustRightInd w:val="0"/>
                    <w:snapToGrid w:val="0"/>
                    <w:spacing w:line="460" w:lineRule="atLeast"/>
                    <w:rPr>
                      <w:szCs w:val="21"/>
                    </w:rPr>
                  </w:pPr>
                  <w:r w:rsidRPr="00E80CC9">
                    <w:rPr>
                      <w:rFonts w:hint="eastAsia"/>
                      <w:szCs w:val="21"/>
                    </w:rPr>
                    <w:t>人员</w:t>
                  </w:r>
                </w:p>
              </w:tc>
            </w:tr>
            <w:tr w:rsidR="00996445" w:rsidRPr="00E80CC9" w:rsidTr="002C58B6">
              <w:tc>
                <w:tcPr>
                  <w:tcW w:w="704" w:type="dxa"/>
                  <w:shd w:val="clear" w:color="auto" w:fill="auto"/>
                </w:tcPr>
                <w:p w:rsidR="00996445" w:rsidRPr="00E80CC9" w:rsidRDefault="00996445" w:rsidP="002C58B6">
                  <w:pPr>
                    <w:adjustRightInd w:val="0"/>
                    <w:snapToGrid w:val="0"/>
                    <w:spacing w:line="460" w:lineRule="atLeast"/>
                    <w:rPr>
                      <w:szCs w:val="21"/>
                    </w:rPr>
                  </w:pPr>
                  <w:r>
                    <w:rPr>
                      <w:rFonts w:hint="eastAsia"/>
                      <w:szCs w:val="21"/>
                    </w:rPr>
                    <w:t>1</w:t>
                  </w:r>
                </w:p>
              </w:tc>
              <w:tc>
                <w:tcPr>
                  <w:tcW w:w="3476" w:type="dxa"/>
                  <w:shd w:val="clear" w:color="auto" w:fill="auto"/>
                </w:tcPr>
                <w:p w:rsidR="00996445" w:rsidRPr="00E80CC9" w:rsidRDefault="006B4B29" w:rsidP="002C58B6">
                  <w:pPr>
                    <w:adjustRightInd w:val="0"/>
                    <w:snapToGrid w:val="0"/>
                    <w:spacing w:line="460" w:lineRule="atLeast"/>
                    <w:rPr>
                      <w:szCs w:val="21"/>
                    </w:rPr>
                  </w:pPr>
                  <w:r>
                    <w:rPr>
                      <w:rFonts w:hint="eastAsia"/>
                      <w:szCs w:val="21"/>
                    </w:rPr>
                    <w:t>以论文为节点的网络图展示页面</w:t>
                  </w:r>
                </w:p>
              </w:tc>
              <w:tc>
                <w:tcPr>
                  <w:tcW w:w="2091" w:type="dxa"/>
                  <w:shd w:val="clear" w:color="auto" w:fill="auto"/>
                </w:tcPr>
                <w:p w:rsidR="00996445" w:rsidRPr="00E80CC9" w:rsidRDefault="006B4B29" w:rsidP="002C58B6">
                  <w:pPr>
                    <w:pStyle w:val="a3"/>
                    <w:ind w:firstLineChars="0" w:firstLine="0"/>
                    <w:rPr>
                      <w:szCs w:val="21"/>
                    </w:rPr>
                  </w:pPr>
                  <w:r>
                    <w:rPr>
                      <w:rFonts w:eastAsia="黑体"/>
                      <w:color w:val="0070C0"/>
                      <w:sz w:val="24"/>
                      <w:szCs w:val="24"/>
                    </w:rPr>
                    <w:t>7.15 – 7.17</w:t>
                  </w:r>
                </w:p>
              </w:tc>
              <w:tc>
                <w:tcPr>
                  <w:tcW w:w="2091" w:type="dxa"/>
                  <w:shd w:val="clear" w:color="auto" w:fill="auto"/>
                </w:tcPr>
                <w:p w:rsidR="00996445" w:rsidRPr="00E80CC9" w:rsidRDefault="006B4B29" w:rsidP="002C58B6">
                  <w:pPr>
                    <w:pStyle w:val="a3"/>
                    <w:ind w:firstLineChars="0" w:firstLine="0"/>
                    <w:rPr>
                      <w:szCs w:val="21"/>
                    </w:rPr>
                  </w:pPr>
                  <w:r>
                    <w:rPr>
                      <w:rFonts w:hint="eastAsia"/>
                      <w:szCs w:val="21"/>
                    </w:rPr>
                    <w:t>谢添翼</w:t>
                  </w:r>
                </w:p>
              </w:tc>
            </w:tr>
            <w:tr w:rsidR="00996445" w:rsidRPr="00E80CC9" w:rsidTr="002C58B6">
              <w:tc>
                <w:tcPr>
                  <w:tcW w:w="704" w:type="dxa"/>
                  <w:shd w:val="clear" w:color="auto" w:fill="auto"/>
                </w:tcPr>
                <w:p w:rsidR="00996445" w:rsidRPr="00E80CC9" w:rsidRDefault="00996445" w:rsidP="002C58B6">
                  <w:pPr>
                    <w:adjustRightInd w:val="0"/>
                    <w:snapToGrid w:val="0"/>
                    <w:spacing w:line="460" w:lineRule="atLeast"/>
                    <w:rPr>
                      <w:szCs w:val="21"/>
                    </w:rPr>
                  </w:pPr>
                  <w:r>
                    <w:rPr>
                      <w:rFonts w:hint="eastAsia"/>
                      <w:szCs w:val="21"/>
                    </w:rPr>
                    <w:t>2</w:t>
                  </w:r>
                </w:p>
              </w:tc>
              <w:tc>
                <w:tcPr>
                  <w:tcW w:w="3476" w:type="dxa"/>
                  <w:shd w:val="clear" w:color="auto" w:fill="auto"/>
                </w:tcPr>
                <w:p w:rsidR="00996445" w:rsidRPr="00E80CC9" w:rsidRDefault="006B4B29" w:rsidP="002C58B6">
                  <w:pPr>
                    <w:adjustRightInd w:val="0"/>
                    <w:snapToGrid w:val="0"/>
                    <w:spacing w:line="460" w:lineRule="atLeast"/>
                    <w:rPr>
                      <w:szCs w:val="21"/>
                    </w:rPr>
                  </w:pPr>
                  <w:r>
                    <w:rPr>
                      <w:rFonts w:hint="eastAsia"/>
                      <w:szCs w:val="21"/>
                    </w:rPr>
                    <w:t>修复因反爬虫系统导致的数据丢失</w:t>
                  </w:r>
                </w:p>
              </w:tc>
              <w:tc>
                <w:tcPr>
                  <w:tcW w:w="2091" w:type="dxa"/>
                  <w:shd w:val="clear" w:color="auto" w:fill="auto"/>
                </w:tcPr>
                <w:p w:rsidR="00996445" w:rsidRPr="00E80CC9" w:rsidRDefault="00996445" w:rsidP="002C58B6">
                  <w:pPr>
                    <w:adjustRightInd w:val="0"/>
                    <w:snapToGrid w:val="0"/>
                    <w:spacing w:line="460" w:lineRule="atLeast"/>
                    <w:rPr>
                      <w:szCs w:val="21"/>
                    </w:rPr>
                  </w:pPr>
                  <w:r>
                    <w:rPr>
                      <w:szCs w:val="21"/>
                    </w:rPr>
                    <w:t>7</w:t>
                  </w:r>
                  <w:r w:rsidR="006B4B29">
                    <w:rPr>
                      <w:szCs w:val="21"/>
                    </w:rPr>
                    <w:t>.15 – 7.17</w:t>
                  </w:r>
                </w:p>
              </w:tc>
              <w:tc>
                <w:tcPr>
                  <w:tcW w:w="2091" w:type="dxa"/>
                  <w:shd w:val="clear" w:color="auto" w:fill="auto"/>
                </w:tcPr>
                <w:p w:rsidR="00996445" w:rsidRPr="00E80CC9" w:rsidRDefault="006B4B29" w:rsidP="002C58B6">
                  <w:pPr>
                    <w:adjustRightInd w:val="0"/>
                    <w:snapToGrid w:val="0"/>
                    <w:spacing w:line="460" w:lineRule="atLeast"/>
                    <w:rPr>
                      <w:szCs w:val="21"/>
                    </w:rPr>
                  </w:pPr>
                  <w:r>
                    <w:rPr>
                      <w:rFonts w:hint="eastAsia"/>
                      <w:szCs w:val="21"/>
                    </w:rPr>
                    <w:t>曹金坤</w:t>
                  </w:r>
                </w:p>
              </w:tc>
            </w:tr>
            <w:tr w:rsidR="00996445" w:rsidRPr="00E80CC9" w:rsidTr="002C58B6">
              <w:tc>
                <w:tcPr>
                  <w:tcW w:w="704" w:type="dxa"/>
                  <w:shd w:val="clear" w:color="auto" w:fill="auto"/>
                </w:tcPr>
                <w:p w:rsidR="00996445" w:rsidRPr="00E80CC9" w:rsidRDefault="00996445" w:rsidP="002C58B6">
                  <w:pPr>
                    <w:adjustRightInd w:val="0"/>
                    <w:snapToGrid w:val="0"/>
                    <w:spacing w:line="460" w:lineRule="atLeast"/>
                    <w:rPr>
                      <w:szCs w:val="21"/>
                    </w:rPr>
                  </w:pPr>
                  <w:r>
                    <w:rPr>
                      <w:rFonts w:hint="eastAsia"/>
                      <w:szCs w:val="21"/>
                    </w:rPr>
                    <w:t>3</w:t>
                  </w:r>
                </w:p>
              </w:tc>
              <w:tc>
                <w:tcPr>
                  <w:tcW w:w="3476" w:type="dxa"/>
                  <w:shd w:val="clear" w:color="auto" w:fill="auto"/>
                </w:tcPr>
                <w:p w:rsidR="00996445" w:rsidRPr="00E80CC9" w:rsidRDefault="006B4B29" w:rsidP="002C58B6">
                  <w:pPr>
                    <w:adjustRightInd w:val="0"/>
                    <w:snapToGrid w:val="0"/>
                    <w:spacing w:line="460" w:lineRule="atLeast"/>
                    <w:rPr>
                      <w:szCs w:val="21"/>
                    </w:rPr>
                  </w:pPr>
                  <w:r>
                    <w:rPr>
                      <w:rFonts w:hint="eastAsia"/>
                      <w:szCs w:val="21"/>
                    </w:rPr>
                    <w:t>论文关键词搜索前段界面</w:t>
                  </w:r>
                </w:p>
              </w:tc>
              <w:tc>
                <w:tcPr>
                  <w:tcW w:w="2091" w:type="dxa"/>
                  <w:shd w:val="clear" w:color="auto" w:fill="auto"/>
                </w:tcPr>
                <w:p w:rsidR="00996445" w:rsidRPr="00E80CC9" w:rsidRDefault="00996445" w:rsidP="002C58B6">
                  <w:pPr>
                    <w:adjustRightInd w:val="0"/>
                    <w:snapToGrid w:val="0"/>
                    <w:spacing w:line="460" w:lineRule="atLeast"/>
                    <w:rPr>
                      <w:szCs w:val="21"/>
                    </w:rPr>
                  </w:pPr>
                  <w:r>
                    <w:rPr>
                      <w:szCs w:val="21"/>
                    </w:rPr>
                    <w:t>7.1</w:t>
                  </w:r>
                  <w:r w:rsidR="006B4B29">
                    <w:rPr>
                      <w:szCs w:val="21"/>
                    </w:rPr>
                    <w:t>5 – 7.17</w:t>
                  </w:r>
                </w:p>
              </w:tc>
              <w:tc>
                <w:tcPr>
                  <w:tcW w:w="2091" w:type="dxa"/>
                  <w:shd w:val="clear" w:color="auto" w:fill="auto"/>
                </w:tcPr>
                <w:p w:rsidR="00996445" w:rsidRPr="00E80CC9" w:rsidRDefault="006B4B29" w:rsidP="002C58B6">
                  <w:pPr>
                    <w:adjustRightInd w:val="0"/>
                    <w:snapToGrid w:val="0"/>
                    <w:spacing w:line="460" w:lineRule="atLeast"/>
                    <w:rPr>
                      <w:szCs w:val="21"/>
                    </w:rPr>
                  </w:pPr>
                  <w:r>
                    <w:rPr>
                      <w:rFonts w:hint="eastAsia"/>
                      <w:szCs w:val="21"/>
                    </w:rPr>
                    <w:t>朱锦昊</w:t>
                  </w:r>
                </w:p>
              </w:tc>
            </w:tr>
            <w:tr w:rsidR="00996445" w:rsidRPr="00E80CC9" w:rsidTr="002C58B6">
              <w:tc>
                <w:tcPr>
                  <w:tcW w:w="704" w:type="dxa"/>
                  <w:shd w:val="clear" w:color="auto" w:fill="auto"/>
                </w:tcPr>
                <w:p w:rsidR="00996445" w:rsidRPr="00E80CC9" w:rsidRDefault="00996445" w:rsidP="002C58B6">
                  <w:pPr>
                    <w:adjustRightInd w:val="0"/>
                    <w:snapToGrid w:val="0"/>
                    <w:spacing w:line="460" w:lineRule="atLeast"/>
                    <w:rPr>
                      <w:szCs w:val="21"/>
                    </w:rPr>
                  </w:pPr>
                  <w:r>
                    <w:rPr>
                      <w:rFonts w:hint="eastAsia"/>
                      <w:szCs w:val="21"/>
                    </w:rPr>
                    <w:t>6</w:t>
                  </w:r>
                </w:p>
              </w:tc>
              <w:tc>
                <w:tcPr>
                  <w:tcW w:w="3476" w:type="dxa"/>
                  <w:shd w:val="clear" w:color="auto" w:fill="auto"/>
                </w:tcPr>
                <w:p w:rsidR="00996445" w:rsidRPr="00E80CC9" w:rsidRDefault="00CF1B5E" w:rsidP="002C58B6">
                  <w:pPr>
                    <w:adjustRightInd w:val="0"/>
                    <w:snapToGrid w:val="0"/>
                    <w:spacing w:line="460" w:lineRule="atLeast"/>
                    <w:rPr>
                      <w:rFonts w:hint="eastAsia"/>
                      <w:szCs w:val="21"/>
                    </w:rPr>
                  </w:pPr>
                  <w:r>
                    <w:rPr>
                      <w:rFonts w:hint="eastAsia"/>
                      <w:szCs w:val="21"/>
                    </w:rPr>
                    <w:t>建立关键词搜索对应的后端程序</w:t>
                  </w:r>
                </w:p>
              </w:tc>
              <w:tc>
                <w:tcPr>
                  <w:tcW w:w="2091" w:type="dxa"/>
                  <w:shd w:val="clear" w:color="auto" w:fill="auto"/>
                </w:tcPr>
                <w:p w:rsidR="00996445" w:rsidRPr="00E80CC9" w:rsidRDefault="00CF1B5E" w:rsidP="002C58B6">
                  <w:pPr>
                    <w:adjustRightInd w:val="0"/>
                    <w:snapToGrid w:val="0"/>
                    <w:spacing w:line="460" w:lineRule="atLeast"/>
                    <w:rPr>
                      <w:rFonts w:hint="eastAsia"/>
                      <w:szCs w:val="21"/>
                    </w:rPr>
                  </w:pPr>
                  <w:r>
                    <w:rPr>
                      <w:szCs w:val="21"/>
                    </w:rPr>
                    <w:t>7.15 – 7.18</w:t>
                  </w:r>
                </w:p>
              </w:tc>
              <w:tc>
                <w:tcPr>
                  <w:tcW w:w="2091" w:type="dxa"/>
                  <w:shd w:val="clear" w:color="auto" w:fill="auto"/>
                </w:tcPr>
                <w:p w:rsidR="00996445" w:rsidRPr="00E80CC9" w:rsidRDefault="00CF1B5E" w:rsidP="002C58B6">
                  <w:pPr>
                    <w:adjustRightInd w:val="0"/>
                    <w:snapToGrid w:val="0"/>
                    <w:spacing w:line="460" w:lineRule="atLeast"/>
                    <w:rPr>
                      <w:szCs w:val="21"/>
                    </w:rPr>
                  </w:pPr>
                  <w:r>
                    <w:rPr>
                      <w:rFonts w:hint="eastAsia"/>
                      <w:szCs w:val="21"/>
                    </w:rPr>
                    <w:t>马轲</w:t>
                  </w:r>
                </w:p>
              </w:tc>
            </w:tr>
            <w:tr w:rsidR="00996445" w:rsidRPr="00E80CC9" w:rsidTr="002C58B6">
              <w:trPr>
                <w:trHeight w:val="557"/>
              </w:trPr>
              <w:tc>
                <w:tcPr>
                  <w:tcW w:w="704" w:type="dxa"/>
                  <w:shd w:val="clear" w:color="auto" w:fill="auto"/>
                </w:tcPr>
                <w:p w:rsidR="00996445" w:rsidRDefault="00996445" w:rsidP="002C58B6">
                  <w:pPr>
                    <w:adjustRightInd w:val="0"/>
                    <w:snapToGrid w:val="0"/>
                    <w:spacing w:line="460" w:lineRule="atLeast"/>
                    <w:rPr>
                      <w:szCs w:val="21"/>
                    </w:rPr>
                  </w:pPr>
                  <w:r>
                    <w:rPr>
                      <w:szCs w:val="21"/>
                    </w:rPr>
                    <w:t>4</w:t>
                  </w:r>
                </w:p>
              </w:tc>
              <w:tc>
                <w:tcPr>
                  <w:tcW w:w="3476" w:type="dxa"/>
                  <w:shd w:val="clear" w:color="auto" w:fill="auto"/>
                </w:tcPr>
                <w:p w:rsidR="00996445" w:rsidRDefault="00996445" w:rsidP="002C58B6">
                  <w:pPr>
                    <w:adjustRightInd w:val="0"/>
                    <w:snapToGrid w:val="0"/>
                    <w:spacing w:line="460" w:lineRule="atLeast"/>
                    <w:rPr>
                      <w:szCs w:val="21"/>
                    </w:rPr>
                  </w:pPr>
                  <w:r>
                    <w:rPr>
                      <w:rFonts w:hint="eastAsia"/>
                      <w:szCs w:val="21"/>
                    </w:rPr>
                    <w:t>对接前后端的接口</w:t>
                  </w:r>
                  <w:r w:rsidR="00CF1B5E">
                    <w:rPr>
                      <w:rFonts w:hint="eastAsia"/>
                      <w:szCs w:val="21"/>
                    </w:rPr>
                    <w:t>设计</w:t>
                  </w:r>
                </w:p>
              </w:tc>
              <w:tc>
                <w:tcPr>
                  <w:tcW w:w="2091" w:type="dxa"/>
                  <w:shd w:val="clear" w:color="auto" w:fill="auto"/>
                </w:tcPr>
                <w:p w:rsidR="00996445" w:rsidRDefault="00CF1B5E" w:rsidP="002C58B6">
                  <w:pPr>
                    <w:adjustRightInd w:val="0"/>
                    <w:snapToGrid w:val="0"/>
                    <w:spacing w:line="460" w:lineRule="atLeast"/>
                    <w:rPr>
                      <w:szCs w:val="21"/>
                    </w:rPr>
                  </w:pPr>
                  <w:r>
                    <w:rPr>
                      <w:szCs w:val="21"/>
                    </w:rPr>
                    <w:t>7.17 – 7.18</w:t>
                  </w:r>
                </w:p>
              </w:tc>
              <w:tc>
                <w:tcPr>
                  <w:tcW w:w="2091" w:type="dxa"/>
                  <w:shd w:val="clear" w:color="auto" w:fill="auto"/>
                </w:tcPr>
                <w:p w:rsidR="00996445" w:rsidRDefault="00996445" w:rsidP="002C58B6">
                  <w:pPr>
                    <w:adjustRightInd w:val="0"/>
                    <w:snapToGrid w:val="0"/>
                    <w:spacing w:line="460" w:lineRule="atLeast"/>
                    <w:rPr>
                      <w:szCs w:val="21"/>
                    </w:rPr>
                  </w:pPr>
                  <w:r>
                    <w:rPr>
                      <w:rFonts w:hint="eastAsia"/>
                      <w:szCs w:val="21"/>
                    </w:rPr>
                    <w:t>马轲，朱锦昊</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rFonts w:hint="eastAsia"/>
                      <w:szCs w:val="21"/>
                    </w:rPr>
                    <w:t>5</w:t>
                  </w:r>
                </w:p>
              </w:tc>
              <w:tc>
                <w:tcPr>
                  <w:tcW w:w="3476" w:type="dxa"/>
                  <w:shd w:val="clear" w:color="auto" w:fill="auto"/>
                </w:tcPr>
                <w:p w:rsidR="00996445" w:rsidRDefault="00CF1B5E" w:rsidP="002C58B6">
                  <w:pPr>
                    <w:adjustRightInd w:val="0"/>
                    <w:snapToGrid w:val="0"/>
                    <w:spacing w:line="460" w:lineRule="atLeast"/>
                    <w:rPr>
                      <w:rFonts w:hint="eastAsia"/>
                      <w:szCs w:val="21"/>
                    </w:rPr>
                  </w:pPr>
                  <w:r>
                    <w:rPr>
                      <w:rFonts w:hint="eastAsia"/>
                      <w:szCs w:val="21"/>
                    </w:rPr>
                    <w:t>针对</w:t>
                  </w:r>
                  <w:r>
                    <w:rPr>
                      <w:szCs w:val="21"/>
                    </w:rPr>
                    <w:t>IEEE Xplore</w:t>
                  </w:r>
                  <w:r>
                    <w:rPr>
                      <w:rFonts w:hint="eastAsia"/>
                      <w:szCs w:val="21"/>
                    </w:rPr>
                    <w:t>的反爬虫策略，建立更健壮的爬虫系统</w:t>
                  </w:r>
                </w:p>
              </w:tc>
              <w:tc>
                <w:tcPr>
                  <w:tcW w:w="2091" w:type="dxa"/>
                  <w:shd w:val="clear" w:color="auto" w:fill="auto"/>
                </w:tcPr>
                <w:p w:rsidR="00996445" w:rsidRPr="00E37964" w:rsidRDefault="00996445" w:rsidP="002C58B6">
                  <w:pPr>
                    <w:adjustRightInd w:val="0"/>
                    <w:snapToGrid w:val="0"/>
                    <w:spacing w:line="460" w:lineRule="atLeast"/>
                    <w:rPr>
                      <w:szCs w:val="21"/>
                    </w:rPr>
                  </w:pPr>
                  <w:r>
                    <w:rPr>
                      <w:szCs w:val="21"/>
                    </w:rPr>
                    <w:t>7.</w:t>
                  </w:r>
                  <w:r w:rsidR="00CF1B5E">
                    <w:rPr>
                      <w:szCs w:val="21"/>
                    </w:rPr>
                    <w:t>18 – 7.20</w:t>
                  </w:r>
                </w:p>
              </w:tc>
              <w:tc>
                <w:tcPr>
                  <w:tcW w:w="2091" w:type="dxa"/>
                  <w:shd w:val="clear" w:color="auto" w:fill="auto"/>
                </w:tcPr>
                <w:p w:rsidR="00996445" w:rsidRDefault="00CF1B5E" w:rsidP="002C58B6">
                  <w:pPr>
                    <w:adjustRightInd w:val="0"/>
                    <w:snapToGrid w:val="0"/>
                    <w:spacing w:line="460" w:lineRule="atLeast"/>
                    <w:rPr>
                      <w:szCs w:val="21"/>
                    </w:rPr>
                  </w:pPr>
                  <w:r>
                    <w:rPr>
                      <w:rFonts w:hint="eastAsia"/>
                      <w:szCs w:val="21"/>
                    </w:rPr>
                    <w:t>曹金坤</w:t>
                  </w:r>
                </w:p>
              </w:tc>
            </w:tr>
            <w:tr w:rsidR="00996445" w:rsidRPr="00E80CC9" w:rsidTr="002C58B6">
              <w:tc>
                <w:tcPr>
                  <w:tcW w:w="704" w:type="dxa"/>
                  <w:shd w:val="clear" w:color="auto" w:fill="auto"/>
                </w:tcPr>
                <w:p w:rsidR="00996445" w:rsidRPr="00E80CC9" w:rsidRDefault="00996445" w:rsidP="002C58B6">
                  <w:pPr>
                    <w:adjustRightInd w:val="0"/>
                    <w:snapToGrid w:val="0"/>
                    <w:spacing w:line="460" w:lineRule="atLeast"/>
                    <w:rPr>
                      <w:szCs w:val="21"/>
                    </w:rPr>
                  </w:pPr>
                  <w:r>
                    <w:rPr>
                      <w:szCs w:val="21"/>
                    </w:rPr>
                    <w:t>6</w:t>
                  </w:r>
                </w:p>
              </w:tc>
              <w:tc>
                <w:tcPr>
                  <w:tcW w:w="3476" w:type="dxa"/>
                  <w:shd w:val="clear" w:color="auto" w:fill="auto"/>
                </w:tcPr>
                <w:p w:rsidR="00996445" w:rsidRPr="00E80CC9" w:rsidRDefault="00AC60F5" w:rsidP="002C58B6">
                  <w:pPr>
                    <w:adjustRightInd w:val="0"/>
                    <w:snapToGrid w:val="0"/>
                    <w:spacing w:line="460" w:lineRule="atLeast"/>
                    <w:rPr>
                      <w:szCs w:val="21"/>
                    </w:rPr>
                  </w:pPr>
                  <w:r>
                    <w:rPr>
                      <w:rFonts w:hint="eastAsia"/>
                      <w:szCs w:val="21"/>
                    </w:rPr>
                    <w:t>实现论文详情的浏览界面</w:t>
                  </w:r>
                </w:p>
              </w:tc>
              <w:tc>
                <w:tcPr>
                  <w:tcW w:w="2091" w:type="dxa"/>
                  <w:shd w:val="clear" w:color="auto" w:fill="auto"/>
                </w:tcPr>
                <w:p w:rsidR="00996445" w:rsidRPr="00E80CC9" w:rsidRDefault="00996445" w:rsidP="002C58B6">
                  <w:pPr>
                    <w:adjustRightInd w:val="0"/>
                    <w:snapToGrid w:val="0"/>
                    <w:spacing w:line="460" w:lineRule="atLeast"/>
                    <w:rPr>
                      <w:szCs w:val="21"/>
                    </w:rPr>
                  </w:pPr>
                  <w:r>
                    <w:rPr>
                      <w:rFonts w:hint="eastAsia"/>
                      <w:szCs w:val="21"/>
                    </w:rPr>
                    <w:t>7</w:t>
                  </w:r>
                  <w:r w:rsidR="00AC60F5">
                    <w:rPr>
                      <w:szCs w:val="21"/>
                    </w:rPr>
                    <w:t>.18 – 7.20</w:t>
                  </w:r>
                </w:p>
              </w:tc>
              <w:tc>
                <w:tcPr>
                  <w:tcW w:w="2091" w:type="dxa"/>
                  <w:shd w:val="clear" w:color="auto" w:fill="auto"/>
                </w:tcPr>
                <w:p w:rsidR="00996445" w:rsidRPr="00E80CC9" w:rsidRDefault="00AC60F5" w:rsidP="002C58B6">
                  <w:pPr>
                    <w:adjustRightInd w:val="0"/>
                    <w:snapToGrid w:val="0"/>
                    <w:spacing w:line="460" w:lineRule="atLeast"/>
                    <w:rPr>
                      <w:rFonts w:hint="eastAsia"/>
                      <w:szCs w:val="21"/>
                    </w:rPr>
                  </w:pPr>
                  <w:r>
                    <w:rPr>
                      <w:rFonts w:hint="eastAsia"/>
                      <w:szCs w:val="21"/>
                    </w:rPr>
                    <w:t>谢添翼</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rFonts w:hint="eastAsia"/>
                      <w:szCs w:val="21"/>
                    </w:rPr>
                    <w:t>7</w:t>
                  </w:r>
                </w:p>
              </w:tc>
              <w:tc>
                <w:tcPr>
                  <w:tcW w:w="3476" w:type="dxa"/>
                  <w:shd w:val="clear" w:color="auto" w:fill="auto"/>
                </w:tcPr>
                <w:p w:rsidR="00996445" w:rsidRPr="00BC1A41" w:rsidRDefault="00554123" w:rsidP="002C58B6">
                  <w:pPr>
                    <w:adjustRightInd w:val="0"/>
                    <w:snapToGrid w:val="0"/>
                    <w:spacing w:line="460" w:lineRule="atLeast"/>
                    <w:rPr>
                      <w:szCs w:val="21"/>
                    </w:rPr>
                  </w:pPr>
                  <w:r>
                    <w:rPr>
                      <w:rFonts w:hint="eastAsia"/>
                      <w:szCs w:val="21"/>
                    </w:rPr>
                    <w:t>实现本地工程和远端数据库的合并</w:t>
                  </w:r>
                </w:p>
              </w:tc>
              <w:tc>
                <w:tcPr>
                  <w:tcW w:w="2091" w:type="dxa"/>
                  <w:shd w:val="clear" w:color="auto" w:fill="auto"/>
                </w:tcPr>
                <w:p w:rsidR="00996445" w:rsidRDefault="00996445" w:rsidP="002C58B6">
                  <w:pPr>
                    <w:adjustRightInd w:val="0"/>
                    <w:snapToGrid w:val="0"/>
                    <w:spacing w:line="460" w:lineRule="atLeast"/>
                    <w:rPr>
                      <w:rFonts w:hint="eastAsia"/>
                      <w:szCs w:val="21"/>
                    </w:rPr>
                  </w:pPr>
                  <w:r>
                    <w:rPr>
                      <w:szCs w:val="21"/>
                    </w:rPr>
                    <w:t>7</w:t>
                  </w:r>
                  <w:r w:rsidR="00554123">
                    <w:rPr>
                      <w:szCs w:val="21"/>
                    </w:rPr>
                    <w:t>.19 – 7.19</w:t>
                  </w:r>
                </w:p>
              </w:tc>
              <w:tc>
                <w:tcPr>
                  <w:tcW w:w="2091" w:type="dxa"/>
                  <w:shd w:val="clear" w:color="auto" w:fill="auto"/>
                </w:tcPr>
                <w:p w:rsidR="00996445" w:rsidRDefault="00554123" w:rsidP="002C58B6">
                  <w:pPr>
                    <w:adjustRightInd w:val="0"/>
                    <w:snapToGrid w:val="0"/>
                    <w:spacing w:line="460" w:lineRule="atLeast"/>
                    <w:rPr>
                      <w:szCs w:val="21"/>
                    </w:rPr>
                  </w:pPr>
                  <w:r>
                    <w:rPr>
                      <w:rFonts w:hint="eastAsia"/>
                      <w:szCs w:val="21"/>
                    </w:rPr>
                    <w:t>朱锦昊</w:t>
                  </w:r>
                </w:p>
              </w:tc>
            </w:tr>
            <w:tr w:rsidR="00996445" w:rsidRPr="00E80CC9" w:rsidTr="002C58B6">
              <w:tc>
                <w:tcPr>
                  <w:tcW w:w="704" w:type="dxa"/>
                  <w:shd w:val="clear" w:color="auto" w:fill="auto"/>
                </w:tcPr>
                <w:p w:rsidR="00996445" w:rsidRPr="00E80CC9" w:rsidRDefault="00996445" w:rsidP="002C58B6">
                  <w:pPr>
                    <w:adjustRightInd w:val="0"/>
                    <w:snapToGrid w:val="0"/>
                    <w:spacing w:line="460" w:lineRule="atLeast"/>
                    <w:rPr>
                      <w:szCs w:val="21"/>
                    </w:rPr>
                  </w:pPr>
                  <w:r>
                    <w:rPr>
                      <w:szCs w:val="21"/>
                    </w:rPr>
                    <w:t>8</w:t>
                  </w:r>
                </w:p>
              </w:tc>
              <w:tc>
                <w:tcPr>
                  <w:tcW w:w="3476" w:type="dxa"/>
                  <w:shd w:val="clear" w:color="auto" w:fill="auto"/>
                </w:tcPr>
                <w:p w:rsidR="00996445" w:rsidRPr="00E80CC9" w:rsidRDefault="00567DE3" w:rsidP="002C58B6">
                  <w:pPr>
                    <w:adjustRightInd w:val="0"/>
                    <w:snapToGrid w:val="0"/>
                    <w:spacing w:line="460" w:lineRule="atLeast"/>
                    <w:rPr>
                      <w:szCs w:val="21"/>
                    </w:rPr>
                  </w:pPr>
                  <w:r>
                    <w:rPr>
                      <w:rFonts w:hint="eastAsia"/>
                      <w:szCs w:val="21"/>
                    </w:rPr>
                    <w:t>实现现有模块的前后端对接</w:t>
                  </w:r>
                </w:p>
              </w:tc>
              <w:tc>
                <w:tcPr>
                  <w:tcW w:w="2091" w:type="dxa"/>
                  <w:shd w:val="clear" w:color="auto" w:fill="auto"/>
                </w:tcPr>
                <w:p w:rsidR="00996445" w:rsidRPr="00E80CC9" w:rsidRDefault="00996445" w:rsidP="002C58B6">
                  <w:pPr>
                    <w:adjustRightInd w:val="0"/>
                    <w:snapToGrid w:val="0"/>
                    <w:spacing w:line="460" w:lineRule="atLeast"/>
                    <w:rPr>
                      <w:szCs w:val="21"/>
                    </w:rPr>
                  </w:pPr>
                  <w:r>
                    <w:rPr>
                      <w:rFonts w:hint="eastAsia"/>
                      <w:szCs w:val="21"/>
                    </w:rPr>
                    <w:t>7.</w:t>
                  </w:r>
                  <w:r w:rsidR="00567DE3">
                    <w:rPr>
                      <w:szCs w:val="21"/>
                    </w:rPr>
                    <w:t>19 – 7.20</w:t>
                  </w:r>
                </w:p>
              </w:tc>
              <w:tc>
                <w:tcPr>
                  <w:tcW w:w="2091" w:type="dxa"/>
                  <w:shd w:val="clear" w:color="auto" w:fill="auto"/>
                </w:tcPr>
                <w:p w:rsidR="00996445" w:rsidRPr="00E80CC9" w:rsidRDefault="00567DE3" w:rsidP="002C58B6">
                  <w:pPr>
                    <w:adjustRightInd w:val="0"/>
                    <w:snapToGrid w:val="0"/>
                    <w:spacing w:line="460" w:lineRule="atLeast"/>
                    <w:rPr>
                      <w:szCs w:val="21"/>
                    </w:rPr>
                  </w:pPr>
                  <w:r>
                    <w:rPr>
                      <w:rFonts w:hint="eastAsia"/>
                      <w:szCs w:val="21"/>
                    </w:rPr>
                    <w:t>马轲，朱锦昊，谢添翼，曹金坤</w:t>
                  </w:r>
                </w:p>
              </w:tc>
            </w:tr>
            <w:tr w:rsidR="00996445" w:rsidRPr="00E80CC9" w:rsidTr="002C58B6">
              <w:tc>
                <w:tcPr>
                  <w:tcW w:w="704" w:type="dxa"/>
                  <w:shd w:val="clear" w:color="auto" w:fill="auto"/>
                </w:tcPr>
                <w:p w:rsidR="00996445" w:rsidRPr="00E80CC9" w:rsidRDefault="00996445" w:rsidP="002C58B6">
                  <w:pPr>
                    <w:adjustRightInd w:val="0"/>
                    <w:snapToGrid w:val="0"/>
                    <w:spacing w:line="460" w:lineRule="atLeast"/>
                    <w:rPr>
                      <w:szCs w:val="21"/>
                    </w:rPr>
                  </w:pPr>
                  <w:r>
                    <w:rPr>
                      <w:szCs w:val="21"/>
                    </w:rPr>
                    <w:t>9</w:t>
                  </w:r>
                </w:p>
              </w:tc>
              <w:tc>
                <w:tcPr>
                  <w:tcW w:w="3476" w:type="dxa"/>
                  <w:shd w:val="clear" w:color="auto" w:fill="auto"/>
                </w:tcPr>
                <w:p w:rsidR="00996445" w:rsidRPr="00E80CC9" w:rsidRDefault="00372E82" w:rsidP="002C58B6">
                  <w:pPr>
                    <w:adjustRightInd w:val="0"/>
                    <w:snapToGrid w:val="0"/>
                    <w:spacing w:line="460" w:lineRule="atLeast"/>
                    <w:rPr>
                      <w:rFonts w:hint="eastAsia"/>
                      <w:szCs w:val="21"/>
                    </w:rPr>
                  </w:pPr>
                  <w:r>
                    <w:rPr>
                      <w:rFonts w:hint="eastAsia"/>
                      <w:szCs w:val="21"/>
                    </w:rPr>
                    <w:t>编写“社区”板块的基础内容</w:t>
                  </w:r>
                </w:p>
              </w:tc>
              <w:tc>
                <w:tcPr>
                  <w:tcW w:w="2091" w:type="dxa"/>
                  <w:shd w:val="clear" w:color="auto" w:fill="auto"/>
                </w:tcPr>
                <w:p w:rsidR="00996445" w:rsidRPr="00E80CC9" w:rsidRDefault="00996445" w:rsidP="002C58B6">
                  <w:pPr>
                    <w:adjustRightInd w:val="0"/>
                    <w:snapToGrid w:val="0"/>
                    <w:spacing w:line="460" w:lineRule="atLeast"/>
                    <w:rPr>
                      <w:szCs w:val="21"/>
                    </w:rPr>
                  </w:pPr>
                  <w:r>
                    <w:rPr>
                      <w:rFonts w:hint="eastAsia"/>
                      <w:szCs w:val="21"/>
                    </w:rPr>
                    <w:t>7.</w:t>
                  </w:r>
                  <w:r w:rsidR="003F4606">
                    <w:rPr>
                      <w:szCs w:val="21"/>
                    </w:rPr>
                    <w:t>21 – 7.23</w:t>
                  </w:r>
                </w:p>
              </w:tc>
              <w:tc>
                <w:tcPr>
                  <w:tcW w:w="2091" w:type="dxa"/>
                  <w:shd w:val="clear" w:color="auto" w:fill="auto"/>
                </w:tcPr>
                <w:p w:rsidR="00996445" w:rsidRPr="00E80CC9" w:rsidRDefault="003F4606" w:rsidP="002C58B6">
                  <w:pPr>
                    <w:adjustRightInd w:val="0"/>
                    <w:snapToGrid w:val="0"/>
                    <w:spacing w:line="460" w:lineRule="atLeast"/>
                    <w:rPr>
                      <w:szCs w:val="21"/>
                    </w:rPr>
                  </w:pPr>
                  <w:r>
                    <w:rPr>
                      <w:rFonts w:hint="eastAsia"/>
                      <w:szCs w:val="21"/>
                    </w:rPr>
                    <w:t>曹金坤</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szCs w:val="21"/>
                    </w:rPr>
                    <w:t>10</w:t>
                  </w:r>
                </w:p>
              </w:tc>
              <w:tc>
                <w:tcPr>
                  <w:tcW w:w="3476" w:type="dxa"/>
                  <w:shd w:val="clear" w:color="auto" w:fill="auto"/>
                </w:tcPr>
                <w:p w:rsidR="00996445" w:rsidRPr="00E80CC9" w:rsidRDefault="003F4606" w:rsidP="002C58B6">
                  <w:pPr>
                    <w:adjustRightInd w:val="0"/>
                    <w:snapToGrid w:val="0"/>
                    <w:spacing w:line="460" w:lineRule="atLeast"/>
                    <w:rPr>
                      <w:rFonts w:hint="eastAsia"/>
                      <w:szCs w:val="21"/>
                    </w:rPr>
                  </w:pPr>
                  <w:r>
                    <w:rPr>
                      <w:rFonts w:hint="eastAsia"/>
                      <w:szCs w:val="21"/>
                    </w:rPr>
                    <w:t>调整前端界面的效果</w:t>
                  </w:r>
                </w:p>
              </w:tc>
              <w:tc>
                <w:tcPr>
                  <w:tcW w:w="2091" w:type="dxa"/>
                  <w:shd w:val="clear" w:color="auto" w:fill="auto"/>
                </w:tcPr>
                <w:p w:rsidR="00996445" w:rsidRPr="00E80CC9" w:rsidRDefault="003F4606" w:rsidP="002C58B6">
                  <w:pPr>
                    <w:adjustRightInd w:val="0"/>
                    <w:snapToGrid w:val="0"/>
                    <w:spacing w:line="460" w:lineRule="atLeast"/>
                    <w:rPr>
                      <w:szCs w:val="21"/>
                    </w:rPr>
                  </w:pPr>
                  <w:r>
                    <w:rPr>
                      <w:szCs w:val="21"/>
                    </w:rPr>
                    <w:t>7.21 – 7.21</w:t>
                  </w:r>
                </w:p>
              </w:tc>
              <w:tc>
                <w:tcPr>
                  <w:tcW w:w="2091" w:type="dxa"/>
                  <w:shd w:val="clear" w:color="auto" w:fill="auto"/>
                </w:tcPr>
                <w:p w:rsidR="00996445" w:rsidRPr="00E80CC9" w:rsidRDefault="00996445" w:rsidP="002C58B6">
                  <w:pPr>
                    <w:adjustRightInd w:val="0"/>
                    <w:snapToGrid w:val="0"/>
                    <w:spacing w:line="460" w:lineRule="atLeast"/>
                    <w:rPr>
                      <w:szCs w:val="21"/>
                    </w:rPr>
                  </w:pPr>
                  <w:r>
                    <w:rPr>
                      <w:rFonts w:hint="eastAsia"/>
                      <w:szCs w:val="21"/>
                    </w:rPr>
                    <w:t>朱锦昊</w:t>
                  </w:r>
                </w:p>
              </w:tc>
            </w:tr>
            <w:tr w:rsidR="00996445" w:rsidRPr="00E80CC9" w:rsidTr="002C58B6">
              <w:tc>
                <w:tcPr>
                  <w:tcW w:w="704" w:type="dxa"/>
                  <w:shd w:val="clear" w:color="auto" w:fill="auto"/>
                </w:tcPr>
                <w:p w:rsidR="00996445" w:rsidRPr="00E80CC9" w:rsidRDefault="00996445" w:rsidP="002C58B6">
                  <w:pPr>
                    <w:adjustRightInd w:val="0"/>
                    <w:snapToGrid w:val="0"/>
                    <w:spacing w:line="460" w:lineRule="atLeast"/>
                    <w:rPr>
                      <w:szCs w:val="21"/>
                    </w:rPr>
                  </w:pPr>
                  <w:r>
                    <w:rPr>
                      <w:szCs w:val="21"/>
                    </w:rPr>
                    <w:t>11</w:t>
                  </w:r>
                </w:p>
              </w:tc>
              <w:tc>
                <w:tcPr>
                  <w:tcW w:w="3476" w:type="dxa"/>
                  <w:shd w:val="clear" w:color="auto" w:fill="auto"/>
                </w:tcPr>
                <w:p w:rsidR="00996445" w:rsidRPr="00E80CC9" w:rsidRDefault="00A8643F" w:rsidP="002C58B6">
                  <w:pPr>
                    <w:adjustRightInd w:val="0"/>
                    <w:snapToGrid w:val="0"/>
                    <w:spacing w:line="460" w:lineRule="atLeast"/>
                    <w:rPr>
                      <w:szCs w:val="21"/>
                    </w:rPr>
                  </w:pPr>
                  <w:r>
                    <w:rPr>
                      <w:rFonts w:hint="eastAsia"/>
                      <w:szCs w:val="21"/>
                    </w:rPr>
                    <w:t>实现论文网络图的多层效果</w:t>
                  </w:r>
                </w:p>
              </w:tc>
              <w:tc>
                <w:tcPr>
                  <w:tcW w:w="2091" w:type="dxa"/>
                  <w:shd w:val="clear" w:color="auto" w:fill="auto"/>
                </w:tcPr>
                <w:p w:rsidR="00996445" w:rsidRPr="00E80CC9" w:rsidRDefault="00996445" w:rsidP="002C58B6">
                  <w:pPr>
                    <w:adjustRightInd w:val="0"/>
                    <w:snapToGrid w:val="0"/>
                    <w:spacing w:line="460" w:lineRule="atLeast"/>
                    <w:rPr>
                      <w:szCs w:val="21"/>
                    </w:rPr>
                  </w:pPr>
                  <w:r>
                    <w:rPr>
                      <w:rFonts w:hint="eastAsia"/>
                      <w:szCs w:val="21"/>
                    </w:rPr>
                    <w:t>7.</w:t>
                  </w:r>
                  <w:r w:rsidR="00A8643F">
                    <w:rPr>
                      <w:szCs w:val="21"/>
                    </w:rPr>
                    <w:t>21 – 7.22</w:t>
                  </w:r>
                </w:p>
              </w:tc>
              <w:tc>
                <w:tcPr>
                  <w:tcW w:w="2091" w:type="dxa"/>
                  <w:shd w:val="clear" w:color="auto" w:fill="auto"/>
                </w:tcPr>
                <w:p w:rsidR="00996445" w:rsidRPr="00E80CC9" w:rsidRDefault="00A8643F" w:rsidP="002C58B6">
                  <w:pPr>
                    <w:adjustRightInd w:val="0"/>
                    <w:snapToGrid w:val="0"/>
                    <w:spacing w:line="460" w:lineRule="atLeast"/>
                    <w:rPr>
                      <w:rFonts w:hint="eastAsia"/>
                      <w:szCs w:val="21"/>
                    </w:rPr>
                  </w:pPr>
                  <w:r>
                    <w:rPr>
                      <w:rFonts w:hint="eastAsia"/>
                      <w:szCs w:val="21"/>
                    </w:rPr>
                    <w:t>谢添翼</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rFonts w:hint="eastAsia"/>
                      <w:szCs w:val="21"/>
                    </w:rPr>
                    <w:t>1</w:t>
                  </w:r>
                  <w:r>
                    <w:rPr>
                      <w:szCs w:val="21"/>
                    </w:rPr>
                    <w:t>2</w:t>
                  </w:r>
                </w:p>
              </w:tc>
              <w:tc>
                <w:tcPr>
                  <w:tcW w:w="3476" w:type="dxa"/>
                  <w:shd w:val="clear" w:color="auto" w:fill="auto"/>
                </w:tcPr>
                <w:p w:rsidR="00996445" w:rsidRPr="00E80CC9" w:rsidRDefault="00943C72" w:rsidP="002C58B6">
                  <w:pPr>
                    <w:adjustRightInd w:val="0"/>
                    <w:snapToGrid w:val="0"/>
                    <w:spacing w:line="460" w:lineRule="atLeast"/>
                    <w:rPr>
                      <w:rFonts w:hint="eastAsia"/>
                      <w:szCs w:val="21"/>
                    </w:rPr>
                  </w:pPr>
                  <w:r>
                    <w:rPr>
                      <w:rFonts w:hint="eastAsia"/>
                      <w:szCs w:val="21"/>
                    </w:rPr>
                    <w:t>实现复杂论文关系的后端查询</w:t>
                  </w:r>
                </w:p>
              </w:tc>
              <w:tc>
                <w:tcPr>
                  <w:tcW w:w="2091" w:type="dxa"/>
                  <w:shd w:val="clear" w:color="auto" w:fill="auto"/>
                </w:tcPr>
                <w:p w:rsidR="00996445" w:rsidRPr="00E80CC9" w:rsidRDefault="00996445" w:rsidP="002C58B6">
                  <w:pPr>
                    <w:adjustRightInd w:val="0"/>
                    <w:snapToGrid w:val="0"/>
                    <w:spacing w:line="460" w:lineRule="atLeast"/>
                    <w:rPr>
                      <w:szCs w:val="21"/>
                    </w:rPr>
                  </w:pPr>
                  <w:r>
                    <w:rPr>
                      <w:rFonts w:hint="eastAsia"/>
                      <w:szCs w:val="21"/>
                    </w:rPr>
                    <w:t>7.</w:t>
                  </w:r>
                  <w:r w:rsidR="00943C72">
                    <w:rPr>
                      <w:szCs w:val="21"/>
                    </w:rPr>
                    <w:t>21 – 7.23</w:t>
                  </w:r>
                </w:p>
              </w:tc>
              <w:tc>
                <w:tcPr>
                  <w:tcW w:w="2091" w:type="dxa"/>
                  <w:shd w:val="clear" w:color="auto" w:fill="auto"/>
                </w:tcPr>
                <w:p w:rsidR="00996445" w:rsidRPr="00E80CC9" w:rsidRDefault="00943C72" w:rsidP="002C58B6">
                  <w:pPr>
                    <w:adjustRightInd w:val="0"/>
                    <w:snapToGrid w:val="0"/>
                    <w:spacing w:line="460" w:lineRule="atLeast"/>
                    <w:rPr>
                      <w:szCs w:val="21"/>
                    </w:rPr>
                  </w:pPr>
                  <w:r>
                    <w:rPr>
                      <w:rFonts w:hint="eastAsia"/>
                      <w:szCs w:val="21"/>
                    </w:rPr>
                    <w:t>马轲</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rFonts w:hint="eastAsia"/>
                      <w:szCs w:val="21"/>
                    </w:rPr>
                    <w:t>1</w:t>
                  </w:r>
                  <w:r>
                    <w:rPr>
                      <w:szCs w:val="21"/>
                    </w:rPr>
                    <w:t>3</w:t>
                  </w:r>
                </w:p>
              </w:tc>
              <w:tc>
                <w:tcPr>
                  <w:tcW w:w="3476" w:type="dxa"/>
                  <w:shd w:val="clear" w:color="auto" w:fill="auto"/>
                </w:tcPr>
                <w:p w:rsidR="00996445" w:rsidRDefault="00943C72" w:rsidP="002C58B6">
                  <w:pPr>
                    <w:adjustRightInd w:val="0"/>
                    <w:snapToGrid w:val="0"/>
                    <w:spacing w:line="460" w:lineRule="atLeast"/>
                    <w:rPr>
                      <w:szCs w:val="21"/>
                    </w:rPr>
                  </w:pPr>
                  <w:r>
                    <w:rPr>
                      <w:rFonts w:hint="eastAsia"/>
                      <w:szCs w:val="21"/>
                    </w:rPr>
                    <w:t>添加新的论文字段并清洗损坏数据</w:t>
                  </w:r>
                </w:p>
              </w:tc>
              <w:tc>
                <w:tcPr>
                  <w:tcW w:w="2091" w:type="dxa"/>
                  <w:shd w:val="clear" w:color="auto" w:fill="auto"/>
                </w:tcPr>
                <w:p w:rsidR="00996445" w:rsidRDefault="00996445" w:rsidP="002C58B6">
                  <w:pPr>
                    <w:adjustRightInd w:val="0"/>
                    <w:snapToGrid w:val="0"/>
                    <w:spacing w:line="460" w:lineRule="atLeast"/>
                    <w:rPr>
                      <w:szCs w:val="21"/>
                    </w:rPr>
                  </w:pPr>
                  <w:r>
                    <w:rPr>
                      <w:szCs w:val="21"/>
                    </w:rPr>
                    <w:t>7.</w:t>
                  </w:r>
                  <w:r w:rsidR="00943C72">
                    <w:rPr>
                      <w:szCs w:val="21"/>
                    </w:rPr>
                    <w:t>24 – 7.25</w:t>
                  </w:r>
                </w:p>
              </w:tc>
              <w:tc>
                <w:tcPr>
                  <w:tcW w:w="2091" w:type="dxa"/>
                  <w:shd w:val="clear" w:color="auto" w:fill="auto"/>
                </w:tcPr>
                <w:p w:rsidR="00996445" w:rsidRDefault="00943C72" w:rsidP="002C58B6">
                  <w:pPr>
                    <w:adjustRightInd w:val="0"/>
                    <w:snapToGrid w:val="0"/>
                    <w:spacing w:line="460" w:lineRule="atLeast"/>
                    <w:rPr>
                      <w:szCs w:val="21"/>
                    </w:rPr>
                  </w:pPr>
                  <w:r>
                    <w:rPr>
                      <w:rFonts w:hint="eastAsia"/>
                      <w:szCs w:val="21"/>
                    </w:rPr>
                    <w:t>曹金坤</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rFonts w:hint="eastAsia"/>
                      <w:szCs w:val="21"/>
                    </w:rPr>
                    <w:t>14</w:t>
                  </w:r>
                </w:p>
              </w:tc>
              <w:tc>
                <w:tcPr>
                  <w:tcW w:w="3476" w:type="dxa"/>
                  <w:shd w:val="clear" w:color="auto" w:fill="auto"/>
                </w:tcPr>
                <w:p w:rsidR="00996445" w:rsidRDefault="003323D1" w:rsidP="002C58B6">
                  <w:pPr>
                    <w:adjustRightInd w:val="0"/>
                    <w:snapToGrid w:val="0"/>
                    <w:spacing w:line="460" w:lineRule="atLeast"/>
                    <w:rPr>
                      <w:szCs w:val="21"/>
                    </w:rPr>
                  </w:pPr>
                  <w:r>
                    <w:rPr>
                      <w:rFonts w:hint="eastAsia"/>
                      <w:szCs w:val="21"/>
                    </w:rPr>
                    <w:t>在云服务器上部署后端程序</w:t>
                  </w:r>
                </w:p>
              </w:tc>
              <w:tc>
                <w:tcPr>
                  <w:tcW w:w="2091" w:type="dxa"/>
                  <w:shd w:val="clear" w:color="auto" w:fill="auto"/>
                </w:tcPr>
                <w:p w:rsidR="00996445" w:rsidRDefault="00996445" w:rsidP="002C58B6">
                  <w:pPr>
                    <w:adjustRightInd w:val="0"/>
                    <w:snapToGrid w:val="0"/>
                    <w:spacing w:line="460" w:lineRule="atLeast"/>
                    <w:rPr>
                      <w:szCs w:val="21"/>
                    </w:rPr>
                  </w:pPr>
                  <w:r>
                    <w:rPr>
                      <w:rFonts w:hint="eastAsia"/>
                      <w:szCs w:val="21"/>
                    </w:rPr>
                    <w:t>7.</w:t>
                  </w:r>
                  <w:r w:rsidR="003323D1">
                    <w:rPr>
                      <w:szCs w:val="21"/>
                    </w:rPr>
                    <w:t>24 – 7.24</w:t>
                  </w:r>
                </w:p>
              </w:tc>
              <w:tc>
                <w:tcPr>
                  <w:tcW w:w="2091" w:type="dxa"/>
                  <w:shd w:val="clear" w:color="auto" w:fill="auto"/>
                </w:tcPr>
                <w:p w:rsidR="00996445" w:rsidRDefault="00996445" w:rsidP="002C58B6">
                  <w:pPr>
                    <w:adjustRightInd w:val="0"/>
                    <w:snapToGrid w:val="0"/>
                    <w:spacing w:line="460" w:lineRule="atLeast"/>
                    <w:rPr>
                      <w:szCs w:val="21"/>
                    </w:rPr>
                  </w:pPr>
                  <w:r>
                    <w:rPr>
                      <w:rFonts w:hint="eastAsia"/>
                      <w:szCs w:val="21"/>
                    </w:rPr>
                    <w:t>马轲</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rFonts w:hint="eastAsia"/>
                      <w:szCs w:val="21"/>
                    </w:rPr>
                    <w:t>1</w:t>
                  </w:r>
                  <w:r>
                    <w:rPr>
                      <w:szCs w:val="21"/>
                    </w:rPr>
                    <w:t>5</w:t>
                  </w:r>
                </w:p>
              </w:tc>
              <w:tc>
                <w:tcPr>
                  <w:tcW w:w="3476" w:type="dxa"/>
                  <w:shd w:val="clear" w:color="auto" w:fill="auto"/>
                </w:tcPr>
                <w:p w:rsidR="00996445" w:rsidRDefault="001322BA" w:rsidP="002C58B6">
                  <w:pPr>
                    <w:adjustRightInd w:val="0"/>
                    <w:snapToGrid w:val="0"/>
                    <w:spacing w:line="460" w:lineRule="atLeast"/>
                    <w:rPr>
                      <w:szCs w:val="21"/>
                    </w:rPr>
                  </w:pPr>
                  <w:r>
                    <w:rPr>
                      <w:rFonts w:hint="eastAsia"/>
                      <w:szCs w:val="21"/>
                    </w:rPr>
                    <w:t>优化后端程序的接口设计，提高速度</w:t>
                  </w:r>
                </w:p>
              </w:tc>
              <w:tc>
                <w:tcPr>
                  <w:tcW w:w="2091" w:type="dxa"/>
                  <w:shd w:val="clear" w:color="auto" w:fill="auto"/>
                </w:tcPr>
                <w:p w:rsidR="00996445" w:rsidRDefault="00996445" w:rsidP="002C58B6">
                  <w:pPr>
                    <w:adjustRightInd w:val="0"/>
                    <w:snapToGrid w:val="0"/>
                    <w:spacing w:line="460" w:lineRule="atLeast"/>
                    <w:rPr>
                      <w:szCs w:val="21"/>
                    </w:rPr>
                  </w:pPr>
                  <w:r>
                    <w:rPr>
                      <w:rFonts w:hint="eastAsia"/>
                      <w:szCs w:val="21"/>
                    </w:rPr>
                    <w:t>7.</w:t>
                  </w:r>
                  <w:r w:rsidR="001322BA">
                    <w:rPr>
                      <w:szCs w:val="21"/>
                    </w:rPr>
                    <w:t>25 – 7.25</w:t>
                  </w:r>
                </w:p>
              </w:tc>
              <w:tc>
                <w:tcPr>
                  <w:tcW w:w="2091" w:type="dxa"/>
                  <w:shd w:val="clear" w:color="auto" w:fill="auto"/>
                </w:tcPr>
                <w:p w:rsidR="00996445" w:rsidRDefault="001322BA" w:rsidP="002C58B6">
                  <w:pPr>
                    <w:adjustRightInd w:val="0"/>
                    <w:snapToGrid w:val="0"/>
                    <w:spacing w:line="460" w:lineRule="atLeast"/>
                    <w:rPr>
                      <w:rFonts w:hint="eastAsia"/>
                      <w:szCs w:val="21"/>
                    </w:rPr>
                  </w:pPr>
                  <w:r>
                    <w:rPr>
                      <w:rFonts w:hint="eastAsia"/>
                      <w:szCs w:val="21"/>
                    </w:rPr>
                    <w:t>马轲</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rFonts w:hint="eastAsia"/>
                      <w:szCs w:val="21"/>
                    </w:rPr>
                    <w:t>1</w:t>
                  </w:r>
                  <w:r>
                    <w:rPr>
                      <w:szCs w:val="21"/>
                    </w:rPr>
                    <w:t>6</w:t>
                  </w:r>
                </w:p>
              </w:tc>
              <w:tc>
                <w:tcPr>
                  <w:tcW w:w="3476" w:type="dxa"/>
                  <w:shd w:val="clear" w:color="auto" w:fill="auto"/>
                </w:tcPr>
                <w:p w:rsidR="00996445" w:rsidRDefault="001322BA" w:rsidP="002C58B6">
                  <w:pPr>
                    <w:adjustRightInd w:val="0"/>
                    <w:snapToGrid w:val="0"/>
                    <w:spacing w:line="460" w:lineRule="atLeast"/>
                    <w:rPr>
                      <w:szCs w:val="21"/>
                    </w:rPr>
                  </w:pPr>
                  <w:r>
                    <w:rPr>
                      <w:rFonts w:hint="eastAsia"/>
                      <w:szCs w:val="21"/>
                    </w:rPr>
                    <w:t>优化论文展示界面的显示效果</w:t>
                  </w:r>
                </w:p>
              </w:tc>
              <w:tc>
                <w:tcPr>
                  <w:tcW w:w="2091" w:type="dxa"/>
                  <w:shd w:val="clear" w:color="auto" w:fill="auto"/>
                </w:tcPr>
                <w:p w:rsidR="00996445" w:rsidRDefault="00996445" w:rsidP="002C58B6">
                  <w:pPr>
                    <w:adjustRightInd w:val="0"/>
                    <w:snapToGrid w:val="0"/>
                    <w:spacing w:line="460" w:lineRule="atLeast"/>
                    <w:rPr>
                      <w:szCs w:val="21"/>
                    </w:rPr>
                  </w:pPr>
                  <w:r>
                    <w:rPr>
                      <w:szCs w:val="21"/>
                    </w:rPr>
                    <w:t>7.</w:t>
                  </w:r>
                  <w:r w:rsidR="001322BA">
                    <w:rPr>
                      <w:szCs w:val="21"/>
                    </w:rPr>
                    <w:t>23 – 7.25</w:t>
                  </w:r>
                </w:p>
              </w:tc>
              <w:tc>
                <w:tcPr>
                  <w:tcW w:w="2091" w:type="dxa"/>
                  <w:shd w:val="clear" w:color="auto" w:fill="auto"/>
                </w:tcPr>
                <w:p w:rsidR="00996445" w:rsidRDefault="001322BA" w:rsidP="002C58B6">
                  <w:pPr>
                    <w:adjustRightInd w:val="0"/>
                    <w:snapToGrid w:val="0"/>
                    <w:spacing w:line="460" w:lineRule="atLeast"/>
                    <w:rPr>
                      <w:szCs w:val="21"/>
                    </w:rPr>
                  </w:pPr>
                  <w:r>
                    <w:rPr>
                      <w:rFonts w:hint="eastAsia"/>
                      <w:szCs w:val="21"/>
                    </w:rPr>
                    <w:t>谢添翼</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rFonts w:hint="eastAsia"/>
                      <w:szCs w:val="21"/>
                    </w:rPr>
                    <w:t>1</w:t>
                  </w:r>
                  <w:r>
                    <w:rPr>
                      <w:szCs w:val="21"/>
                    </w:rPr>
                    <w:t>7</w:t>
                  </w:r>
                </w:p>
              </w:tc>
              <w:tc>
                <w:tcPr>
                  <w:tcW w:w="3476" w:type="dxa"/>
                  <w:shd w:val="clear" w:color="auto" w:fill="auto"/>
                </w:tcPr>
                <w:p w:rsidR="00996445" w:rsidRDefault="001322BA" w:rsidP="002C58B6">
                  <w:pPr>
                    <w:adjustRightInd w:val="0"/>
                    <w:snapToGrid w:val="0"/>
                    <w:spacing w:line="460" w:lineRule="atLeast"/>
                    <w:rPr>
                      <w:rFonts w:hint="eastAsia"/>
                      <w:szCs w:val="21"/>
                    </w:rPr>
                  </w:pPr>
                  <w:r>
                    <w:rPr>
                      <w:rFonts w:hint="eastAsia"/>
                      <w:szCs w:val="21"/>
                    </w:rPr>
                    <w:t>实现额外的前端模块界面</w:t>
                  </w:r>
                </w:p>
              </w:tc>
              <w:tc>
                <w:tcPr>
                  <w:tcW w:w="2091" w:type="dxa"/>
                  <w:shd w:val="clear" w:color="auto" w:fill="auto"/>
                </w:tcPr>
                <w:p w:rsidR="00996445" w:rsidRDefault="00996445" w:rsidP="002C58B6">
                  <w:pPr>
                    <w:adjustRightInd w:val="0"/>
                    <w:snapToGrid w:val="0"/>
                    <w:spacing w:line="460" w:lineRule="atLeast"/>
                    <w:rPr>
                      <w:szCs w:val="21"/>
                    </w:rPr>
                  </w:pPr>
                  <w:r>
                    <w:rPr>
                      <w:rFonts w:hint="eastAsia"/>
                      <w:szCs w:val="21"/>
                    </w:rPr>
                    <w:t>7.</w:t>
                  </w:r>
                  <w:r w:rsidR="001322BA">
                    <w:rPr>
                      <w:szCs w:val="21"/>
                    </w:rPr>
                    <w:t>22 – 7.25</w:t>
                  </w:r>
                </w:p>
              </w:tc>
              <w:tc>
                <w:tcPr>
                  <w:tcW w:w="2091" w:type="dxa"/>
                  <w:shd w:val="clear" w:color="auto" w:fill="auto"/>
                </w:tcPr>
                <w:p w:rsidR="00996445" w:rsidRDefault="001322BA" w:rsidP="002C58B6">
                  <w:pPr>
                    <w:adjustRightInd w:val="0"/>
                    <w:snapToGrid w:val="0"/>
                    <w:spacing w:line="460" w:lineRule="atLeast"/>
                    <w:rPr>
                      <w:szCs w:val="21"/>
                    </w:rPr>
                  </w:pPr>
                  <w:r>
                    <w:rPr>
                      <w:rFonts w:hint="eastAsia"/>
                      <w:szCs w:val="21"/>
                    </w:rPr>
                    <w:t>朱锦昊</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rFonts w:hint="eastAsia"/>
                      <w:szCs w:val="21"/>
                    </w:rPr>
                    <w:t>1</w:t>
                  </w:r>
                  <w:r>
                    <w:rPr>
                      <w:szCs w:val="21"/>
                    </w:rPr>
                    <w:t>8</w:t>
                  </w:r>
                </w:p>
              </w:tc>
              <w:tc>
                <w:tcPr>
                  <w:tcW w:w="3476" w:type="dxa"/>
                  <w:shd w:val="clear" w:color="auto" w:fill="auto"/>
                </w:tcPr>
                <w:p w:rsidR="00996445" w:rsidRDefault="001322BA" w:rsidP="002C58B6">
                  <w:pPr>
                    <w:adjustRightInd w:val="0"/>
                    <w:snapToGrid w:val="0"/>
                    <w:spacing w:line="460" w:lineRule="atLeast"/>
                    <w:rPr>
                      <w:rFonts w:hint="eastAsia"/>
                      <w:szCs w:val="21"/>
                    </w:rPr>
                  </w:pPr>
                  <w:r>
                    <w:rPr>
                      <w:rFonts w:hint="eastAsia"/>
                      <w:szCs w:val="21"/>
                    </w:rPr>
                    <w:t>编写针对本次迭代的测试程序</w:t>
                  </w:r>
                </w:p>
              </w:tc>
              <w:tc>
                <w:tcPr>
                  <w:tcW w:w="2091" w:type="dxa"/>
                  <w:shd w:val="clear" w:color="auto" w:fill="auto"/>
                </w:tcPr>
                <w:p w:rsidR="00996445" w:rsidRDefault="00996445" w:rsidP="002C58B6">
                  <w:pPr>
                    <w:adjustRightInd w:val="0"/>
                    <w:snapToGrid w:val="0"/>
                    <w:spacing w:line="460" w:lineRule="atLeast"/>
                    <w:rPr>
                      <w:szCs w:val="21"/>
                    </w:rPr>
                  </w:pPr>
                  <w:r>
                    <w:rPr>
                      <w:szCs w:val="21"/>
                    </w:rPr>
                    <w:t>7.</w:t>
                  </w:r>
                  <w:r w:rsidR="001322BA">
                    <w:rPr>
                      <w:szCs w:val="21"/>
                    </w:rPr>
                    <w:t>25 – 7.26</w:t>
                  </w:r>
                </w:p>
              </w:tc>
              <w:tc>
                <w:tcPr>
                  <w:tcW w:w="2091" w:type="dxa"/>
                  <w:shd w:val="clear" w:color="auto" w:fill="auto"/>
                </w:tcPr>
                <w:p w:rsidR="00996445" w:rsidRDefault="001322BA" w:rsidP="002C58B6">
                  <w:pPr>
                    <w:adjustRightInd w:val="0"/>
                    <w:snapToGrid w:val="0"/>
                    <w:spacing w:line="460" w:lineRule="atLeast"/>
                    <w:rPr>
                      <w:szCs w:val="21"/>
                    </w:rPr>
                  </w:pPr>
                  <w:r>
                    <w:rPr>
                      <w:rFonts w:hint="eastAsia"/>
                      <w:szCs w:val="21"/>
                    </w:rPr>
                    <w:t>朱锦昊，谢添翼，马轲，曹金坤</w:t>
                  </w:r>
                </w:p>
              </w:tc>
            </w:tr>
            <w:tr w:rsidR="00996445" w:rsidRPr="00E80CC9" w:rsidTr="002C58B6">
              <w:tc>
                <w:tcPr>
                  <w:tcW w:w="704" w:type="dxa"/>
                  <w:shd w:val="clear" w:color="auto" w:fill="auto"/>
                </w:tcPr>
                <w:p w:rsidR="00996445" w:rsidRDefault="00996445" w:rsidP="002C58B6">
                  <w:pPr>
                    <w:adjustRightInd w:val="0"/>
                    <w:snapToGrid w:val="0"/>
                    <w:spacing w:line="460" w:lineRule="atLeast"/>
                    <w:rPr>
                      <w:szCs w:val="21"/>
                    </w:rPr>
                  </w:pPr>
                  <w:r>
                    <w:rPr>
                      <w:rFonts w:hint="eastAsia"/>
                      <w:szCs w:val="21"/>
                    </w:rPr>
                    <w:t>1</w:t>
                  </w:r>
                  <w:r>
                    <w:rPr>
                      <w:szCs w:val="21"/>
                    </w:rPr>
                    <w:t>9</w:t>
                  </w:r>
                </w:p>
              </w:tc>
              <w:tc>
                <w:tcPr>
                  <w:tcW w:w="3476" w:type="dxa"/>
                  <w:shd w:val="clear" w:color="auto" w:fill="auto"/>
                </w:tcPr>
                <w:p w:rsidR="00996445" w:rsidRDefault="001322BA" w:rsidP="002C58B6">
                  <w:pPr>
                    <w:adjustRightInd w:val="0"/>
                    <w:snapToGrid w:val="0"/>
                    <w:spacing w:line="460" w:lineRule="atLeast"/>
                    <w:rPr>
                      <w:szCs w:val="21"/>
                    </w:rPr>
                  </w:pPr>
                  <w:r>
                    <w:rPr>
                      <w:rFonts w:hint="eastAsia"/>
                      <w:szCs w:val="21"/>
                    </w:rPr>
                    <w:t>准备文档材料</w:t>
                  </w:r>
                </w:p>
              </w:tc>
              <w:tc>
                <w:tcPr>
                  <w:tcW w:w="2091" w:type="dxa"/>
                  <w:shd w:val="clear" w:color="auto" w:fill="auto"/>
                </w:tcPr>
                <w:p w:rsidR="00996445" w:rsidRDefault="001322BA" w:rsidP="002C58B6">
                  <w:pPr>
                    <w:adjustRightInd w:val="0"/>
                    <w:snapToGrid w:val="0"/>
                    <w:spacing w:line="460" w:lineRule="atLeast"/>
                    <w:rPr>
                      <w:szCs w:val="21"/>
                    </w:rPr>
                  </w:pPr>
                  <w:r>
                    <w:rPr>
                      <w:szCs w:val="21"/>
                    </w:rPr>
                    <w:t>7.26 – 7.26</w:t>
                  </w:r>
                </w:p>
              </w:tc>
              <w:tc>
                <w:tcPr>
                  <w:tcW w:w="2091" w:type="dxa"/>
                  <w:shd w:val="clear" w:color="auto" w:fill="auto"/>
                </w:tcPr>
                <w:p w:rsidR="00996445" w:rsidRDefault="001322BA" w:rsidP="002C58B6">
                  <w:pPr>
                    <w:adjustRightInd w:val="0"/>
                    <w:snapToGrid w:val="0"/>
                    <w:spacing w:line="460" w:lineRule="atLeast"/>
                    <w:rPr>
                      <w:rFonts w:hint="eastAsia"/>
                      <w:szCs w:val="21"/>
                    </w:rPr>
                  </w:pPr>
                  <w:r>
                    <w:rPr>
                      <w:rFonts w:hint="eastAsia"/>
                      <w:szCs w:val="21"/>
                    </w:rPr>
                    <w:t>曹金坤</w:t>
                  </w:r>
                </w:p>
              </w:tc>
            </w:tr>
          </w:tbl>
          <w:p w:rsidR="00996445" w:rsidRPr="00E80CC9" w:rsidRDefault="00996445" w:rsidP="002C58B6">
            <w:pPr>
              <w:adjustRightInd w:val="0"/>
              <w:snapToGrid w:val="0"/>
              <w:spacing w:line="460" w:lineRule="atLeast"/>
              <w:rPr>
                <w:rFonts w:hint="eastAsia"/>
                <w:szCs w:val="21"/>
              </w:rPr>
            </w:pPr>
          </w:p>
        </w:tc>
      </w:tr>
      <w:tr w:rsidR="00996445" w:rsidRPr="00E80CC9" w:rsidTr="002C58B6">
        <w:tc>
          <w:tcPr>
            <w:tcW w:w="8593" w:type="dxa"/>
            <w:gridSpan w:val="4"/>
            <w:tcBorders>
              <w:left w:val="single" w:sz="4" w:space="0" w:color="auto"/>
              <w:bottom w:val="single" w:sz="4" w:space="0" w:color="auto"/>
              <w:right w:val="single" w:sz="4" w:space="0" w:color="auto"/>
            </w:tcBorders>
            <w:shd w:val="clear" w:color="auto" w:fill="auto"/>
          </w:tcPr>
          <w:p w:rsidR="00996445" w:rsidRPr="00E80CC9" w:rsidRDefault="00996445" w:rsidP="002C58B6">
            <w:pPr>
              <w:adjustRightInd w:val="0"/>
              <w:snapToGrid w:val="0"/>
              <w:spacing w:line="460" w:lineRule="atLeast"/>
              <w:rPr>
                <w:szCs w:val="21"/>
              </w:rPr>
            </w:pPr>
            <w:r w:rsidRPr="00E80CC9">
              <w:rPr>
                <w:rFonts w:hint="eastAsia"/>
                <w:szCs w:val="21"/>
              </w:rPr>
              <w:lastRenderedPageBreak/>
              <w:t>预期</w:t>
            </w:r>
            <w:r w:rsidRPr="00E80CC9">
              <w:rPr>
                <w:szCs w:val="21"/>
              </w:rPr>
              <w:t>成果</w:t>
            </w:r>
            <w:r w:rsidRPr="00E80CC9">
              <w:rPr>
                <w:rFonts w:hint="eastAsia"/>
                <w:szCs w:val="21"/>
              </w:rPr>
              <w:t>：</w:t>
            </w:r>
          </w:p>
          <w:p w:rsidR="00996445" w:rsidRDefault="003F06F7" w:rsidP="002C58B6">
            <w:pPr>
              <w:numPr>
                <w:ilvl w:val="0"/>
                <w:numId w:val="1"/>
              </w:numPr>
              <w:adjustRightInd w:val="0"/>
              <w:snapToGrid w:val="0"/>
              <w:spacing w:line="460" w:lineRule="atLeast"/>
              <w:rPr>
                <w:szCs w:val="21"/>
              </w:rPr>
            </w:pPr>
            <w:r>
              <w:rPr>
                <w:rFonts w:hint="eastAsia"/>
                <w:szCs w:val="21"/>
              </w:rPr>
              <w:t>一个具有社区、论文展示、关键词搜索等主体功能界面的前端攻城；</w:t>
            </w:r>
          </w:p>
          <w:p w:rsidR="00996445" w:rsidRDefault="00996445" w:rsidP="002C58B6">
            <w:pPr>
              <w:numPr>
                <w:ilvl w:val="0"/>
                <w:numId w:val="1"/>
              </w:numPr>
              <w:adjustRightInd w:val="0"/>
              <w:snapToGrid w:val="0"/>
              <w:spacing w:line="460" w:lineRule="atLeast"/>
              <w:rPr>
                <w:szCs w:val="21"/>
              </w:rPr>
            </w:pPr>
            <w:r>
              <w:rPr>
                <w:rFonts w:hint="eastAsia"/>
                <w:szCs w:val="21"/>
              </w:rPr>
              <w:t>超过</w:t>
            </w:r>
            <w:r w:rsidR="003F06F7">
              <w:rPr>
                <w:szCs w:val="21"/>
              </w:rPr>
              <w:t>2</w:t>
            </w:r>
            <w:r>
              <w:rPr>
                <w:szCs w:val="21"/>
              </w:rPr>
              <w:t>0W</w:t>
            </w:r>
            <w:r>
              <w:rPr>
                <w:rFonts w:hint="eastAsia"/>
                <w:szCs w:val="21"/>
              </w:rPr>
              <w:t>条来自于</w:t>
            </w:r>
            <w:r>
              <w:rPr>
                <w:rFonts w:hint="eastAsia"/>
                <w:szCs w:val="21"/>
              </w:rPr>
              <w:t>IEEE</w:t>
            </w:r>
            <w:r>
              <w:rPr>
                <w:szCs w:val="21"/>
              </w:rPr>
              <w:t xml:space="preserve"> </w:t>
            </w:r>
            <w:r>
              <w:rPr>
                <w:rFonts w:hint="eastAsia"/>
                <w:szCs w:val="21"/>
              </w:rPr>
              <w:t>Xplore</w:t>
            </w:r>
            <w:r>
              <w:rPr>
                <w:rFonts w:hint="eastAsia"/>
                <w:szCs w:val="21"/>
              </w:rPr>
              <w:t>网站的论文数据</w:t>
            </w:r>
            <w:r w:rsidR="003F06F7">
              <w:rPr>
                <w:rFonts w:hint="eastAsia"/>
                <w:szCs w:val="21"/>
              </w:rPr>
              <w:t>，超过</w:t>
            </w:r>
            <w:r w:rsidR="003F06F7">
              <w:rPr>
                <w:rFonts w:hint="eastAsia"/>
                <w:szCs w:val="21"/>
              </w:rPr>
              <w:t>2W</w:t>
            </w:r>
            <w:r w:rsidR="003F06F7">
              <w:rPr>
                <w:rFonts w:hint="eastAsia"/>
                <w:szCs w:val="21"/>
              </w:rPr>
              <w:t>条</w:t>
            </w:r>
            <w:r w:rsidR="003F06F7">
              <w:rPr>
                <w:rFonts w:hint="eastAsia"/>
                <w:szCs w:val="21"/>
              </w:rPr>
              <w:t>Abstract</w:t>
            </w:r>
            <w:r w:rsidR="003F06F7">
              <w:rPr>
                <w:rFonts w:hint="eastAsia"/>
                <w:szCs w:val="21"/>
              </w:rPr>
              <w:t>数据</w:t>
            </w:r>
            <w:r>
              <w:rPr>
                <w:rFonts w:hint="eastAsia"/>
                <w:szCs w:val="21"/>
              </w:rPr>
              <w:t>；</w:t>
            </w:r>
          </w:p>
          <w:p w:rsidR="00996445" w:rsidRDefault="00996445" w:rsidP="002C58B6">
            <w:pPr>
              <w:numPr>
                <w:ilvl w:val="0"/>
                <w:numId w:val="1"/>
              </w:numPr>
              <w:adjustRightInd w:val="0"/>
              <w:snapToGrid w:val="0"/>
              <w:spacing w:line="460" w:lineRule="atLeast"/>
              <w:rPr>
                <w:szCs w:val="21"/>
              </w:rPr>
            </w:pPr>
            <w:r>
              <w:rPr>
                <w:rFonts w:hint="eastAsia"/>
                <w:szCs w:val="21"/>
              </w:rPr>
              <w:t>针对前后端的测试报告；</w:t>
            </w:r>
          </w:p>
          <w:p w:rsidR="00996445" w:rsidRDefault="00FB70E3" w:rsidP="002C58B6">
            <w:pPr>
              <w:numPr>
                <w:ilvl w:val="0"/>
                <w:numId w:val="1"/>
              </w:numPr>
              <w:adjustRightInd w:val="0"/>
              <w:snapToGrid w:val="0"/>
              <w:spacing w:line="460" w:lineRule="atLeast"/>
              <w:rPr>
                <w:szCs w:val="21"/>
              </w:rPr>
            </w:pPr>
            <w:r>
              <w:rPr>
                <w:rFonts w:hint="eastAsia"/>
                <w:szCs w:val="21"/>
              </w:rPr>
              <w:t>本次迭代的评估</w:t>
            </w:r>
            <w:r w:rsidR="00996445">
              <w:rPr>
                <w:rFonts w:hint="eastAsia"/>
                <w:szCs w:val="21"/>
              </w:rPr>
              <w:t>报告；</w:t>
            </w:r>
          </w:p>
          <w:p w:rsidR="00996445" w:rsidRPr="00637969" w:rsidRDefault="00CE038B" w:rsidP="002C58B6">
            <w:pPr>
              <w:numPr>
                <w:ilvl w:val="0"/>
                <w:numId w:val="1"/>
              </w:numPr>
              <w:adjustRightInd w:val="0"/>
              <w:snapToGrid w:val="0"/>
              <w:spacing w:line="460" w:lineRule="atLeast"/>
              <w:rPr>
                <w:szCs w:val="21"/>
              </w:rPr>
            </w:pPr>
            <w:r>
              <w:rPr>
                <w:rFonts w:hint="eastAsia"/>
                <w:szCs w:val="21"/>
              </w:rPr>
              <w:t>第三周的小组工作报告</w:t>
            </w:r>
          </w:p>
        </w:tc>
      </w:tr>
      <w:tr w:rsidR="00996445" w:rsidRPr="00E80CC9" w:rsidTr="002C58B6">
        <w:tc>
          <w:tcPr>
            <w:tcW w:w="8593" w:type="dxa"/>
            <w:gridSpan w:val="4"/>
            <w:tcBorders>
              <w:left w:val="single" w:sz="4" w:space="0" w:color="auto"/>
              <w:right w:val="single" w:sz="4" w:space="0" w:color="auto"/>
            </w:tcBorders>
            <w:shd w:val="clear" w:color="auto" w:fill="auto"/>
          </w:tcPr>
          <w:p w:rsidR="00996445" w:rsidRPr="00E80CC9" w:rsidRDefault="00996445" w:rsidP="002C58B6">
            <w:pPr>
              <w:adjustRightInd w:val="0"/>
              <w:snapToGrid w:val="0"/>
              <w:spacing w:line="460" w:lineRule="atLeast"/>
              <w:rPr>
                <w:szCs w:val="21"/>
              </w:rPr>
            </w:pPr>
            <w:r w:rsidRPr="00E80CC9">
              <w:rPr>
                <w:rFonts w:hint="eastAsia"/>
                <w:szCs w:val="21"/>
              </w:rPr>
              <w:t>主要的风险和应对方案：</w:t>
            </w:r>
          </w:p>
          <w:p w:rsidR="00996445" w:rsidRPr="00E80CC9" w:rsidRDefault="00996445" w:rsidP="002C58B6">
            <w:pPr>
              <w:pStyle w:val="a3"/>
              <w:ind w:firstLineChars="0" w:firstLine="0"/>
              <w:rPr>
                <w:rFonts w:eastAsia="黑体"/>
                <w:color w:val="0070C0"/>
                <w:sz w:val="24"/>
                <w:szCs w:val="24"/>
              </w:rPr>
            </w:pPr>
            <w:r w:rsidRPr="00E80CC9">
              <w:rPr>
                <w:rFonts w:eastAsia="黑体" w:hint="eastAsia"/>
                <w:color w:val="0070C0"/>
                <w:sz w:val="24"/>
                <w:szCs w:val="24"/>
              </w:rPr>
              <w:t>[</w:t>
            </w:r>
            <w:r w:rsidRPr="00E80CC9">
              <w:rPr>
                <w:rFonts w:eastAsia="黑体" w:hint="eastAsia"/>
                <w:color w:val="0070C0"/>
                <w:sz w:val="24"/>
                <w:szCs w:val="24"/>
              </w:rPr>
              <w:t>分析当前项目风险，列出最大的</w:t>
            </w:r>
            <w:r w:rsidRPr="00E80CC9">
              <w:rPr>
                <w:rFonts w:eastAsia="黑体" w:hint="eastAsia"/>
                <w:color w:val="0070C0"/>
                <w:sz w:val="24"/>
                <w:szCs w:val="24"/>
              </w:rPr>
              <w:t>3~5</w:t>
            </w:r>
            <w:r w:rsidRPr="00E80CC9">
              <w:rPr>
                <w:rFonts w:eastAsia="黑体" w:hint="eastAsia"/>
                <w:color w:val="0070C0"/>
                <w:sz w:val="24"/>
                <w:szCs w:val="24"/>
              </w:rPr>
              <w:t>个风险，自高到低排列，并列出每个风险缓解和应急的措施。注：随着项目的进行，风险会不断变化，故每个迭代要重新对风险评估和控制。</w:t>
            </w:r>
            <w:r w:rsidRPr="00E80CC9">
              <w:rPr>
                <w:rFonts w:eastAsia="黑体" w:hint="eastAsia"/>
                <w:color w:val="0070C0"/>
                <w:sz w:val="24"/>
                <w:szCs w:val="24"/>
              </w:rPr>
              <w:t>]</w:t>
            </w:r>
          </w:p>
          <w:p w:rsidR="00A07412" w:rsidRDefault="00A07412" w:rsidP="00A07412">
            <w:pPr>
              <w:numPr>
                <w:ilvl w:val="0"/>
                <w:numId w:val="2"/>
              </w:numPr>
              <w:adjustRightInd w:val="0"/>
              <w:snapToGrid w:val="0"/>
              <w:spacing w:line="460" w:lineRule="atLeast"/>
              <w:rPr>
                <w:rFonts w:hint="eastAsia"/>
                <w:szCs w:val="21"/>
              </w:rPr>
            </w:pPr>
            <w:r>
              <w:rPr>
                <w:rFonts w:hint="eastAsia"/>
                <w:szCs w:val="21"/>
              </w:rPr>
              <w:t>需求风险：</w:t>
            </w:r>
            <w:r>
              <w:rPr>
                <w:rFonts w:hint="eastAsia"/>
                <w:szCs w:val="21"/>
              </w:rPr>
              <w:t>在上次迭代开发的基础上，小组讨论产生了新的需求模块，即更强大的社区分享内容，由此需要在前期的需求设计上做出拓展，带来额外的需求设计风险。</w:t>
            </w:r>
            <w:r w:rsidR="00E5633E">
              <w:rPr>
                <w:rFonts w:hint="eastAsia"/>
                <w:szCs w:val="21"/>
              </w:rPr>
              <w:t>为此，需要在小组讨论的基础上，讨论需求风险带来的工程压力，并且在现有技术栈的基础上设计可行的需求拓展路径。</w:t>
            </w:r>
          </w:p>
          <w:p w:rsidR="00A07412" w:rsidRPr="00A07412" w:rsidRDefault="00A07412" w:rsidP="00A07412">
            <w:pPr>
              <w:numPr>
                <w:ilvl w:val="0"/>
                <w:numId w:val="2"/>
              </w:numPr>
              <w:adjustRightInd w:val="0"/>
              <w:snapToGrid w:val="0"/>
              <w:spacing w:line="460" w:lineRule="atLeast"/>
              <w:rPr>
                <w:rFonts w:hint="eastAsia"/>
                <w:szCs w:val="21"/>
              </w:rPr>
            </w:pPr>
            <w:r>
              <w:rPr>
                <w:rFonts w:hint="eastAsia"/>
                <w:szCs w:val="21"/>
              </w:rPr>
              <w:t>进度风险：</w:t>
            </w:r>
            <w:r w:rsidR="00E5633E">
              <w:rPr>
                <w:rFonts w:hint="eastAsia"/>
                <w:szCs w:val="21"/>
              </w:rPr>
              <w:t>因为增加了新的需求设计和模块内容，而且遇到了之前没有预料到的技术困难，本次迭代的进度可能会成为更重要的风险。为此，我们会缩短每个人物的粒度，增加</w:t>
            </w:r>
            <w:r w:rsidR="00E5633E">
              <w:rPr>
                <w:szCs w:val="21"/>
              </w:rPr>
              <w:t>stand meeting</w:t>
            </w:r>
            <w:r w:rsidR="00E5633E">
              <w:rPr>
                <w:rFonts w:hint="eastAsia"/>
                <w:szCs w:val="21"/>
              </w:rPr>
              <w:t>的效率，并且在开发中尝试更多地复用别人的工作进行定制。</w:t>
            </w:r>
            <w:r w:rsidR="00FC4FC0">
              <w:rPr>
                <w:rFonts w:hint="eastAsia"/>
                <w:szCs w:val="21"/>
              </w:rPr>
              <w:t>增长本地工程部署到服务器的周期，缩短由此带来的适配压力</w:t>
            </w:r>
          </w:p>
          <w:p w:rsidR="00996445" w:rsidRPr="00FC4FC0" w:rsidRDefault="00996445" w:rsidP="00FC4FC0">
            <w:pPr>
              <w:numPr>
                <w:ilvl w:val="0"/>
                <w:numId w:val="2"/>
              </w:numPr>
              <w:adjustRightInd w:val="0"/>
              <w:snapToGrid w:val="0"/>
              <w:spacing w:line="460" w:lineRule="atLeast"/>
              <w:rPr>
                <w:rFonts w:hint="eastAsia"/>
                <w:szCs w:val="21"/>
              </w:rPr>
            </w:pPr>
            <w:r>
              <w:rPr>
                <w:rFonts w:hint="eastAsia"/>
                <w:szCs w:val="21"/>
              </w:rPr>
              <w:t>技术风险：</w:t>
            </w:r>
            <w:r w:rsidR="00E5633E">
              <w:rPr>
                <w:rFonts w:hint="eastAsia"/>
                <w:szCs w:val="21"/>
              </w:rPr>
              <w:t>上次的迭代中暴露了之前没有预料到的技术困难，最重要的是来自于学术网站的反爬虫策略给数据收集带来的困难和随着数据增长带来的后端算法效率的优化问题。为了能让系统可以建立在足量的真实数据上并且提升</w:t>
            </w:r>
            <w:r w:rsidR="00FC4FC0">
              <w:rPr>
                <w:rFonts w:hint="eastAsia"/>
                <w:szCs w:val="21"/>
              </w:rPr>
              <w:t>使用体验，我们会对部分旧代码进行重构，改善效率，并且会大规模重写爬虫，在原来静态抓取为主的脚本基础上增加更强大的应用纯</w:t>
            </w:r>
            <w:r w:rsidR="00FC4FC0">
              <w:rPr>
                <w:rFonts w:hint="eastAsia"/>
                <w:szCs w:val="21"/>
              </w:rPr>
              <w:t>JS</w:t>
            </w:r>
            <w:r w:rsidR="00FC4FC0">
              <w:rPr>
                <w:rFonts w:hint="eastAsia"/>
                <w:szCs w:val="21"/>
              </w:rPr>
              <w:t>生成的网页解析和抓取的模块。</w:t>
            </w:r>
            <w:bookmarkStart w:id="0" w:name="_GoBack"/>
            <w:bookmarkEnd w:id="0"/>
          </w:p>
        </w:tc>
      </w:tr>
    </w:tbl>
    <w:p w:rsidR="00996445" w:rsidRPr="005A63B9" w:rsidRDefault="00996445" w:rsidP="00996445">
      <w:pPr>
        <w:pStyle w:val="a3"/>
        <w:ind w:firstLineChars="0" w:firstLine="0"/>
      </w:pPr>
    </w:p>
    <w:p w:rsidR="00E349F7" w:rsidRDefault="00E349F7"/>
    <w:sectPr w:rsidR="00E349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F0E"/>
    <w:multiLevelType w:val="hybridMultilevel"/>
    <w:tmpl w:val="70FCD31C"/>
    <w:lvl w:ilvl="0" w:tplc="D9B6D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7A4060"/>
    <w:multiLevelType w:val="hybridMultilevel"/>
    <w:tmpl w:val="98768E86"/>
    <w:lvl w:ilvl="0" w:tplc="F5847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AB"/>
    <w:rsid w:val="00041E08"/>
    <w:rsid w:val="00120828"/>
    <w:rsid w:val="001322BA"/>
    <w:rsid w:val="001A1DAB"/>
    <w:rsid w:val="003323D1"/>
    <w:rsid w:val="00372E82"/>
    <w:rsid w:val="003F06F7"/>
    <w:rsid w:val="003F4606"/>
    <w:rsid w:val="00554123"/>
    <w:rsid w:val="00567DE3"/>
    <w:rsid w:val="006B4B29"/>
    <w:rsid w:val="00943C72"/>
    <w:rsid w:val="00996445"/>
    <w:rsid w:val="00A07412"/>
    <w:rsid w:val="00A8643F"/>
    <w:rsid w:val="00AC60F5"/>
    <w:rsid w:val="00CE038B"/>
    <w:rsid w:val="00CF1B5E"/>
    <w:rsid w:val="00E349F7"/>
    <w:rsid w:val="00E5633E"/>
    <w:rsid w:val="00FB70E3"/>
    <w:rsid w:val="00FC4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6AC26"/>
  <w15:chartTrackingRefBased/>
  <w15:docId w15:val="{8F9D80D6-EB37-A640-82AF-D1A871C7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74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996445"/>
    <w:pPr>
      <w:ind w:firstLineChars="200" w:firstLine="420"/>
    </w:pPr>
  </w:style>
  <w:style w:type="paragraph" w:styleId="a4">
    <w:name w:val="List Paragraph"/>
    <w:basedOn w:val="a"/>
    <w:uiPriority w:val="34"/>
    <w:qFormat/>
    <w:rsid w:val="009964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jinkun</dc:creator>
  <cp:keywords/>
  <dc:description/>
  <cp:lastModifiedBy>Cao jinkun</cp:lastModifiedBy>
  <cp:revision>16</cp:revision>
  <dcterms:created xsi:type="dcterms:W3CDTF">2018-09-08T09:11:00Z</dcterms:created>
  <dcterms:modified xsi:type="dcterms:W3CDTF">2018-09-08T14:56:00Z</dcterms:modified>
</cp:coreProperties>
</file>