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30B" w:rsidRDefault="0060030B" w:rsidP="000F761D">
      <w:pPr>
        <w:pStyle w:val="Heading1"/>
      </w:pPr>
      <w:r>
        <w:t>Dan Ackerman</w:t>
      </w:r>
    </w:p>
    <w:p w:rsidR="0060030B" w:rsidRDefault="0060030B" w:rsidP="0060030B">
      <w:pPr>
        <w:pStyle w:val="ListParagraph"/>
        <w:numPr>
          <w:ilvl w:val="0"/>
          <w:numId w:val="2"/>
        </w:numPr>
      </w:pPr>
      <w:r w:rsidRPr="0060030B">
        <w:t>Dan to keynote at the Programmatic Marketing Summit in Canada</w:t>
      </w:r>
    </w:p>
    <w:p w:rsidR="00376E75" w:rsidRDefault="00376E75" w:rsidP="0060030B">
      <w:pPr>
        <w:pStyle w:val="ListParagraph"/>
        <w:numPr>
          <w:ilvl w:val="0"/>
          <w:numId w:val="2"/>
        </w:numPr>
      </w:pPr>
      <w:r>
        <w:t>Late 90s started at CBS: working his way up the ranks with over a 10+ year career</w:t>
      </w:r>
    </w:p>
    <w:p w:rsidR="00376E75" w:rsidRDefault="00376E75" w:rsidP="0060030B">
      <w:pPr>
        <w:pStyle w:val="ListParagraph"/>
        <w:numPr>
          <w:ilvl w:val="0"/>
          <w:numId w:val="2"/>
        </w:numPr>
      </w:pPr>
      <w:r>
        <w:t>I think his coolest job was as an Executive for the Philadelphia Eagles</w:t>
      </w:r>
    </w:p>
    <w:p w:rsidR="00376E75" w:rsidRDefault="00376E75" w:rsidP="0060030B">
      <w:pPr>
        <w:pStyle w:val="ListParagraph"/>
        <w:numPr>
          <w:ilvl w:val="0"/>
          <w:numId w:val="2"/>
        </w:numPr>
      </w:pPr>
      <w:r>
        <w:t>Started at Adap.TV to lead the Linear Programming</w:t>
      </w:r>
    </w:p>
    <w:p w:rsidR="00875276" w:rsidRDefault="000F761D" w:rsidP="000F761D">
      <w:pPr>
        <w:pStyle w:val="Heading1"/>
      </w:pPr>
      <w:bookmarkStart w:id="0" w:name="_GoBack"/>
      <w:bookmarkEnd w:id="0"/>
      <w:r>
        <w:t>Adap.tv</w:t>
      </w:r>
    </w:p>
    <w:p w:rsidR="000F761D" w:rsidRDefault="000F761D" w:rsidP="000F761D">
      <w:pPr>
        <w:pStyle w:val="ListParagraph"/>
        <w:numPr>
          <w:ilvl w:val="0"/>
          <w:numId w:val="1"/>
        </w:numPr>
      </w:pPr>
      <w:r w:rsidRPr="000F761D">
        <w:t>Programmatic TV, specifically, provides buyers of video ads the best of both the TV and digital worlds – the ability to transact against traditional age/sex TV demographics, while automatically optimizing ad spend using customized, more precise audience segments.</w:t>
      </w:r>
    </w:p>
    <w:p w:rsidR="000F761D" w:rsidRDefault="00B2391C" w:rsidP="00B2391C">
      <w:pPr>
        <w:pStyle w:val="ListParagraph"/>
        <w:numPr>
          <w:ilvl w:val="0"/>
          <w:numId w:val="1"/>
        </w:numPr>
      </w:pPr>
      <w:r w:rsidRPr="00B2391C">
        <w:t xml:space="preserve">MAGNA GLOBAL, the investment and intelligence unit of IPG </w:t>
      </w:r>
      <w:proofErr w:type="spellStart"/>
      <w:r w:rsidRPr="00B2391C">
        <w:t>Mediabrands</w:t>
      </w:r>
      <w:proofErr w:type="spellEnd"/>
      <w:r w:rsidRPr="00B2391C">
        <w:t>, is a first-mover in the programmatic TV space and has already run digital and TV campaigns through Adap.tv’s Audience Path platform.</w:t>
      </w:r>
    </w:p>
    <w:p w:rsidR="00B2391C" w:rsidRDefault="00B2391C" w:rsidP="00B2391C">
      <w:pPr>
        <w:pStyle w:val="ListParagraph"/>
        <w:numPr>
          <w:ilvl w:val="0"/>
          <w:numId w:val="1"/>
        </w:numPr>
      </w:pPr>
      <w:r>
        <w:t>What does programmatic mean for TV</w:t>
      </w:r>
    </w:p>
    <w:p w:rsidR="005952F8" w:rsidRDefault="0060030B" w:rsidP="0060030B">
      <w:pPr>
        <w:pStyle w:val="ListParagraph"/>
        <w:numPr>
          <w:ilvl w:val="1"/>
          <w:numId w:val="1"/>
        </w:numPr>
      </w:pPr>
      <w:r>
        <w:t>Audience Buying</w:t>
      </w:r>
      <w:r w:rsidR="003F0EAB">
        <w:t>: instead of buying ‘Media’, e.g. a 30-second ad during big bang theory; Advertisers can now ‘buy Audiences’, e.g.</w:t>
      </w:r>
      <w:r w:rsidR="005952F8">
        <w:t xml:space="preserve"> Advertise to 5 million women who like mixed martial arts</w:t>
      </w:r>
    </w:p>
    <w:p w:rsidR="005952F8" w:rsidRDefault="005952F8" w:rsidP="0060030B">
      <w:pPr>
        <w:pStyle w:val="ListParagraph"/>
        <w:numPr>
          <w:ilvl w:val="1"/>
          <w:numId w:val="1"/>
        </w:numPr>
      </w:pPr>
      <w:r>
        <w:t xml:space="preserve">Big data: much more information, from </w:t>
      </w:r>
      <w:proofErr w:type="spellStart"/>
      <w:r>
        <w:t>multipl</w:t>
      </w:r>
      <w:proofErr w:type="spellEnd"/>
      <w:r>
        <w:t xml:space="preserve"> sources. Currently TV Advertising is all Demographics, Gender, &amp; Time, and Placement. I.e. focusing more on the publishers instead of the audience</w:t>
      </w:r>
    </w:p>
    <w:p w:rsidR="004E54EC" w:rsidRDefault="00CA49C7" w:rsidP="0060030B">
      <w:pPr>
        <w:pStyle w:val="ListParagraph"/>
        <w:numPr>
          <w:ilvl w:val="1"/>
          <w:numId w:val="1"/>
        </w:numPr>
      </w:pPr>
      <w:r>
        <w:t>Less irrelevant commercials:</w:t>
      </w:r>
      <w:r w:rsidR="000C6813">
        <w:t xml:space="preserve"> Commercials</w:t>
      </w:r>
    </w:p>
    <w:p w:rsidR="0060030B" w:rsidRDefault="004E54EC" w:rsidP="0060030B">
      <w:pPr>
        <w:pStyle w:val="ListParagraph"/>
        <w:numPr>
          <w:ilvl w:val="1"/>
          <w:numId w:val="1"/>
        </w:numPr>
      </w:pPr>
      <w:r>
        <w:t>Supports upfront buys: currently, 80% of TV ad space is sold upfront.</w:t>
      </w:r>
      <w:r w:rsidR="003F0EAB">
        <w:t xml:space="preserve"> </w:t>
      </w:r>
    </w:p>
    <w:p w:rsidR="00376E75" w:rsidRDefault="00376E75" w:rsidP="00376E75">
      <w:pPr>
        <w:pStyle w:val="ListParagraph"/>
        <w:numPr>
          <w:ilvl w:val="0"/>
          <w:numId w:val="1"/>
        </w:numPr>
      </w:pPr>
      <w:r>
        <w:t>Competitors</w:t>
      </w:r>
    </w:p>
    <w:p w:rsidR="00376E75" w:rsidRDefault="00376E75" w:rsidP="00376E75">
      <w:pPr>
        <w:pStyle w:val="ListParagraph"/>
        <w:numPr>
          <w:ilvl w:val="1"/>
          <w:numId w:val="1"/>
        </w:numPr>
      </w:pPr>
      <w:r>
        <w:t xml:space="preserve">AT&amp;T </w:t>
      </w:r>
      <w:proofErr w:type="spellStart"/>
      <w:r>
        <w:t>Adworks</w:t>
      </w:r>
      <w:proofErr w:type="spellEnd"/>
    </w:p>
    <w:p w:rsidR="00376E75" w:rsidRDefault="00376E75" w:rsidP="00376E75">
      <w:pPr>
        <w:pStyle w:val="ListParagraph"/>
        <w:numPr>
          <w:ilvl w:val="1"/>
          <w:numId w:val="1"/>
        </w:numPr>
      </w:pPr>
      <w:proofErr w:type="spellStart"/>
      <w:r>
        <w:t>Placemedia</w:t>
      </w:r>
      <w:proofErr w:type="spellEnd"/>
    </w:p>
    <w:p w:rsidR="00376E75" w:rsidRDefault="00376E75" w:rsidP="00376E75">
      <w:pPr>
        <w:pStyle w:val="ListParagraph"/>
        <w:numPr>
          <w:ilvl w:val="1"/>
          <w:numId w:val="1"/>
        </w:numPr>
      </w:pPr>
      <w:proofErr w:type="spellStart"/>
      <w:r>
        <w:t>Videology</w:t>
      </w:r>
      <w:proofErr w:type="spellEnd"/>
    </w:p>
    <w:sectPr w:rsidR="0037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43FC"/>
    <w:multiLevelType w:val="hybridMultilevel"/>
    <w:tmpl w:val="9BB4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10383"/>
    <w:multiLevelType w:val="hybridMultilevel"/>
    <w:tmpl w:val="C888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DA"/>
    <w:rsid w:val="000C6813"/>
    <w:rsid w:val="000E0D51"/>
    <w:rsid w:val="000F761D"/>
    <w:rsid w:val="00376E75"/>
    <w:rsid w:val="003F0EAB"/>
    <w:rsid w:val="004E54EC"/>
    <w:rsid w:val="005952F8"/>
    <w:rsid w:val="0060030B"/>
    <w:rsid w:val="009B4803"/>
    <w:rsid w:val="00AC415E"/>
    <w:rsid w:val="00B2391C"/>
    <w:rsid w:val="00CA49C7"/>
    <w:rsid w:val="00E7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6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003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6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003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12</cp:revision>
  <dcterms:created xsi:type="dcterms:W3CDTF">2014-03-04T03:22:00Z</dcterms:created>
  <dcterms:modified xsi:type="dcterms:W3CDTF">2014-03-05T03:02:00Z</dcterms:modified>
</cp:coreProperties>
</file>