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B9F7D" w14:textId="06ECBB52" w:rsidR="009D422F" w:rsidRDefault="009D422F" w:rsidP="001F1391">
      <w:pPr>
        <w:spacing w:after="0"/>
        <w:rPr>
          <w:rFonts w:ascii="Times New Roman" w:hAnsi="Times New Roman" w:cs="Times New Roman"/>
          <w:b/>
          <w:sz w:val="28"/>
          <w:szCs w:val="24"/>
        </w:rPr>
      </w:pPr>
      <w:bookmarkStart w:id="0" w:name="_GoBack"/>
      <w:bookmarkEnd w:id="0"/>
    </w:p>
    <w:p w14:paraId="72725DCB" w14:textId="77777777" w:rsidR="009D422F" w:rsidRDefault="009D422F" w:rsidP="00931F3A">
      <w:pPr>
        <w:spacing w:after="0"/>
        <w:jc w:val="center"/>
        <w:rPr>
          <w:rFonts w:ascii="Times New Roman" w:hAnsi="Times New Roman" w:cs="Times New Roman"/>
          <w:b/>
          <w:sz w:val="28"/>
          <w:szCs w:val="24"/>
        </w:rPr>
      </w:pPr>
    </w:p>
    <w:p w14:paraId="763EB5F6" w14:textId="77777777" w:rsidR="006C6B6F" w:rsidRPr="00931F3A" w:rsidRDefault="006C6B6F" w:rsidP="00931F3A">
      <w:pPr>
        <w:spacing w:after="0"/>
        <w:jc w:val="center"/>
        <w:rPr>
          <w:rFonts w:ascii="Times New Roman" w:hAnsi="Times New Roman" w:cs="Times New Roman"/>
          <w:b/>
          <w:sz w:val="28"/>
          <w:szCs w:val="24"/>
        </w:rPr>
      </w:pPr>
      <w:r w:rsidRPr="00931F3A">
        <w:rPr>
          <w:rFonts w:ascii="Times New Roman" w:hAnsi="Times New Roman" w:cs="Times New Roman"/>
          <w:b/>
          <w:sz w:val="28"/>
          <w:szCs w:val="24"/>
        </w:rPr>
        <w:t xml:space="preserve">ASCE Conference Proceedings Paper </w:t>
      </w:r>
      <w:r w:rsidRPr="00931F3A">
        <w:rPr>
          <w:rFonts w:ascii="Times New Roman" w:hAnsi="Times New Roman" w:cs="Times New Roman"/>
          <w:b/>
          <w:sz w:val="28"/>
          <w:szCs w:val="24"/>
        </w:rPr>
        <w:br/>
        <w:t>Formatting Instructions</w:t>
      </w:r>
    </w:p>
    <w:p w14:paraId="5ED7A649" w14:textId="77777777" w:rsidR="006C6B6F" w:rsidRPr="00931F3A" w:rsidRDefault="006C6B6F" w:rsidP="00931F3A">
      <w:pPr>
        <w:pStyle w:val="NormalWeb"/>
        <w:spacing w:before="0" w:beforeAutospacing="0" w:after="0" w:afterAutospacing="0" w:line="276" w:lineRule="auto"/>
        <w:jc w:val="center"/>
        <w:rPr>
          <w:b/>
          <w:sz w:val="24"/>
        </w:rPr>
      </w:pPr>
    </w:p>
    <w:p w14:paraId="12132B8B" w14:textId="77777777" w:rsidR="006C6B6F" w:rsidRPr="00931F3A" w:rsidRDefault="006C6B6F" w:rsidP="00931F3A">
      <w:pPr>
        <w:pStyle w:val="NormalWeb"/>
        <w:spacing w:before="0" w:beforeAutospacing="0" w:after="0" w:afterAutospacing="0" w:line="276" w:lineRule="auto"/>
        <w:jc w:val="center"/>
        <w:rPr>
          <w:b/>
          <w:sz w:val="24"/>
        </w:rPr>
      </w:pPr>
      <w:r w:rsidRPr="00931F3A">
        <w:rPr>
          <w:b/>
          <w:sz w:val="24"/>
        </w:rPr>
        <w:t>Isabella M. Author, Ph.D.,</w:t>
      </w:r>
      <w:r w:rsidRPr="00931F3A">
        <w:rPr>
          <w:b/>
          <w:sz w:val="24"/>
          <w:vertAlign w:val="superscript"/>
        </w:rPr>
        <w:t>1</w:t>
      </w:r>
      <w:r w:rsidRPr="00931F3A">
        <w:rPr>
          <w:b/>
          <w:sz w:val="24"/>
        </w:rPr>
        <w:t xml:space="preserve"> Brandon Q. Writer, AIA,</w:t>
      </w:r>
      <w:r w:rsidRPr="00931F3A">
        <w:rPr>
          <w:b/>
          <w:sz w:val="24"/>
          <w:vertAlign w:val="superscript"/>
        </w:rPr>
        <w:t>2</w:t>
      </w:r>
      <w:r w:rsidRPr="00931F3A">
        <w:rPr>
          <w:b/>
          <w:sz w:val="24"/>
        </w:rPr>
        <w:t xml:space="preserve"> and </w:t>
      </w:r>
      <w:r w:rsidRPr="00931F3A">
        <w:rPr>
          <w:b/>
          <w:sz w:val="24"/>
        </w:rPr>
        <w:br/>
        <w:t xml:space="preserve">Charles O. Author, P.E., </w:t>
      </w:r>
      <w:proofErr w:type="gramStart"/>
      <w:r w:rsidRPr="00931F3A">
        <w:rPr>
          <w:b/>
          <w:sz w:val="24"/>
        </w:rPr>
        <w:t>M.ASCE</w:t>
      </w:r>
      <w:proofErr w:type="gramEnd"/>
      <w:r w:rsidRPr="00931F3A">
        <w:rPr>
          <w:b/>
          <w:sz w:val="24"/>
          <w:vertAlign w:val="superscript"/>
        </w:rPr>
        <w:t>3</w:t>
      </w:r>
    </w:p>
    <w:p w14:paraId="047A31FE" w14:textId="77777777" w:rsidR="006C6B6F" w:rsidRPr="00931F3A" w:rsidRDefault="006C6B6F" w:rsidP="00931F3A">
      <w:pPr>
        <w:pStyle w:val="NormalWeb"/>
        <w:spacing w:before="0" w:beforeAutospacing="0" w:after="0" w:afterAutospacing="0" w:line="276" w:lineRule="auto"/>
        <w:rPr>
          <w:sz w:val="24"/>
          <w:vertAlign w:val="superscript"/>
        </w:rPr>
      </w:pPr>
    </w:p>
    <w:p w14:paraId="5EDC7D1E" w14:textId="77777777" w:rsidR="006C6B6F" w:rsidRPr="00931F3A" w:rsidRDefault="006C6B6F" w:rsidP="00931F3A">
      <w:pPr>
        <w:pStyle w:val="NormalWeb"/>
        <w:spacing w:before="0" w:beforeAutospacing="0" w:after="0" w:afterAutospacing="0" w:line="276" w:lineRule="auto"/>
        <w:rPr>
          <w:sz w:val="24"/>
        </w:rPr>
      </w:pPr>
      <w:r w:rsidRPr="00931F3A">
        <w:rPr>
          <w:sz w:val="24"/>
          <w:vertAlign w:val="superscript"/>
        </w:rPr>
        <w:t>1</w:t>
      </w:r>
      <w:r w:rsidRPr="00931F3A">
        <w:rPr>
          <w:sz w:val="24"/>
        </w:rPr>
        <w:t xml:space="preserve">Hard Knocks Laboratory, Department of Civil and Environmental Engineering, Research State University, P.O. Box 98765, City, ST 99999-1111; e-mail: </w:t>
      </w:r>
      <w:hyperlink r:id="rId8" w:history="1">
        <w:r w:rsidRPr="00931F3A">
          <w:rPr>
            <w:rStyle w:val="Hyperlink"/>
            <w:sz w:val="24"/>
          </w:rPr>
          <w:t>imauthor@rsu.edu</w:t>
        </w:r>
      </w:hyperlink>
      <w:r w:rsidRPr="00931F3A">
        <w:rPr>
          <w:sz w:val="24"/>
        </w:rPr>
        <w:t xml:space="preserve"> </w:t>
      </w:r>
    </w:p>
    <w:p w14:paraId="4BB8C94E" w14:textId="5BFB68A2"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2</w:t>
      </w:r>
      <w:r w:rsidRPr="00931F3A">
        <w:rPr>
          <w:rFonts w:ascii="Times New Roman" w:hAnsi="Times New Roman" w:cs="Times New Roman"/>
          <w:sz w:val="24"/>
          <w:szCs w:val="24"/>
        </w:rPr>
        <w:t xml:space="preserve">Hard Knocks Laboratory, Department of Civil and Environmental Engineering, Research State University, P.O. Box 98765, City, ST 99999-1111; Writer &amp; Bickering, LLC, 144 Main St., </w:t>
      </w:r>
      <w:proofErr w:type="spellStart"/>
      <w:r w:rsidRPr="00931F3A">
        <w:rPr>
          <w:rFonts w:ascii="Times New Roman" w:hAnsi="Times New Roman" w:cs="Times New Roman"/>
          <w:sz w:val="24"/>
          <w:szCs w:val="24"/>
        </w:rPr>
        <w:t>Megaville</w:t>
      </w:r>
      <w:proofErr w:type="spellEnd"/>
      <w:r w:rsidRPr="00931F3A">
        <w:rPr>
          <w:rFonts w:ascii="Times New Roman" w:hAnsi="Times New Roman" w:cs="Times New Roman"/>
          <w:sz w:val="24"/>
          <w:szCs w:val="24"/>
        </w:rPr>
        <w:t>, ST 22222</w:t>
      </w:r>
      <w:r w:rsidR="009A7365" w:rsidRPr="00931F3A">
        <w:rPr>
          <w:rFonts w:ascii="Times New Roman" w:hAnsi="Times New Roman" w:cs="Times New Roman"/>
          <w:sz w:val="24"/>
          <w:szCs w:val="24"/>
        </w:rPr>
        <w:t xml:space="preserve">; e-mail: </w:t>
      </w:r>
      <w:hyperlink r:id="rId9" w:history="1">
        <w:r w:rsidR="009A7365" w:rsidRPr="00931F3A">
          <w:rPr>
            <w:rStyle w:val="Hyperlink"/>
            <w:rFonts w:ascii="Times New Roman" w:hAnsi="Times New Roman" w:cs="Times New Roman"/>
            <w:sz w:val="24"/>
            <w:szCs w:val="24"/>
          </w:rPr>
          <w:t>bqwriter@rsu.edu</w:t>
        </w:r>
      </w:hyperlink>
    </w:p>
    <w:p w14:paraId="0B0F9446"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3</w:t>
      </w:r>
      <w:r w:rsidRPr="00931F3A">
        <w:rPr>
          <w:rFonts w:ascii="Times New Roman" w:hAnsi="Times New Roman" w:cs="Times New Roman"/>
          <w:sz w:val="24"/>
          <w:szCs w:val="24"/>
        </w:rPr>
        <w:t xml:space="preserve">Everlasting Company, Mail Stop LC 444, 2233 West 32nd Avenue, Township, ST 88888; e-mail: </w:t>
      </w:r>
      <w:hyperlink r:id="rId10" w:history="1">
        <w:r w:rsidRPr="00931F3A">
          <w:rPr>
            <w:rStyle w:val="Hyperlink"/>
            <w:rFonts w:ascii="Times New Roman" w:hAnsi="Times New Roman" w:cs="Times New Roman"/>
            <w:sz w:val="24"/>
            <w:szCs w:val="24"/>
          </w:rPr>
          <w:t>co.author@everco.com</w:t>
        </w:r>
      </w:hyperlink>
    </w:p>
    <w:p w14:paraId="6FB7FA39" w14:textId="77777777" w:rsidR="006C6B6F" w:rsidRPr="00931F3A" w:rsidRDefault="006C6B6F" w:rsidP="00931F3A">
      <w:pPr>
        <w:spacing w:after="0"/>
        <w:rPr>
          <w:rFonts w:ascii="Times New Roman" w:hAnsi="Times New Roman" w:cs="Times New Roman"/>
          <w:b/>
          <w:sz w:val="24"/>
          <w:szCs w:val="24"/>
        </w:rPr>
      </w:pPr>
    </w:p>
    <w:p w14:paraId="000750C6"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ABSTRACT</w:t>
      </w:r>
    </w:p>
    <w:p w14:paraId="33B27D58" w14:textId="77777777" w:rsidR="006C6B6F" w:rsidRPr="00931F3A" w:rsidRDefault="006C6B6F" w:rsidP="00931F3A">
      <w:pPr>
        <w:spacing w:after="0"/>
        <w:rPr>
          <w:rFonts w:ascii="Times New Roman" w:hAnsi="Times New Roman" w:cs="Times New Roman"/>
          <w:sz w:val="24"/>
          <w:szCs w:val="24"/>
        </w:rPr>
      </w:pPr>
    </w:p>
    <w:p w14:paraId="617F6266" w14:textId="6441A953"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rPr>
        <w:t xml:space="preserve">A </w:t>
      </w:r>
      <w:proofErr w:type="gramStart"/>
      <w:r w:rsidRPr="00931F3A">
        <w:rPr>
          <w:rFonts w:ascii="Times New Roman" w:hAnsi="Times New Roman" w:cs="Times New Roman"/>
          <w:sz w:val="24"/>
          <w:szCs w:val="24"/>
        </w:rPr>
        <w:t>proceedings</w:t>
      </w:r>
      <w:proofErr w:type="gramEnd"/>
      <w:r w:rsidRPr="00931F3A">
        <w:rPr>
          <w:rFonts w:ascii="Times New Roman" w:hAnsi="Times New Roman" w:cs="Times New Roman"/>
          <w:sz w:val="24"/>
          <w:szCs w:val="24"/>
        </w:rPr>
        <w:t xml:space="preserve"> containing papers presented at this conference will be produced from the manuscripts received from authors. These instructions are formatted to resemble a final paper. The abstract should consist of one paragraph of about 150 words.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The abstract should present a concise statement of the scope, principal findings, and conclusions of the paper. Abstracts cannot include lists, tables, figures, display equations, footnotes, or references.</w:t>
      </w:r>
    </w:p>
    <w:p w14:paraId="6EEECAD4" w14:textId="77777777" w:rsidR="006C6B6F" w:rsidRPr="00931F3A" w:rsidRDefault="006C6B6F" w:rsidP="00931F3A">
      <w:pPr>
        <w:spacing w:after="0"/>
        <w:rPr>
          <w:rFonts w:ascii="Times New Roman" w:hAnsi="Times New Roman" w:cs="Times New Roman"/>
          <w:b/>
          <w:i/>
          <w:sz w:val="24"/>
          <w:szCs w:val="24"/>
        </w:rPr>
      </w:pPr>
    </w:p>
    <w:p w14:paraId="59E816CF" w14:textId="77777777" w:rsidR="006C6B6F" w:rsidRPr="00931F3A" w:rsidRDefault="006C6B6F" w:rsidP="00931F3A">
      <w:pPr>
        <w:spacing w:after="0"/>
        <w:rPr>
          <w:rFonts w:ascii="Times New Roman" w:hAnsi="Times New Roman" w:cs="Times New Roman"/>
          <w:b/>
          <w:sz w:val="24"/>
          <w:szCs w:val="24"/>
        </w:rPr>
      </w:pPr>
      <w:r w:rsidRPr="00931F3A">
        <w:rPr>
          <w:rFonts w:ascii="Times New Roman" w:hAnsi="Times New Roman" w:cs="Times New Roman"/>
          <w:b/>
          <w:sz w:val="24"/>
          <w:szCs w:val="24"/>
        </w:rPr>
        <w:t>INTRODUCTION</w:t>
      </w:r>
    </w:p>
    <w:p w14:paraId="37BFDD57" w14:textId="77777777" w:rsidR="006C6B6F" w:rsidRPr="00931F3A" w:rsidRDefault="006C6B6F" w:rsidP="00931F3A">
      <w:pPr>
        <w:spacing w:after="0"/>
        <w:rPr>
          <w:rFonts w:ascii="Times New Roman" w:hAnsi="Times New Roman" w:cs="Times New Roman"/>
          <w:b/>
          <w:sz w:val="24"/>
          <w:szCs w:val="24"/>
        </w:rPr>
      </w:pPr>
    </w:p>
    <w:p w14:paraId="569B19C9"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rPr>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14:paraId="5BC2BED2" w14:textId="6BBFC95D" w:rsidR="00842BE6" w:rsidRPr="00931F3A" w:rsidRDefault="00842BE6" w:rsidP="00842BE6">
      <w:pPr>
        <w:spacing w:after="0"/>
        <w:ind w:firstLine="720"/>
        <w:rPr>
          <w:rFonts w:ascii="Times New Roman" w:hAnsi="Times New Roman" w:cs="Times New Roman"/>
          <w:sz w:val="24"/>
          <w:szCs w:val="24"/>
        </w:rPr>
      </w:pPr>
      <w:r w:rsidRPr="00931F3A">
        <w:rPr>
          <w:rFonts w:ascii="Times New Roman" w:hAnsi="Times New Roman" w:cs="Times New Roman"/>
          <w:sz w:val="24"/>
          <w:szCs w:val="24"/>
        </w:rPr>
        <w:t>ASCE requires that conference proceedings papers be original, unpublished work. Dual publication (publishing the same paper in multiple places without permission of the original publisher and agreement by the subsequent publisher) is a professional ethics violation and a legal problem. ASCE does not publish abstract-only submissions or slide presentations in conference proceedings.</w:t>
      </w:r>
    </w:p>
    <w:p w14:paraId="1739234A" w14:textId="77777777"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It is inappropriate to submit abstracts or papers with an obvious commercial intent. It is also inappropriate to criticize another paper with personal attacks on the author(s).</w:t>
      </w:r>
    </w:p>
    <w:p w14:paraId="060B9D9C" w14:textId="6893CB68"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 xml:space="preserve">Only people who have significantly contributed to the research, project, or manuscript preparation should be listed as coauthors. The corresponding author will attest that any people </w:t>
      </w:r>
      <w:r w:rsidRPr="00931F3A">
        <w:rPr>
          <w:rFonts w:ascii="Times New Roman" w:hAnsi="Times New Roman" w:cs="Times New Roman"/>
          <w:sz w:val="24"/>
          <w:szCs w:val="24"/>
        </w:rPr>
        <w:lastRenderedPageBreak/>
        <w:t>named as coauthors have seen the final version of the paper and agreed to its submission for publication.</w:t>
      </w:r>
    </w:p>
    <w:p w14:paraId="41038E24" w14:textId="51A97568" w:rsidR="00901352" w:rsidRDefault="00901352" w:rsidP="00931F3A">
      <w:pPr>
        <w:spacing w:after="0"/>
        <w:ind w:firstLine="720"/>
        <w:rPr>
          <w:rFonts w:ascii="Times New Roman" w:hAnsi="Times New Roman" w:cs="Times New Roman"/>
          <w:sz w:val="24"/>
          <w:szCs w:val="24"/>
        </w:rPr>
      </w:pPr>
      <w:r w:rsidRPr="00550032">
        <w:rPr>
          <w:rFonts w:ascii="Times New Roman" w:hAnsi="Times New Roman" w:cs="Times New Roman"/>
          <w:sz w:val="24"/>
          <w:szCs w:val="24"/>
        </w:rPr>
        <w:t>The authors of proceedings papers are expected to present their papers in person at the conference or to find a substitute to present the paper.</w:t>
      </w:r>
    </w:p>
    <w:p w14:paraId="3BACBED7" w14:textId="77777777"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 xml:space="preserve">Proceedings papers may </w:t>
      </w:r>
      <w:r w:rsidRPr="00931F3A">
        <w:rPr>
          <w:rFonts w:ascii="Times New Roman" w:hAnsi="Times New Roman" w:cs="Times New Roman"/>
          <w:i/>
          <w:sz w:val="24"/>
          <w:szCs w:val="24"/>
        </w:rPr>
        <w:t>not</w:t>
      </w:r>
      <w:r w:rsidRPr="00931F3A">
        <w:rPr>
          <w:rFonts w:ascii="Times New Roman" w:hAnsi="Times New Roman" w:cs="Times New Roman"/>
          <w:sz w:val="24"/>
          <w:szCs w:val="24"/>
        </w:rPr>
        <w:t xml:space="preserve"> be published later as journal articles, unless the papers have been substantially revised to include new or additional material. </w:t>
      </w:r>
    </w:p>
    <w:p w14:paraId="6D2218EB" w14:textId="77777777" w:rsidR="006C6B6F" w:rsidRPr="00931F3A" w:rsidRDefault="006C6B6F" w:rsidP="00931F3A">
      <w:pPr>
        <w:spacing w:after="0"/>
        <w:ind w:firstLine="720"/>
        <w:rPr>
          <w:rFonts w:ascii="Times New Roman" w:hAnsi="Times New Roman" w:cs="Times New Roman"/>
          <w:b/>
          <w:sz w:val="24"/>
          <w:szCs w:val="24"/>
        </w:rPr>
      </w:pPr>
      <w:r w:rsidRPr="00931F3A">
        <w:rPr>
          <w:rFonts w:ascii="Times New Roman" w:hAnsi="Times New Roman" w:cs="Times New Roman"/>
          <w:sz w:val="24"/>
          <w:szCs w:val="24"/>
        </w:rPr>
        <w:t>Proceedings papers are eligible for discussions and closures, which will be posted with the paper in ASCE Library.</w:t>
      </w:r>
    </w:p>
    <w:p w14:paraId="5022CEE7" w14:textId="77777777" w:rsidR="006C6B6F" w:rsidRPr="00931F3A" w:rsidRDefault="006C6B6F" w:rsidP="00931F3A">
      <w:pPr>
        <w:spacing w:after="0"/>
        <w:rPr>
          <w:rFonts w:ascii="Times New Roman" w:hAnsi="Times New Roman" w:cs="Times New Roman"/>
          <w:b/>
          <w:sz w:val="24"/>
          <w:szCs w:val="24"/>
        </w:rPr>
      </w:pPr>
    </w:p>
    <w:p w14:paraId="62686489" w14:textId="77777777" w:rsidR="00CC5E72" w:rsidRPr="00931F3A" w:rsidRDefault="00CC5E72" w:rsidP="00931F3A">
      <w:pPr>
        <w:keepNext/>
        <w:spacing w:after="0"/>
        <w:rPr>
          <w:rFonts w:ascii="Times New Roman" w:hAnsi="Times New Roman" w:cs="Times New Roman"/>
          <w:b/>
          <w:sz w:val="24"/>
          <w:szCs w:val="24"/>
        </w:rPr>
      </w:pPr>
      <w:r w:rsidRPr="00931F3A">
        <w:rPr>
          <w:rFonts w:ascii="Times New Roman" w:hAnsi="Times New Roman" w:cs="Times New Roman"/>
          <w:b/>
          <w:sz w:val="24"/>
          <w:szCs w:val="24"/>
        </w:rPr>
        <w:t>REQUIREMENTS FOR SUBMITTING A PAPER</w:t>
      </w:r>
    </w:p>
    <w:p w14:paraId="59E5B5D5" w14:textId="77777777" w:rsidR="00CC5E72" w:rsidRPr="00931F3A" w:rsidRDefault="00CC5E72" w:rsidP="00931F3A">
      <w:pPr>
        <w:keepNext/>
        <w:spacing w:after="0"/>
        <w:rPr>
          <w:rFonts w:ascii="Times New Roman" w:hAnsi="Times New Roman" w:cs="Times New Roman"/>
          <w:b/>
          <w:sz w:val="24"/>
          <w:szCs w:val="24"/>
        </w:rPr>
      </w:pPr>
    </w:p>
    <w:p w14:paraId="5C7D92F4" w14:textId="07A8EAE7" w:rsidR="006C6B6F" w:rsidRPr="00931F3A" w:rsidRDefault="00CC5E72" w:rsidP="00931F3A">
      <w:pPr>
        <w:keepNext/>
        <w:spacing w:after="0"/>
        <w:rPr>
          <w:rFonts w:ascii="Times New Roman" w:hAnsi="Times New Roman" w:cs="Times New Roman"/>
          <w:sz w:val="24"/>
          <w:szCs w:val="24"/>
        </w:rPr>
      </w:pPr>
      <w:r w:rsidRPr="00931F3A">
        <w:rPr>
          <w:rFonts w:ascii="Times New Roman" w:hAnsi="Times New Roman" w:cs="Times New Roman"/>
          <w:b/>
          <w:sz w:val="24"/>
          <w:szCs w:val="24"/>
        </w:rPr>
        <w:t xml:space="preserve">Paper Length. </w:t>
      </w:r>
      <w:r w:rsidR="006C6B6F" w:rsidRPr="00931F3A">
        <w:rPr>
          <w:rFonts w:ascii="Times New Roman" w:hAnsi="Times New Roman" w:cs="Times New Roman"/>
          <w:sz w:val="24"/>
          <w:szCs w:val="24"/>
        </w:rPr>
        <w:t xml:space="preserve">The </w:t>
      </w:r>
      <w:r w:rsidR="00842BE6">
        <w:rPr>
          <w:rFonts w:ascii="Times New Roman" w:hAnsi="Times New Roman" w:cs="Times New Roman"/>
          <w:sz w:val="24"/>
          <w:szCs w:val="24"/>
        </w:rPr>
        <w:t>maximum</w:t>
      </w:r>
      <w:r w:rsidR="006C6B6F" w:rsidRPr="00931F3A">
        <w:rPr>
          <w:rFonts w:ascii="Times New Roman" w:hAnsi="Times New Roman" w:cs="Times New Roman"/>
          <w:sz w:val="24"/>
          <w:szCs w:val="24"/>
        </w:rPr>
        <w:t xml:space="preserve"> paper length is determin</w:t>
      </w:r>
      <w:r w:rsidR="00842BE6">
        <w:rPr>
          <w:rFonts w:ascii="Times New Roman" w:hAnsi="Times New Roman" w:cs="Times New Roman"/>
          <w:sz w:val="24"/>
          <w:szCs w:val="24"/>
        </w:rPr>
        <w:t>ed by your conference committee</w:t>
      </w:r>
      <w:r w:rsidR="006C6B6F" w:rsidRPr="00931F3A">
        <w:rPr>
          <w:rFonts w:ascii="Times New Roman" w:hAnsi="Times New Roman" w:cs="Times New Roman"/>
          <w:sz w:val="24"/>
          <w:szCs w:val="24"/>
        </w:rPr>
        <w:t xml:space="preserve">. Please consult your conference website for this information. </w:t>
      </w:r>
    </w:p>
    <w:p w14:paraId="587B8E07" w14:textId="77777777" w:rsidR="00820E04" w:rsidRPr="00931F3A" w:rsidRDefault="00820E04" w:rsidP="00931F3A">
      <w:pPr>
        <w:spacing w:after="0"/>
        <w:jc w:val="both"/>
        <w:rPr>
          <w:rFonts w:ascii="Times New Roman" w:hAnsi="Times New Roman" w:cs="Times New Roman"/>
          <w:b/>
          <w:sz w:val="24"/>
          <w:szCs w:val="24"/>
        </w:rPr>
      </w:pPr>
    </w:p>
    <w:p w14:paraId="17049842" w14:textId="77777777" w:rsidR="006C6B6F" w:rsidRPr="00931F3A" w:rsidRDefault="00853607"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Submission Deadline</w:t>
      </w:r>
      <w:r w:rsidR="00820E04" w:rsidRPr="00931F3A">
        <w:rPr>
          <w:rFonts w:ascii="Times New Roman" w:hAnsi="Times New Roman" w:cs="Times New Roman"/>
          <w:b/>
          <w:sz w:val="24"/>
          <w:szCs w:val="24"/>
        </w:rPr>
        <w:t>s.</w:t>
      </w:r>
      <w:r w:rsidR="00820E04" w:rsidRPr="00931F3A">
        <w:rPr>
          <w:rFonts w:ascii="Times New Roman" w:hAnsi="Times New Roman" w:cs="Times New Roman"/>
          <w:sz w:val="24"/>
          <w:szCs w:val="24"/>
        </w:rPr>
        <w:t xml:space="preserve"> If your paper has been accepted, please submit the final version of your paper by the deadline established by the conference committee or proceedings editor. Review your paper carefully before you submit the final version. Once a paper has been uploaded, reviewed by the author, and officially submitted, it is not possible to edit the document.</w:t>
      </w:r>
    </w:p>
    <w:p w14:paraId="2651DD2B" w14:textId="77777777" w:rsidR="00820E04" w:rsidRPr="00931F3A" w:rsidRDefault="00820E04" w:rsidP="00931F3A">
      <w:pPr>
        <w:spacing w:after="0"/>
        <w:jc w:val="both"/>
        <w:rPr>
          <w:rFonts w:ascii="Times New Roman" w:hAnsi="Times New Roman" w:cs="Times New Roman"/>
          <w:sz w:val="24"/>
          <w:szCs w:val="24"/>
        </w:rPr>
      </w:pPr>
    </w:p>
    <w:p w14:paraId="2D9E6F26" w14:textId="77777777" w:rsidR="00820E04" w:rsidRPr="00931F3A" w:rsidRDefault="00820E04"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Approvals. </w:t>
      </w:r>
      <w:r w:rsidRPr="00931F3A">
        <w:rPr>
          <w:rFonts w:ascii="Times New Roman" w:hAnsi="Times New Roman" w:cs="Times New Roman"/>
          <w:sz w:val="24"/>
          <w:szCs w:val="24"/>
        </w:rPr>
        <w:t xml:space="preserve">Before submitting a paper, authors must obtain approvals from such interested parties as the authors' employers, clients, project owners, and government agencies. </w:t>
      </w:r>
    </w:p>
    <w:p w14:paraId="321AC4F2" w14:textId="77777777" w:rsidR="00820E04" w:rsidRPr="00931F3A" w:rsidRDefault="00820E04" w:rsidP="00931F3A">
      <w:pPr>
        <w:spacing w:after="0"/>
        <w:rPr>
          <w:rFonts w:ascii="Times New Roman" w:hAnsi="Times New Roman" w:cs="Times New Roman"/>
          <w:b/>
          <w:sz w:val="24"/>
          <w:szCs w:val="24"/>
        </w:rPr>
      </w:pPr>
    </w:p>
    <w:p w14:paraId="48023DF9" w14:textId="77777777" w:rsidR="006C6B6F" w:rsidRPr="00931F3A" w:rsidRDefault="00CC5E72" w:rsidP="00931F3A">
      <w:pPr>
        <w:spacing w:after="0"/>
        <w:rPr>
          <w:rFonts w:ascii="Times New Roman" w:hAnsi="Times New Roman" w:cs="Times New Roman"/>
          <w:sz w:val="24"/>
          <w:szCs w:val="24"/>
        </w:rPr>
      </w:pPr>
      <w:r w:rsidRPr="00931F3A">
        <w:rPr>
          <w:rFonts w:ascii="Times New Roman" w:hAnsi="Times New Roman" w:cs="Times New Roman"/>
          <w:b/>
          <w:sz w:val="24"/>
          <w:szCs w:val="24"/>
        </w:rPr>
        <w:t xml:space="preserve">Copyright Transfer. </w:t>
      </w:r>
      <w:r w:rsidR="006C6B6F" w:rsidRPr="00931F3A">
        <w:rPr>
          <w:rFonts w:ascii="Times New Roman" w:hAnsi="Times New Roman" w:cs="Times New Roman"/>
          <w:sz w:val="24"/>
          <w:szCs w:val="24"/>
        </w:rPr>
        <w:t xml:space="preserve">Each paper must be accompanied by an </w:t>
      </w:r>
      <w:hyperlink r:id="rId11" w:history="1">
        <w:r w:rsidR="006C6B6F" w:rsidRPr="00931F3A">
          <w:rPr>
            <w:rStyle w:val="Hyperlink"/>
            <w:rFonts w:ascii="Times New Roman" w:hAnsi="Times New Roman" w:cs="Times New Roman"/>
            <w:sz w:val="24"/>
            <w:szCs w:val="24"/>
          </w:rPr>
          <w:t>ASCE Authorship Originality and Copyright Transfer Agreement</w:t>
        </w:r>
      </w:hyperlink>
      <w:r w:rsidR="006C6B6F" w:rsidRPr="00931F3A">
        <w:rPr>
          <w:rFonts w:ascii="Times New Roman" w:hAnsi="Times New Roman" w:cs="Times New Roman"/>
          <w:sz w:val="24"/>
          <w:szCs w:val="24"/>
        </w:rPr>
        <w:t xml:space="preserve"> signed by the one author on behalf of all the authors. (See </w:t>
      </w:r>
      <w:hyperlink r:id="rId12" w:history="1">
        <w:r w:rsidR="006C6B6F" w:rsidRPr="00931F3A">
          <w:rPr>
            <w:rStyle w:val="Hyperlink"/>
            <w:rFonts w:ascii="Times New Roman" w:hAnsi="Times New Roman" w:cs="Times New Roman"/>
            <w:i/>
            <w:sz w:val="24"/>
            <w:szCs w:val="24"/>
          </w:rPr>
          <w:t>Copyright Basics</w:t>
        </w:r>
      </w:hyperlink>
      <w:r w:rsidR="006C6B6F" w:rsidRPr="00931F3A">
        <w:rPr>
          <w:rFonts w:ascii="Times New Roman" w:hAnsi="Times New Roman" w:cs="Times New Roman"/>
          <w:sz w:val="24"/>
          <w:szCs w:val="24"/>
        </w:rPr>
        <w:t xml:space="preserve"> for more information on ASCE’s copyright requirements, an explanation of what authors can do with their own material, and sponsored access options.)</w:t>
      </w:r>
    </w:p>
    <w:p w14:paraId="19104CEE" w14:textId="77777777" w:rsidR="00CC5E72" w:rsidRPr="00931F3A" w:rsidRDefault="00CC5E72" w:rsidP="00931F3A">
      <w:pPr>
        <w:spacing w:after="0"/>
        <w:jc w:val="both"/>
        <w:rPr>
          <w:rFonts w:ascii="Times New Roman" w:hAnsi="Times New Roman" w:cs="Times New Roman"/>
          <w:sz w:val="24"/>
          <w:szCs w:val="24"/>
        </w:rPr>
      </w:pPr>
    </w:p>
    <w:p w14:paraId="1577E6D8" w14:textId="528A706D" w:rsidR="00820E04" w:rsidRPr="00931F3A" w:rsidRDefault="00CC5E72" w:rsidP="0080409F">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Permissions. </w:t>
      </w:r>
      <w:r w:rsidRPr="00931F3A">
        <w:rPr>
          <w:rFonts w:ascii="Times New Roman" w:hAnsi="Times New Roman" w:cs="Times New Roman"/>
          <w:sz w:val="24"/>
          <w:szCs w:val="24"/>
        </w:rPr>
        <w:t xml:space="preserve">Any materials that are not the original work of the authors of a proceedings paper must have the source identified at the end of a text extract or in a credit line immediately below the figure or table. The </w:t>
      </w:r>
      <w:r w:rsidRPr="00931F3A">
        <w:rPr>
          <w:rFonts w:ascii="Times New Roman" w:hAnsi="Times New Roman" w:cs="Times New Roman"/>
          <w:b/>
          <w:i/>
          <w:sz w:val="24"/>
          <w:szCs w:val="24"/>
        </w:rPr>
        <w:t>authors</w:t>
      </w:r>
      <w:r w:rsidRPr="00931F3A">
        <w:rPr>
          <w:rFonts w:ascii="Times New Roman" w:hAnsi="Times New Roman" w:cs="Times New Roman"/>
          <w:sz w:val="24"/>
          <w:szCs w:val="24"/>
        </w:rPr>
        <w:t xml:space="preserve"> of each paper are responsible for securing permissions for nonoriginal materials and must be able to provide the permission documents if requested by ASCE Publications. ASCE Publications reserves the right to eliminate from the published proceedings any figures or tables lacking appropriate permission and to make editorial changes as necessary. </w:t>
      </w:r>
    </w:p>
    <w:p w14:paraId="33DF9ADA" w14:textId="00C6E034" w:rsidR="00820E04" w:rsidRPr="00931F3A" w:rsidRDefault="00BF1245" w:rsidP="00931F3A">
      <w:pPr>
        <w:spacing w:after="0"/>
        <w:ind w:firstLine="720"/>
        <w:rPr>
          <w:rFonts w:ascii="Times New Roman" w:hAnsi="Times New Roman" w:cs="Times New Roman"/>
          <w:sz w:val="24"/>
          <w:szCs w:val="24"/>
        </w:rPr>
      </w:pPr>
      <w:hyperlink r:id="rId13" w:history="1">
        <w:r w:rsidR="0080409F" w:rsidRPr="0080409F">
          <w:rPr>
            <w:rStyle w:val="Hyperlink"/>
            <w:rFonts w:ascii="Times New Roman" w:hAnsi="Times New Roman" w:cs="Times New Roman"/>
            <w:i/>
            <w:sz w:val="24"/>
            <w:szCs w:val="24"/>
          </w:rPr>
          <w:t>Permissions Basics</w:t>
        </w:r>
      </w:hyperlink>
      <w:r w:rsidR="0080409F">
        <w:rPr>
          <w:rFonts w:ascii="Times New Roman" w:hAnsi="Times New Roman" w:cs="Times New Roman"/>
          <w:i/>
          <w:sz w:val="24"/>
          <w:szCs w:val="24"/>
        </w:rPr>
        <w:t xml:space="preserve"> </w:t>
      </w:r>
      <w:r w:rsidR="0080409F">
        <w:rPr>
          <w:rFonts w:ascii="Times New Roman" w:hAnsi="Times New Roman" w:cs="Times New Roman"/>
          <w:sz w:val="24"/>
          <w:szCs w:val="24"/>
        </w:rPr>
        <w:t xml:space="preserve"> contains i</w:t>
      </w:r>
      <w:r w:rsidR="00820E04" w:rsidRPr="00931F3A">
        <w:rPr>
          <w:rFonts w:ascii="Times New Roman" w:hAnsi="Times New Roman" w:cs="Times New Roman"/>
          <w:sz w:val="24"/>
          <w:szCs w:val="24"/>
        </w:rPr>
        <w:t>nformation on what needs permission and how to obtain it</w:t>
      </w:r>
      <w:r w:rsidR="00820E04" w:rsidRPr="00931F3A">
        <w:rPr>
          <w:rFonts w:ascii="Times New Roman" w:hAnsi="Times New Roman" w:cs="Times New Roman"/>
          <w:i/>
          <w:sz w:val="24"/>
          <w:szCs w:val="24"/>
        </w:rPr>
        <w:t>.</w:t>
      </w:r>
      <w:r w:rsidR="00820E04" w:rsidRPr="00931F3A">
        <w:rPr>
          <w:rFonts w:ascii="Times New Roman" w:hAnsi="Times New Roman" w:cs="Times New Roman"/>
          <w:sz w:val="24"/>
          <w:szCs w:val="24"/>
        </w:rPr>
        <w:t xml:space="preserve"> </w:t>
      </w:r>
    </w:p>
    <w:p w14:paraId="0C70990A" w14:textId="77777777" w:rsidR="0080409F" w:rsidRDefault="0080409F" w:rsidP="00980319">
      <w:pPr>
        <w:keepNext/>
        <w:spacing w:after="0"/>
        <w:rPr>
          <w:rFonts w:ascii="Times New Roman" w:hAnsi="Times New Roman" w:cs="Times New Roman"/>
          <w:b/>
          <w:sz w:val="24"/>
          <w:szCs w:val="24"/>
        </w:rPr>
      </w:pPr>
    </w:p>
    <w:p w14:paraId="6E58AB50" w14:textId="77777777" w:rsidR="006C6B6F" w:rsidRPr="00931F3A" w:rsidRDefault="00324722" w:rsidP="00980319">
      <w:pPr>
        <w:keepNext/>
        <w:spacing w:after="0"/>
        <w:rPr>
          <w:rFonts w:ascii="Times New Roman" w:hAnsi="Times New Roman" w:cs="Times New Roman"/>
          <w:sz w:val="24"/>
          <w:szCs w:val="24"/>
        </w:rPr>
      </w:pPr>
      <w:r w:rsidRPr="00931F3A">
        <w:rPr>
          <w:rFonts w:ascii="Times New Roman" w:hAnsi="Times New Roman" w:cs="Times New Roman"/>
          <w:b/>
          <w:sz w:val="24"/>
          <w:szCs w:val="24"/>
        </w:rPr>
        <w:t xml:space="preserve">MANUSCRIPT </w:t>
      </w:r>
      <w:r w:rsidR="006C6B6F" w:rsidRPr="00931F3A">
        <w:rPr>
          <w:rFonts w:ascii="Times New Roman" w:hAnsi="Times New Roman" w:cs="Times New Roman"/>
          <w:b/>
          <w:sz w:val="24"/>
          <w:szCs w:val="24"/>
        </w:rPr>
        <w:t>FORMAT</w:t>
      </w:r>
      <w:r w:rsidRPr="00931F3A">
        <w:rPr>
          <w:rFonts w:ascii="Times New Roman" w:hAnsi="Times New Roman" w:cs="Times New Roman"/>
          <w:b/>
          <w:sz w:val="24"/>
          <w:szCs w:val="24"/>
        </w:rPr>
        <w:t>TING</w:t>
      </w:r>
    </w:p>
    <w:p w14:paraId="5AB11D8A" w14:textId="77777777" w:rsidR="00324722" w:rsidRPr="00931F3A" w:rsidRDefault="00324722" w:rsidP="00980319">
      <w:pPr>
        <w:keepNext/>
        <w:spacing w:after="0"/>
        <w:rPr>
          <w:rFonts w:ascii="Times New Roman" w:hAnsi="Times New Roman" w:cs="Times New Roman"/>
          <w:sz w:val="24"/>
          <w:szCs w:val="24"/>
        </w:rPr>
      </w:pPr>
    </w:p>
    <w:p w14:paraId="57C70C2D" w14:textId="2A764084" w:rsidR="00324722" w:rsidRDefault="00324722" w:rsidP="00931F3A">
      <w:pPr>
        <w:spacing w:after="0"/>
        <w:rPr>
          <w:rFonts w:ascii="Times New Roman" w:hAnsi="Times New Roman" w:cs="Times New Roman"/>
          <w:sz w:val="24"/>
          <w:szCs w:val="24"/>
        </w:rPr>
      </w:pPr>
      <w:r w:rsidRPr="00931F3A">
        <w:rPr>
          <w:rFonts w:ascii="Times New Roman" w:hAnsi="Times New Roman" w:cs="Times New Roman"/>
          <w:sz w:val="24"/>
          <w:szCs w:val="24"/>
        </w:rPr>
        <w:t xml:space="preserve">A proceedings paper consists of a title; an author byline and affiliation(s); an abstract; the text with optional tables, figures, and mathematics; a conclusion; and references. Acknowledgments, appendixes, and notations are optional. </w:t>
      </w:r>
    </w:p>
    <w:p w14:paraId="0A2AFA69" w14:textId="77777777" w:rsidR="00324722" w:rsidRPr="00931F3A" w:rsidRDefault="00324722" w:rsidP="00931F3A">
      <w:pPr>
        <w:spacing w:after="0"/>
        <w:rPr>
          <w:rFonts w:ascii="Times New Roman" w:hAnsi="Times New Roman" w:cs="Times New Roman"/>
          <w:sz w:val="24"/>
          <w:szCs w:val="24"/>
        </w:rPr>
      </w:pPr>
      <w:r w:rsidRPr="00931F3A">
        <w:rPr>
          <w:rFonts w:ascii="Times New Roman" w:hAnsi="Times New Roman" w:cs="Times New Roman"/>
          <w:b/>
          <w:sz w:val="24"/>
          <w:szCs w:val="24"/>
        </w:rPr>
        <w:lastRenderedPageBreak/>
        <w:t xml:space="preserve">Length. </w:t>
      </w:r>
      <w:r w:rsidRPr="00931F3A">
        <w:rPr>
          <w:rFonts w:ascii="Times New Roman" w:hAnsi="Times New Roman" w:cs="Times New Roman"/>
          <w:sz w:val="24"/>
          <w:szCs w:val="24"/>
        </w:rPr>
        <w:t>Length is determined by the conference technical committee or proceedings editor. Total paper length includes all text, graphics, references, and appendixes.</w:t>
      </w:r>
    </w:p>
    <w:p w14:paraId="2DD53C60" w14:textId="77777777" w:rsidR="006C6B6F" w:rsidRPr="00931F3A" w:rsidRDefault="006C6B6F" w:rsidP="00931F3A">
      <w:pPr>
        <w:spacing w:after="0"/>
        <w:jc w:val="both"/>
        <w:rPr>
          <w:rFonts w:ascii="Times New Roman" w:hAnsi="Times New Roman" w:cs="Times New Roman"/>
          <w:sz w:val="24"/>
          <w:szCs w:val="24"/>
        </w:rPr>
      </w:pPr>
    </w:p>
    <w:p w14:paraId="687A0B7C" w14:textId="3C5858E1" w:rsidR="006C6B6F"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Point size and font.</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Use </w:t>
      </w:r>
      <w:proofErr w:type="gramStart"/>
      <w:r w:rsidRPr="00931F3A">
        <w:rPr>
          <w:rFonts w:ascii="Times New Roman" w:hAnsi="Times New Roman" w:cs="Times New Roman"/>
          <w:sz w:val="24"/>
          <w:szCs w:val="24"/>
        </w:rPr>
        <w:t>12 point</w:t>
      </w:r>
      <w:proofErr w:type="gramEnd"/>
      <w:r w:rsidRPr="00931F3A">
        <w:rPr>
          <w:rFonts w:ascii="Times New Roman" w:hAnsi="Times New Roman" w:cs="Times New Roman"/>
          <w:sz w:val="24"/>
          <w:szCs w:val="24"/>
        </w:rPr>
        <w:t xml:space="preserve"> type for text, captions, and author contact information. For type within figures or tables, the </w:t>
      </w:r>
      <w:proofErr w:type="gramStart"/>
      <w:r w:rsidRPr="00931F3A">
        <w:rPr>
          <w:rFonts w:ascii="Times New Roman" w:hAnsi="Times New Roman" w:cs="Times New Roman"/>
          <w:sz w:val="24"/>
          <w:szCs w:val="24"/>
        </w:rPr>
        <w:t>12 point</w:t>
      </w:r>
      <w:proofErr w:type="gramEnd"/>
      <w:r w:rsidRPr="00931F3A">
        <w:rPr>
          <w:rFonts w:ascii="Times New Roman" w:hAnsi="Times New Roman" w:cs="Times New Roman"/>
          <w:sz w:val="24"/>
          <w:szCs w:val="24"/>
        </w:rPr>
        <w:t xml:space="preserve"> size is preferred. </w:t>
      </w:r>
      <w:r w:rsidR="00324722" w:rsidRPr="00931F3A">
        <w:rPr>
          <w:rFonts w:ascii="Times New Roman" w:hAnsi="Times New Roman" w:cs="Times New Roman"/>
          <w:sz w:val="24"/>
          <w:szCs w:val="24"/>
        </w:rPr>
        <w:t>ASCE Publications</w:t>
      </w:r>
      <w:r w:rsidRPr="00931F3A">
        <w:rPr>
          <w:rFonts w:ascii="Times New Roman" w:hAnsi="Times New Roman" w:cs="Times New Roman"/>
          <w:sz w:val="24"/>
          <w:szCs w:val="24"/>
        </w:rPr>
        <w:t xml:space="preserve"> recommend</w:t>
      </w:r>
      <w:r w:rsidR="00324722" w:rsidRPr="00931F3A">
        <w:rPr>
          <w:rFonts w:ascii="Times New Roman" w:hAnsi="Times New Roman" w:cs="Times New Roman"/>
          <w:sz w:val="24"/>
          <w:szCs w:val="24"/>
        </w:rPr>
        <w:t>s</w:t>
      </w:r>
      <w:r w:rsidRPr="00931F3A">
        <w:rPr>
          <w:rFonts w:ascii="Times New Roman" w:hAnsi="Times New Roman" w:cs="Times New Roman"/>
          <w:sz w:val="24"/>
          <w:szCs w:val="24"/>
        </w:rPr>
        <w:t xml:space="preserve"> selecting a serif text font such as Times Roman. </w:t>
      </w:r>
      <w:r w:rsidRPr="00931F3A">
        <w:rPr>
          <w:rFonts w:ascii="Times New Roman" w:hAnsi="Times New Roman" w:cs="Times New Roman"/>
          <w:i/>
          <w:sz w:val="24"/>
          <w:szCs w:val="24"/>
        </w:rPr>
        <w:t>Italics,</w:t>
      </w:r>
      <w:r w:rsidRPr="00931F3A">
        <w:rPr>
          <w:rFonts w:ascii="Times New Roman" w:hAnsi="Times New Roman" w:cs="Times New Roman"/>
          <w:sz w:val="24"/>
          <w:szCs w:val="24"/>
        </w:rPr>
        <w:t xml:space="preserve"> </w:t>
      </w:r>
      <w:r w:rsidRPr="00931F3A">
        <w:rPr>
          <w:rFonts w:ascii="Times New Roman" w:hAnsi="Times New Roman" w:cs="Times New Roman"/>
          <w:b/>
          <w:sz w:val="24"/>
          <w:szCs w:val="24"/>
        </w:rPr>
        <w:t>bold,</w:t>
      </w:r>
      <w:r w:rsidRPr="00931F3A">
        <w:rPr>
          <w:rFonts w:ascii="Times New Roman" w:hAnsi="Times New Roman" w:cs="Times New Roman"/>
          <w:sz w:val="24"/>
          <w:szCs w:val="24"/>
        </w:rPr>
        <w:t xml:space="preserve"> and </w:t>
      </w:r>
      <w:r w:rsidRPr="00931F3A">
        <w:rPr>
          <w:rFonts w:ascii="Times New Roman" w:hAnsi="Times New Roman" w:cs="Times New Roman"/>
          <w:b/>
          <w:i/>
          <w:sz w:val="24"/>
          <w:szCs w:val="24"/>
        </w:rPr>
        <w:t>bold italics</w:t>
      </w:r>
      <w:r w:rsidRPr="00931F3A">
        <w:rPr>
          <w:rFonts w:ascii="Times New Roman" w:hAnsi="Times New Roman" w:cs="Times New Roman"/>
          <w:sz w:val="24"/>
          <w:szCs w:val="24"/>
        </w:rPr>
        <w:t xml:space="preserve"> may be used; </w:t>
      </w:r>
      <w:r w:rsidR="00324722" w:rsidRPr="00931F3A">
        <w:rPr>
          <w:rFonts w:ascii="Times New Roman" w:hAnsi="Times New Roman" w:cs="Times New Roman"/>
          <w:sz w:val="24"/>
          <w:szCs w:val="24"/>
        </w:rPr>
        <w:t xml:space="preserve">using only </w:t>
      </w:r>
      <w:r w:rsidRPr="00931F3A">
        <w:rPr>
          <w:rFonts w:ascii="Times New Roman" w:hAnsi="Times New Roman" w:cs="Times New Roman"/>
          <w:sz w:val="24"/>
          <w:szCs w:val="24"/>
        </w:rPr>
        <w:t>one “family” of typefaces</w:t>
      </w:r>
      <w:r w:rsidR="00324722" w:rsidRPr="00931F3A">
        <w:rPr>
          <w:rFonts w:ascii="Times New Roman" w:hAnsi="Times New Roman" w:cs="Times New Roman"/>
          <w:sz w:val="24"/>
          <w:szCs w:val="24"/>
        </w:rPr>
        <w:t xml:space="preserve"> yields the cleanest results</w:t>
      </w:r>
      <w:r w:rsidRPr="00931F3A">
        <w:rPr>
          <w:rFonts w:ascii="Times New Roman" w:hAnsi="Times New Roman" w:cs="Times New Roman"/>
          <w:sz w:val="24"/>
          <w:szCs w:val="24"/>
        </w:rPr>
        <w:t xml:space="preserve">. </w:t>
      </w:r>
    </w:p>
    <w:p w14:paraId="2C583A2E" w14:textId="77777777" w:rsidR="00DF48FD" w:rsidRPr="00980319" w:rsidRDefault="00DF48FD" w:rsidP="00842BE6">
      <w:pPr>
        <w:spacing w:after="0"/>
        <w:rPr>
          <w:rFonts w:ascii="Times New Roman" w:hAnsi="Times New Roman" w:cs="Times New Roman"/>
          <w:sz w:val="24"/>
          <w:szCs w:val="24"/>
        </w:rPr>
      </w:pPr>
    </w:p>
    <w:p w14:paraId="79CACD82" w14:textId="5769FA59" w:rsidR="00324722" w:rsidRPr="00842BE6" w:rsidRDefault="00324722" w:rsidP="00842BE6">
      <w:pPr>
        <w:spacing w:after="0"/>
        <w:rPr>
          <w:rFonts w:ascii="Times New Roman" w:hAnsi="Times New Roman" w:cs="Times New Roman"/>
          <w:sz w:val="24"/>
        </w:rPr>
      </w:pPr>
      <w:r w:rsidRPr="00842BE6">
        <w:rPr>
          <w:rFonts w:ascii="Times New Roman" w:hAnsi="Times New Roman" w:cs="Times New Roman"/>
          <w:b/>
          <w:sz w:val="24"/>
        </w:rPr>
        <w:t xml:space="preserve">Headers and </w:t>
      </w:r>
      <w:r w:rsidRPr="00842BE6">
        <w:rPr>
          <w:rFonts w:ascii="Times New Roman" w:hAnsi="Times New Roman" w:cs="Times New Roman"/>
          <w:sz w:val="24"/>
          <w:szCs w:val="24"/>
        </w:rPr>
        <w:t>footers</w:t>
      </w:r>
      <w:r w:rsidR="00931F3A" w:rsidRPr="00842BE6">
        <w:rPr>
          <w:rFonts w:ascii="Times New Roman" w:hAnsi="Times New Roman" w:cs="Times New Roman"/>
          <w:b/>
          <w:sz w:val="24"/>
        </w:rPr>
        <w:t>.</w:t>
      </w:r>
      <w:r w:rsidR="00931F3A" w:rsidRPr="00842BE6">
        <w:rPr>
          <w:rFonts w:ascii="Times New Roman" w:hAnsi="Times New Roman" w:cs="Times New Roman"/>
          <w:sz w:val="24"/>
        </w:rPr>
        <w:t xml:space="preserve"> </w:t>
      </w:r>
      <w:r w:rsidRPr="00842BE6">
        <w:rPr>
          <w:rFonts w:ascii="Times New Roman" w:hAnsi="Times New Roman" w:cs="Times New Roman"/>
          <w:sz w:val="24"/>
        </w:rPr>
        <w:t xml:space="preserve">Do not put any information in the header. The only acceptable content in the footer is a single page number. </w:t>
      </w:r>
    </w:p>
    <w:p w14:paraId="743AF6AD" w14:textId="77777777" w:rsidR="006C6B6F" w:rsidRPr="00980319" w:rsidRDefault="006C6B6F" w:rsidP="00842BE6">
      <w:pPr>
        <w:spacing w:after="0"/>
        <w:rPr>
          <w:rFonts w:ascii="Times New Roman" w:hAnsi="Times New Roman" w:cs="Times New Roman"/>
          <w:b/>
          <w:sz w:val="24"/>
          <w:szCs w:val="24"/>
        </w:rPr>
      </w:pPr>
    </w:p>
    <w:p w14:paraId="15162DD5" w14:textId="60FC1E5D"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Layout.</w:t>
      </w:r>
      <w:r w:rsidRPr="00931F3A">
        <w:rPr>
          <w:rFonts w:ascii="Times New Roman" w:hAnsi="Times New Roman" w:cs="Times New Roman"/>
          <w:sz w:val="24"/>
          <w:szCs w:val="24"/>
        </w:rPr>
        <w:t xml:space="preserve">  All text must be single-spaced. Page design should be consistent throughout the paper. Margins should be 1 inch (34 mm) on all </w:t>
      </w:r>
      <w:r w:rsidR="0080409F">
        <w:rPr>
          <w:rFonts w:ascii="Times New Roman" w:hAnsi="Times New Roman" w:cs="Times New Roman"/>
          <w:sz w:val="24"/>
          <w:szCs w:val="24"/>
        </w:rPr>
        <w:t>s</w:t>
      </w:r>
      <w:r w:rsidRPr="00931F3A">
        <w:rPr>
          <w:rFonts w:ascii="Times New Roman" w:hAnsi="Times New Roman" w:cs="Times New Roman"/>
          <w:sz w:val="24"/>
          <w:szCs w:val="24"/>
        </w:rPr>
        <w:t>ides, and all elements (text, figures, tables, captions) must fit within those margins.</w:t>
      </w:r>
    </w:p>
    <w:p w14:paraId="0EE8F5E9" w14:textId="77777777" w:rsidR="006C6B6F" w:rsidRPr="00931F3A" w:rsidRDefault="006C6B6F" w:rsidP="00842BE6">
      <w:pPr>
        <w:spacing w:after="0"/>
        <w:rPr>
          <w:rFonts w:ascii="Times New Roman" w:hAnsi="Times New Roman" w:cs="Times New Roman"/>
          <w:b/>
          <w:sz w:val="24"/>
          <w:szCs w:val="24"/>
        </w:rPr>
      </w:pPr>
    </w:p>
    <w:p w14:paraId="1A2EA198" w14:textId="642F60B0"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Figures and tables.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graphics (photos, line art, and tables) must be included electronically (embedded) within the document and fit within the margin settings. </w:t>
      </w:r>
    </w:p>
    <w:p w14:paraId="09FA15AB" w14:textId="6D4CA306"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sz w:val="24"/>
          <w:szCs w:val="24"/>
        </w:rPr>
        <w:tab/>
        <w:t xml:space="preserve">Illustrations should be numbered consecutively as they are presented (Figure 1, Figure 2, etc., and Table 1, Table 2, etc.). Each figure should be mentioned </w:t>
      </w:r>
      <w:r w:rsidR="009A7365">
        <w:rPr>
          <w:rFonts w:ascii="Times New Roman" w:hAnsi="Times New Roman" w:cs="Times New Roman"/>
          <w:sz w:val="24"/>
          <w:szCs w:val="24"/>
        </w:rPr>
        <w:t xml:space="preserve">in the text </w:t>
      </w:r>
      <w:r w:rsidRPr="00931F3A">
        <w:rPr>
          <w:rFonts w:ascii="Times New Roman" w:hAnsi="Times New Roman" w:cs="Times New Roman"/>
          <w:sz w:val="24"/>
          <w:szCs w:val="24"/>
        </w:rPr>
        <w:t xml:space="preserve">or </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called out</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 xml:space="preserve"> before it appears.</w:t>
      </w:r>
    </w:p>
    <w:p w14:paraId="5A1E059B" w14:textId="77777777" w:rsidR="00324722" w:rsidRDefault="00324722" w:rsidP="00842BE6">
      <w:pPr>
        <w:spacing w:after="0"/>
        <w:ind w:firstLine="720"/>
        <w:rPr>
          <w:rFonts w:ascii="Times New Roman" w:hAnsi="Times New Roman" w:cs="Times New Roman"/>
          <w:sz w:val="24"/>
          <w:szCs w:val="24"/>
        </w:rPr>
      </w:pPr>
      <w:r w:rsidRPr="00931F3A">
        <w:rPr>
          <w:rFonts w:ascii="Times New Roman" w:hAnsi="Times New Roman" w:cs="Times New Roman"/>
          <w:sz w:val="24"/>
          <w:szCs w:val="24"/>
        </w:rPr>
        <w:t>Figures may be placed in the text or in a “gallery” at the end of the paper. More than one figure may appear on a page. Do not wrap text around the figure, even to save space. Landscape orientation is acceptable.</w:t>
      </w:r>
    </w:p>
    <w:p w14:paraId="4CC9E5E5" w14:textId="77777777" w:rsidR="006C6B6F" w:rsidRPr="00931F3A" w:rsidRDefault="006C6B6F" w:rsidP="00842BE6">
      <w:pPr>
        <w:spacing w:after="0"/>
        <w:rPr>
          <w:rFonts w:ascii="Times New Roman" w:hAnsi="Times New Roman" w:cs="Times New Roman"/>
          <w:b/>
          <w:sz w:val="24"/>
          <w:szCs w:val="24"/>
        </w:rPr>
      </w:pPr>
    </w:p>
    <w:p w14:paraId="7885732E" w14:textId="77777777"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Captions and legends.</w:t>
      </w:r>
      <w:r w:rsidRPr="00931F3A">
        <w:rPr>
          <w:rFonts w:ascii="Times New Roman" w:hAnsi="Times New Roman" w:cs="Times New Roman"/>
          <w:sz w:val="24"/>
          <w:szCs w:val="24"/>
        </w:rPr>
        <w:t xml:space="preserve">  A descriptive caption, including figure number, should be placed directly </w:t>
      </w:r>
      <w:r w:rsidRPr="00931F3A">
        <w:rPr>
          <w:rFonts w:ascii="Times New Roman" w:hAnsi="Times New Roman" w:cs="Times New Roman"/>
          <w:i/>
          <w:sz w:val="24"/>
          <w:szCs w:val="24"/>
        </w:rPr>
        <w:t>below</w:t>
      </w:r>
      <w:r w:rsidRPr="00931F3A">
        <w:rPr>
          <w:rFonts w:ascii="Times New Roman" w:hAnsi="Times New Roman" w:cs="Times New Roman"/>
          <w:sz w:val="24"/>
          <w:szCs w:val="24"/>
        </w:rPr>
        <w:t xml:space="preserve"> the illustration (see Figure 1). A descriptive legend, including table number, should be placed immediately </w:t>
      </w:r>
      <w:r w:rsidRPr="00931F3A">
        <w:rPr>
          <w:rFonts w:ascii="Times New Roman" w:hAnsi="Times New Roman" w:cs="Times New Roman"/>
          <w:i/>
          <w:sz w:val="24"/>
          <w:szCs w:val="24"/>
        </w:rPr>
        <w:t>above</w:t>
      </w:r>
      <w:r w:rsidRPr="00931F3A">
        <w:rPr>
          <w:rFonts w:ascii="Times New Roman" w:hAnsi="Times New Roman" w:cs="Times New Roman"/>
          <w:sz w:val="24"/>
          <w:szCs w:val="24"/>
        </w:rPr>
        <w:t xml:space="preserve"> the table.</w:t>
      </w:r>
    </w:p>
    <w:p w14:paraId="32A0A89E" w14:textId="77777777" w:rsidR="006C6B6F" w:rsidRPr="00931F3A" w:rsidRDefault="006C6B6F" w:rsidP="00931F3A">
      <w:pPr>
        <w:spacing w:after="0"/>
        <w:rPr>
          <w:rFonts w:ascii="Times New Roman" w:hAnsi="Times New Roman" w:cs="Times New Roman"/>
          <w:b/>
          <w:sz w:val="24"/>
          <w:szCs w:val="24"/>
        </w:rPr>
      </w:pPr>
    </w:p>
    <w:p w14:paraId="58718772" w14:textId="77777777" w:rsidR="006C6B6F" w:rsidRPr="00931F3A" w:rsidRDefault="006C6B6F" w:rsidP="00931F3A">
      <w:pPr>
        <w:keepNext/>
        <w:spacing w:after="0"/>
        <w:jc w:val="center"/>
        <w:rPr>
          <w:rFonts w:ascii="Times New Roman" w:hAnsi="Times New Roman" w:cs="Times New Roman"/>
          <w:b/>
          <w:sz w:val="24"/>
          <w:szCs w:val="24"/>
        </w:rPr>
      </w:pPr>
      <w:r w:rsidRPr="00931F3A">
        <w:rPr>
          <w:rFonts w:ascii="Times New Roman" w:hAnsi="Times New Roman" w:cs="Times New Roman"/>
          <w:noProof/>
          <w:sz w:val="24"/>
          <w:szCs w:val="24"/>
        </w:rPr>
        <w:drawing>
          <wp:inline distT="0" distB="0" distL="0" distR="0" wp14:anchorId="084D0CC3" wp14:editId="0EEF44F2">
            <wp:extent cx="3200400" cy="1981200"/>
            <wp:effectExtent l="0" t="0" r="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2" t="6809" r="2658" b="4632"/>
                    <a:stretch/>
                  </pic:blipFill>
                  <pic:spPr bwMode="auto">
                    <a:xfrm>
                      <a:off x="0" y="0"/>
                      <a:ext cx="3202170" cy="1982296"/>
                    </a:xfrm>
                    <a:prstGeom prst="rect">
                      <a:avLst/>
                    </a:prstGeom>
                    <a:noFill/>
                    <a:ln>
                      <a:noFill/>
                    </a:ln>
                    <a:extLst>
                      <a:ext uri="{53640926-AAD7-44D8-BBD7-CCE9431645EC}">
                        <a14:shadowObscured xmlns:a14="http://schemas.microsoft.com/office/drawing/2010/main"/>
                      </a:ext>
                    </a:extLst>
                  </pic:spPr>
                </pic:pic>
              </a:graphicData>
            </a:graphic>
          </wp:inline>
        </w:drawing>
      </w:r>
    </w:p>
    <w:p w14:paraId="1665F649" w14:textId="77777777" w:rsidR="006C6B6F" w:rsidRPr="00931F3A" w:rsidRDefault="006C6B6F" w:rsidP="00931F3A">
      <w:pPr>
        <w:spacing w:after="0"/>
        <w:jc w:val="center"/>
        <w:rPr>
          <w:rFonts w:ascii="Times New Roman" w:hAnsi="Times New Roman" w:cs="Times New Roman"/>
          <w:b/>
          <w:sz w:val="24"/>
          <w:szCs w:val="24"/>
        </w:rPr>
      </w:pPr>
      <w:r w:rsidRPr="00931F3A">
        <w:rPr>
          <w:rFonts w:ascii="Times New Roman" w:hAnsi="Times New Roman" w:cs="Times New Roman"/>
          <w:b/>
          <w:sz w:val="24"/>
          <w:szCs w:val="24"/>
        </w:rPr>
        <w:t>Figure 1. Sample line art illustration.</w:t>
      </w:r>
    </w:p>
    <w:p w14:paraId="60A60823" w14:textId="77777777" w:rsidR="006C6B6F" w:rsidRPr="00931F3A" w:rsidRDefault="006C6B6F" w:rsidP="00931F3A">
      <w:pPr>
        <w:spacing w:after="0"/>
        <w:jc w:val="center"/>
        <w:rPr>
          <w:rFonts w:ascii="Times New Roman" w:hAnsi="Times New Roman" w:cs="Times New Roman"/>
          <w:b/>
          <w:sz w:val="24"/>
          <w:szCs w:val="24"/>
        </w:rPr>
      </w:pPr>
    </w:p>
    <w:p w14:paraId="5C931AB4" w14:textId="4BFF3AF8"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lastRenderedPageBreak/>
        <w:t>Style.</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The paper must be written in the best possible technical and grammatical English. Titles should be concise and should describe the content of the paper. If you have a long title, please consider a </w:t>
      </w:r>
      <w:r w:rsidRPr="00931F3A">
        <w:rPr>
          <w:rFonts w:ascii="Times New Roman" w:hAnsi="Times New Roman" w:cs="Times New Roman"/>
          <w:b/>
          <w:sz w:val="24"/>
          <w:szCs w:val="24"/>
        </w:rPr>
        <w:t>Title: Subtitle</w:t>
      </w:r>
      <w:r w:rsidRPr="00931F3A">
        <w:rPr>
          <w:rFonts w:ascii="Times New Roman" w:hAnsi="Times New Roman" w:cs="Times New Roman"/>
          <w:sz w:val="24"/>
          <w:szCs w:val="24"/>
        </w:rPr>
        <w:t xml:space="preserve"> format.</w:t>
      </w:r>
      <w:r w:rsidR="00324722" w:rsidRPr="00931F3A">
        <w:rPr>
          <w:rFonts w:ascii="Times New Roman" w:hAnsi="Times New Roman" w:cs="Times New Roman"/>
          <w:sz w:val="24"/>
          <w:szCs w:val="24"/>
        </w:rPr>
        <w:t xml:space="preserve"> More information on </w:t>
      </w:r>
      <w:hyperlink r:id="rId15" w:tgtFrame="_blank" w:tooltip="Writing style" w:history="1">
        <w:r w:rsidR="00324722" w:rsidRPr="00931F3A">
          <w:rPr>
            <w:rStyle w:val="Hyperlink"/>
            <w:rFonts w:ascii="Times New Roman" w:hAnsi="Times New Roman" w:cs="Times New Roman"/>
            <w:sz w:val="24"/>
            <w:szCs w:val="24"/>
          </w:rPr>
          <w:t>writing style</w:t>
        </w:r>
      </w:hyperlink>
      <w:r w:rsidR="00324722" w:rsidRPr="00931F3A">
        <w:rPr>
          <w:rFonts w:ascii="Times New Roman" w:hAnsi="Times New Roman" w:cs="Times New Roman"/>
          <w:sz w:val="24"/>
          <w:szCs w:val="24"/>
        </w:rPr>
        <w:t xml:space="preserve"> is available online.</w:t>
      </w:r>
    </w:p>
    <w:p w14:paraId="12744C20" w14:textId="77777777" w:rsidR="006C6B6F" w:rsidRPr="00931F3A" w:rsidRDefault="006C6B6F" w:rsidP="00931F3A">
      <w:pPr>
        <w:spacing w:after="0"/>
        <w:jc w:val="both"/>
        <w:rPr>
          <w:rFonts w:ascii="Times New Roman" w:hAnsi="Times New Roman" w:cs="Times New Roman"/>
          <w:sz w:val="24"/>
          <w:szCs w:val="24"/>
        </w:rPr>
      </w:pPr>
    </w:p>
    <w:p w14:paraId="12992E36" w14:textId="60ECAA64"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Mathematics.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mathematics must be embedded in the text. Equations need to be numbered </w:t>
      </w:r>
      <w:r w:rsidRPr="00931F3A">
        <w:rPr>
          <w:rFonts w:ascii="Times New Roman" w:hAnsi="Times New Roman" w:cs="Times New Roman"/>
          <w:i/>
          <w:sz w:val="24"/>
          <w:szCs w:val="24"/>
        </w:rPr>
        <w:t>only</w:t>
      </w:r>
      <w:r w:rsidRPr="00931F3A">
        <w:rPr>
          <w:rFonts w:ascii="Times New Roman" w:hAnsi="Times New Roman" w:cs="Times New Roman"/>
          <w:sz w:val="24"/>
          <w:szCs w:val="24"/>
        </w:rPr>
        <w:t xml:space="preserve"> if they are referred to more than once.</w:t>
      </w:r>
      <w:r w:rsidR="00CC5E72" w:rsidRPr="00931F3A">
        <w:rPr>
          <w:rFonts w:ascii="Times New Roman" w:hAnsi="Times New Roman" w:cs="Times New Roman"/>
          <w:sz w:val="24"/>
          <w:szCs w:val="24"/>
        </w:rPr>
        <w:t xml:space="preserve"> More information on </w:t>
      </w:r>
      <w:hyperlink r:id="rId16" w:history="1">
        <w:r w:rsidR="00CC5E72" w:rsidRPr="00931F3A">
          <w:rPr>
            <w:rStyle w:val="Hyperlink"/>
            <w:rFonts w:ascii="Times New Roman" w:hAnsi="Times New Roman" w:cs="Times New Roman"/>
            <w:sz w:val="24"/>
            <w:szCs w:val="24"/>
          </w:rPr>
          <w:t>mathematics style</w:t>
        </w:r>
      </w:hyperlink>
      <w:r w:rsidR="00CC5E72" w:rsidRPr="00931F3A">
        <w:rPr>
          <w:rFonts w:ascii="Times New Roman" w:hAnsi="Times New Roman" w:cs="Times New Roman"/>
          <w:sz w:val="24"/>
          <w:szCs w:val="24"/>
        </w:rPr>
        <w:t xml:space="preserve"> is available online.</w:t>
      </w:r>
    </w:p>
    <w:p w14:paraId="198E8524" w14:textId="77777777" w:rsidR="006C6B6F" w:rsidRPr="00931F3A" w:rsidRDefault="006C6B6F" w:rsidP="00931F3A">
      <w:pPr>
        <w:spacing w:after="0"/>
        <w:jc w:val="both"/>
        <w:rPr>
          <w:rFonts w:ascii="Times New Roman" w:hAnsi="Times New Roman" w:cs="Times New Roman"/>
          <w:sz w:val="24"/>
          <w:szCs w:val="24"/>
        </w:rPr>
      </w:pPr>
    </w:p>
    <w:p w14:paraId="0B968069" w14:textId="1581ADDD" w:rsidR="00CC5E72"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System of units.</w:t>
      </w:r>
      <w:r w:rsidR="00842BE6">
        <w:rPr>
          <w:rFonts w:ascii="Times New Roman" w:hAnsi="Times New Roman" w:cs="Times New Roman"/>
          <w:sz w:val="24"/>
          <w:szCs w:val="24"/>
        </w:rPr>
        <w:t xml:space="preserve"> </w:t>
      </w:r>
      <w:r w:rsidR="00CC5E72" w:rsidRPr="00931F3A">
        <w:rPr>
          <w:rFonts w:ascii="Times New Roman" w:hAnsi="Times New Roman" w:cs="Times New Roman"/>
          <w:sz w:val="24"/>
          <w:szCs w:val="24"/>
        </w:rPr>
        <w:t>ASCE encourages the use of SI units. For more information about SI units, visit the Web sites of the </w:t>
      </w:r>
      <w:hyperlink r:id="rId17" w:tgtFrame="_blank" w:tooltip="U.S. Metric Association" w:history="1">
        <w:r w:rsidR="00CC5E72" w:rsidRPr="00931F3A">
          <w:rPr>
            <w:rStyle w:val="Hyperlink"/>
            <w:rFonts w:ascii="Times New Roman" w:hAnsi="Times New Roman" w:cs="Times New Roman"/>
            <w:sz w:val="24"/>
            <w:szCs w:val="24"/>
          </w:rPr>
          <w:t>U.S. Metric Association</w:t>
        </w:r>
      </w:hyperlink>
      <w:r w:rsidR="00CC5E72" w:rsidRPr="00931F3A">
        <w:rPr>
          <w:rFonts w:ascii="Times New Roman" w:hAnsi="Times New Roman" w:cs="Times New Roman"/>
          <w:sz w:val="24"/>
          <w:szCs w:val="24"/>
        </w:rPr>
        <w:t xml:space="preserve"> (USMA), Inc. or the </w:t>
      </w:r>
      <w:hyperlink r:id="rId18" w:tgtFrame="_blank" w:tooltip="NIST" w:history="1">
        <w:r w:rsidR="00CC5E72" w:rsidRPr="00931F3A">
          <w:rPr>
            <w:rStyle w:val="Hyperlink"/>
            <w:rFonts w:ascii="Times New Roman" w:hAnsi="Times New Roman" w:cs="Times New Roman"/>
            <w:sz w:val="24"/>
            <w:szCs w:val="24"/>
          </w:rPr>
          <w:t>National Institute of Standards and Technology</w:t>
        </w:r>
      </w:hyperlink>
      <w:r w:rsidR="00CC5E72" w:rsidRPr="00931F3A">
        <w:rPr>
          <w:rFonts w:ascii="Times New Roman" w:hAnsi="Times New Roman" w:cs="Times New Roman"/>
          <w:sz w:val="24"/>
          <w:szCs w:val="24"/>
        </w:rPr>
        <w:t xml:space="preserve"> (NIST) or consult the book </w:t>
      </w:r>
      <w:hyperlink r:id="rId19" w:tgtFrame="_blank" w:tooltip="ASCE Bookstore" w:history="1">
        <w:r w:rsidR="00CC5E72" w:rsidRPr="00931F3A">
          <w:rPr>
            <w:rStyle w:val="Hyperlink"/>
            <w:rFonts w:ascii="Times New Roman" w:hAnsi="Times New Roman" w:cs="Times New Roman"/>
            <w:i/>
            <w:sz w:val="24"/>
            <w:szCs w:val="24"/>
          </w:rPr>
          <w:t>Metric Units in Engineering: Going SI</w:t>
        </w:r>
      </w:hyperlink>
      <w:r w:rsidR="00CC5E72" w:rsidRPr="00931F3A">
        <w:rPr>
          <w:rStyle w:val="Emphasis"/>
          <w:rFonts w:ascii="Times New Roman" w:hAnsi="Times New Roman" w:cs="Times New Roman"/>
          <w:sz w:val="24"/>
          <w:szCs w:val="24"/>
        </w:rPr>
        <w:t>.</w:t>
      </w:r>
    </w:p>
    <w:p w14:paraId="27C8F6D1" w14:textId="77777777" w:rsidR="006C6B6F" w:rsidRPr="00931F3A" w:rsidRDefault="006C6B6F" w:rsidP="00931F3A">
      <w:pPr>
        <w:spacing w:after="0"/>
        <w:rPr>
          <w:rFonts w:ascii="Times New Roman" w:hAnsi="Times New Roman" w:cs="Times New Roman"/>
          <w:sz w:val="24"/>
          <w:szCs w:val="24"/>
        </w:rPr>
      </w:pPr>
    </w:p>
    <w:p w14:paraId="63B16C04" w14:textId="30E7C1CC"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Author contact information.</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A sample of author contact information is shown on the first page of these instructions. The following information may be provided for all authors of the paper: author’s full name; academic degrees or honorifics; professional licenses; ASCE membership grade; current employment affiliation; mailing address; and e-mail address. Note that each author has one and only one note with contact information. Multiple authors with the same employment affiliation or mailing address must have separate notes.</w:t>
      </w:r>
    </w:p>
    <w:p w14:paraId="2889C938" w14:textId="77777777" w:rsidR="006C6B6F" w:rsidRPr="00931F3A" w:rsidRDefault="006C6B6F" w:rsidP="00931F3A">
      <w:pPr>
        <w:spacing w:after="0"/>
        <w:jc w:val="both"/>
        <w:rPr>
          <w:rFonts w:ascii="Times New Roman" w:hAnsi="Times New Roman" w:cs="Times New Roman"/>
          <w:b/>
          <w:sz w:val="24"/>
          <w:szCs w:val="24"/>
        </w:rPr>
      </w:pPr>
    </w:p>
    <w:p w14:paraId="48F9352C" w14:textId="7C140136" w:rsidR="00CC5E72"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References.</w:t>
      </w:r>
      <w:r w:rsidR="00842BE6">
        <w:rPr>
          <w:rFonts w:ascii="Times New Roman" w:hAnsi="Times New Roman" w:cs="Times New Roman"/>
          <w:sz w:val="24"/>
          <w:szCs w:val="24"/>
        </w:rPr>
        <w:t xml:space="preserve"> </w:t>
      </w:r>
      <w:r w:rsidR="00CC5E72" w:rsidRPr="00931F3A">
        <w:rPr>
          <w:rFonts w:ascii="Times New Roman" w:hAnsi="Times New Roman" w:cs="Times New Roman"/>
          <w:sz w:val="24"/>
          <w:szCs w:val="24"/>
        </w:rPr>
        <w:t>All factual material that is not original with the author must be accompanied by a reference to its source. ASCE prefers the author-date system of referencing. The author-date system has two parts, the text citation and the reference list.</w:t>
      </w:r>
    </w:p>
    <w:p w14:paraId="601D54E1" w14:textId="77777777" w:rsidR="00980319" w:rsidRPr="00931F3A" w:rsidRDefault="00980319" w:rsidP="00931F3A">
      <w:pPr>
        <w:spacing w:after="0"/>
        <w:jc w:val="both"/>
        <w:rPr>
          <w:rFonts w:ascii="Times New Roman" w:hAnsi="Times New Roman" w:cs="Times New Roman"/>
          <w:sz w:val="24"/>
          <w:szCs w:val="24"/>
        </w:rPr>
      </w:pPr>
    </w:p>
    <w:p w14:paraId="1B79ABEF" w14:textId="77777777" w:rsidR="00CC5E72" w:rsidRPr="00931F3A" w:rsidRDefault="00CC5E72" w:rsidP="00931F3A">
      <w:pPr>
        <w:pStyle w:val="ListParagraph"/>
        <w:numPr>
          <w:ilvl w:val="0"/>
          <w:numId w:val="35"/>
        </w:numPr>
        <w:spacing w:after="0"/>
        <w:rPr>
          <w:rFonts w:ascii="Times New Roman" w:hAnsi="Times New Roman" w:cs="Times New Roman"/>
          <w:sz w:val="24"/>
          <w:szCs w:val="24"/>
        </w:rPr>
      </w:pPr>
      <w:r w:rsidRPr="00931F3A">
        <w:rPr>
          <w:rFonts w:ascii="Times New Roman" w:hAnsi="Times New Roman" w:cs="Times New Roman"/>
          <w:sz w:val="24"/>
          <w:szCs w:val="24"/>
        </w:rPr>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14:paraId="25C5A639" w14:textId="77777777" w:rsidR="00CC5E72" w:rsidRPr="00931F3A" w:rsidRDefault="00CC5E72" w:rsidP="00931F3A">
      <w:pPr>
        <w:pStyle w:val="ListParagraph"/>
        <w:numPr>
          <w:ilvl w:val="0"/>
          <w:numId w:val="35"/>
        </w:numPr>
        <w:spacing w:after="0"/>
        <w:rPr>
          <w:rFonts w:ascii="Times New Roman" w:hAnsi="Times New Roman" w:cs="Times New Roman"/>
          <w:sz w:val="24"/>
          <w:szCs w:val="24"/>
        </w:rPr>
      </w:pPr>
      <w:r w:rsidRPr="00931F3A">
        <w:rPr>
          <w:rFonts w:ascii="Times New Roman" w:hAnsi="Times New Roman" w:cs="Times New Roman"/>
          <w:sz w:val="24"/>
          <w:szCs w:val="24"/>
        </w:rPr>
        <w:t xml:space="preserve">The reference list appears at the end of each proceedings paper. It should be single-spaced and list each reference alphabetically by the last name of the first author. When two or more references by the same author are listed, year of publication is </w:t>
      </w:r>
      <w:proofErr w:type="gramStart"/>
      <w:r w:rsidRPr="00931F3A">
        <w:rPr>
          <w:rFonts w:ascii="Times New Roman" w:hAnsi="Times New Roman" w:cs="Times New Roman"/>
          <w:sz w:val="24"/>
          <w:szCs w:val="24"/>
        </w:rPr>
        <w:t>taken into account</w:t>
      </w:r>
      <w:proofErr w:type="gramEnd"/>
      <w:r w:rsidRPr="00931F3A">
        <w:rPr>
          <w:rFonts w:ascii="Times New Roman" w:hAnsi="Times New Roman" w:cs="Times New Roman"/>
          <w:sz w:val="24"/>
          <w:szCs w:val="24"/>
        </w:rPr>
        <w:t xml:space="preserve">, and the earliest work is listed first. </w:t>
      </w:r>
    </w:p>
    <w:p w14:paraId="4FBCC828" w14:textId="77777777" w:rsidR="00DF48FD" w:rsidRDefault="00DF48FD" w:rsidP="00931F3A">
      <w:pPr>
        <w:spacing w:after="0"/>
        <w:rPr>
          <w:rFonts w:ascii="Times New Roman" w:hAnsi="Times New Roman" w:cs="Times New Roman"/>
          <w:sz w:val="24"/>
          <w:szCs w:val="24"/>
        </w:rPr>
      </w:pPr>
    </w:p>
    <w:p w14:paraId="2A86AD9A" w14:textId="56749264" w:rsidR="00CC5E72" w:rsidRPr="00931F3A" w:rsidRDefault="00CC5E72" w:rsidP="00931F3A">
      <w:pPr>
        <w:spacing w:after="0"/>
        <w:rPr>
          <w:rFonts w:ascii="Times New Roman" w:hAnsi="Times New Roman" w:cs="Times New Roman"/>
          <w:sz w:val="24"/>
          <w:szCs w:val="24"/>
        </w:rPr>
      </w:pPr>
      <w:r w:rsidRPr="00931F3A">
        <w:rPr>
          <w:rFonts w:ascii="Times New Roman" w:hAnsi="Times New Roman" w:cs="Times New Roman"/>
          <w:sz w:val="24"/>
          <w:szCs w:val="24"/>
        </w:rPr>
        <w:t>ASCE strongly discourages the use of superscripts to refer to references because the numbers often become unreadable when the pages are reproduced</w:t>
      </w:r>
      <w:r w:rsidR="00CA1435">
        <w:rPr>
          <w:rFonts w:ascii="Times New Roman" w:hAnsi="Times New Roman" w:cs="Times New Roman"/>
          <w:sz w:val="24"/>
          <w:szCs w:val="24"/>
        </w:rPr>
        <w:t>.</w:t>
      </w:r>
      <w:r w:rsidRPr="00931F3A">
        <w:rPr>
          <w:rFonts w:ascii="Times New Roman" w:hAnsi="Times New Roman" w:cs="Times New Roman"/>
          <w:sz w:val="24"/>
          <w:szCs w:val="24"/>
        </w:rPr>
        <w:t xml:space="preserve"> Some sample references are listed at the end of this paper; see </w:t>
      </w:r>
      <w:hyperlink r:id="rId20" w:tgtFrame="_blank" w:tooltip="Author-date references" w:history="1">
        <w:r w:rsidRPr="00931F3A">
          <w:rPr>
            <w:rStyle w:val="Hyperlink"/>
            <w:rFonts w:ascii="Times New Roman" w:hAnsi="Times New Roman" w:cs="Times New Roman"/>
            <w:sz w:val="24"/>
            <w:szCs w:val="24"/>
          </w:rPr>
          <w:t>author-date references</w:t>
        </w:r>
      </w:hyperlink>
      <w:r w:rsidRPr="00931F3A">
        <w:rPr>
          <w:rFonts w:ascii="Times New Roman" w:hAnsi="Times New Roman" w:cs="Times New Roman"/>
          <w:sz w:val="24"/>
          <w:szCs w:val="24"/>
        </w:rPr>
        <w:t xml:space="preserve"> for more detailed information.</w:t>
      </w:r>
    </w:p>
    <w:p w14:paraId="0BBEBF12" w14:textId="77777777" w:rsidR="006C6B6F" w:rsidRPr="00931F3A" w:rsidRDefault="006C6B6F" w:rsidP="00931F3A">
      <w:pPr>
        <w:spacing w:after="0"/>
        <w:rPr>
          <w:rFonts w:ascii="Times New Roman" w:hAnsi="Times New Roman" w:cs="Times New Roman"/>
          <w:sz w:val="24"/>
          <w:szCs w:val="24"/>
        </w:rPr>
      </w:pPr>
    </w:p>
    <w:p w14:paraId="2FB4CC03" w14:textId="77777777" w:rsidR="006C6B6F" w:rsidRPr="00931F3A" w:rsidRDefault="006C6B6F" w:rsidP="00931F3A">
      <w:pPr>
        <w:keepNext/>
        <w:spacing w:after="0"/>
        <w:jc w:val="both"/>
        <w:rPr>
          <w:rFonts w:ascii="Times New Roman" w:hAnsi="Times New Roman" w:cs="Times New Roman"/>
          <w:sz w:val="24"/>
          <w:szCs w:val="24"/>
        </w:rPr>
      </w:pPr>
      <w:r w:rsidRPr="00931F3A">
        <w:rPr>
          <w:rFonts w:ascii="Times New Roman" w:hAnsi="Times New Roman" w:cs="Times New Roman"/>
          <w:b/>
          <w:sz w:val="24"/>
          <w:szCs w:val="24"/>
        </w:rPr>
        <w:t>CONCLUSION</w:t>
      </w:r>
    </w:p>
    <w:p w14:paraId="46036AF4" w14:textId="77777777" w:rsidR="006C6B6F" w:rsidRPr="00931F3A" w:rsidRDefault="006C6B6F" w:rsidP="00931F3A">
      <w:pPr>
        <w:keepNext/>
        <w:spacing w:after="0"/>
        <w:jc w:val="both"/>
        <w:rPr>
          <w:rFonts w:ascii="Times New Roman" w:hAnsi="Times New Roman" w:cs="Times New Roman"/>
          <w:sz w:val="24"/>
          <w:szCs w:val="24"/>
        </w:rPr>
      </w:pPr>
    </w:p>
    <w:p w14:paraId="0C2AE0A5" w14:textId="3AE5C496" w:rsidR="006C6B6F" w:rsidRPr="00931F3A" w:rsidRDefault="00DF48FD" w:rsidP="00931F3A">
      <w:pPr>
        <w:spacing w:after="0"/>
        <w:jc w:val="both"/>
        <w:rPr>
          <w:rFonts w:ascii="Times New Roman" w:hAnsi="Times New Roman" w:cs="Times New Roman"/>
          <w:sz w:val="24"/>
          <w:szCs w:val="24"/>
        </w:rPr>
      </w:pPr>
      <w:r>
        <w:rPr>
          <w:rFonts w:ascii="Times New Roman" w:hAnsi="Times New Roman" w:cs="Times New Roman"/>
          <w:sz w:val="24"/>
          <w:szCs w:val="24"/>
        </w:rPr>
        <w:t xml:space="preserve">ASCE </w:t>
      </w:r>
      <w:r w:rsidR="006C6B6F" w:rsidRPr="00931F3A">
        <w:rPr>
          <w:rFonts w:ascii="Times New Roman" w:hAnsi="Times New Roman" w:cs="Times New Roman"/>
          <w:sz w:val="24"/>
          <w:szCs w:val="24"/>
        </w:rPr>
        <w:t xml:space="preserve">thanks </w:t>
      </w:r>
      <w:r>
        <w:rPr>
          <w:rFonts w:ascii="Times New Roman" w:hAnsi="Times New Roman" w:cs="Times New Roman"/>
          <w:sz w:val="24"/>
          <w:szCs w:val="24"/>
        </w:rPr>
        <w:t xml:space="preserve">you </w:t>
      </w:r>
      <w:r w:rsidR="006C6B6F" w:rsidRPr="00931F3A">
        <w:rPr>
          <w:rFonts w:ascii="Times New Roman" w:hAnsi="Times New Roman" w:cs="Times New Roman"/>
          <w:sz w:val="24"/>
          <w:szCs w:val="24"/>
        </w:rPr>
        <w:t>for your efforts</w:t>
      </w:r>
      <w:r>
        <w:rPr>
          <w:rFonts w:ascii="Times New Roman" w:hAnsi="Times New Roman" w:cs="Times New Roman"/>
          <w:sz w:val="24"/>
          <w:szCs w:val="24"/>
        </w:rPr>
        <w:t xml:space="preserve"> and looks </w:t>
      </w:r>
      <w:r w:rsidR="006C6B6F" w:rsidRPr="00931F3A">
        <w:rPr>
          <w:rFonts w:ascii="Times New Roman" w:hAnsi="Times New Roman" w:cs="Times New Roman"/>
          <w:sz w:val="24"/>
          <w:szCs w:val="24"/>
        </w:rPr>
        <w:t>forward to providing a record of this conference that will be useful to you and your colleagues for many years to come.</w:t>
      </w:r>
    </w:p>
    <w:p w14:paraId="63F8D0C9" w14:textId="77777777" w:rsidR="006C6B6F" w:rsidRPr="00931F3A" w:rsidRDefault="006C6B6F" w:rsidP="00931F3A">
      <w:pPr>
        <w:pStyle w:val="Footer"/>
        <w:spacing w:line="276" w:lineRule="auto"/>
        <w:jc w:val="both"/>
        <w:rPr>
          <w:rFonts w:ascii="Times New Roman" w:hAnsi="Times New Roman" w:cs="Times New Roman"/>
          <w:b/>
          <w:sz w:val="24"/>
          <w:szCs w:val="24"/>
        </w:rPr>
      </w:pPr>
    </w:p>
    <w:p w14:paraId="5B6EADB9" w14:textId="77777777" w:rsidR="006C6B6F" w:rsidRPr="00931F3A" w:rsidRDefault="006C6B6F" w:rsidP="00931F3A">
      <w:pPr>
        <w:pStyle w:val="Footer"/>
        <w:keepNext/>
        <w:spacing w:line="276" w:lineRule="auto"/>
        <w:jc w:val="both"/>
        <w:rPr>
          <w:rFonts w:ascii="Times New Roman" w:hAnsi="Times New Roman" w:cs="Times New Roman"/>
          <w:b/>
          <w:sz w:val="24"/>
          <w:szCs w:val="24"/>
        </w:rPr>
      </w:pPr>
      <w:r w:rsidRPr="00931F3A">
        <w:rPr>
          <w:rFonts w:ascii="Times New Roman" w:hAnsi="Times New Roman" w:cs="Times New Roman"/>
          <w:b/>
          <w:sz w:val="24"/>
          <w:szCs w:val="24"/>
        </w:rPr>
        <w:lastRenderedPageBreak/>
        <w:t>REFERENCES</w:t>
      </w:r>
    </w:p>
    <w:p w14:paraId="400B71F7" w14:textId="77777777" w:rsidR="006C6B6F" w:rsidRPr="00931F3A" w:rsidRDefault="006C6B6F" w:rsidP="00931F3A">
      <w:pPr>
        <w:keepNext/>
        <w:spacing w:after="0"/>
        <w:ind w:left="720" w:hanging="720"/>
        <w:jc w:val="both"/>
        <w:rPr>
          <w:rFonts w:ascii="Times New Roman" w:hAnsi="Times New Roman" w:cs="Times New Roman"/>
          <w:sz w:val="24"/>
          <w:szCs w:val="24"/>
        </w:rPr>
      </w:pPr>
    </w:p>
    <w:p w14:paraId="121FEFD1"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ASCE (American Society of Civil Engineers). (2014) </w:t>
      </w:r>
      <w:proofErr w:type="spellStart"/>
      <w:r w:rsidRPr="00931F3A">
        <w:rPr>
          <w:rFonts w:ascii="Times New Roman" w:hAnsi="Times New Roman" w:cs="Times New Roman"/>
          <w:i/>
          <w:sz w:val="24"/>
          <w:szCs w:val="24"/>
          <w:lang w:val="en"/>
        </w:rPr>
        <w:t>Minimim</w:t>
      </w:r>
      <w:proofErr w:type="spellEnd"/>
      <w:r w:rsidRPr="00931F3A">
        <w:rPr>
          <w:rFonts w:ascii="Times New Roman" w:hAnsi="Times New Roman" w:cs="Times New Roman"/>
          <w:i/>
          <w:sz w:val="24"/>
          <w:szCs w:val="24"/>
          <w:lang w:val="en"/>
        </w:rPr>
        <w:t xml:space="preserve"> Design Loads for Buildings and Other Structures,</w:t>
      </w:r>
      <w:r w:rsidRPr="00931F3A">
        <w:rPr>
          <w:rFonts w:ascii="Times New Roman" w:hAnsi="Times New Roman" w:cs="Times New Roman"/>
          <w:sz w:val="24"/>
          <w:szCs w:val="24"/>
          <w:lang w:val="en"/>
        </w:rPr>
        <w:t xml:space="preserve"> Standard ASCE/SEI 7-10. Third printing. ASCE, Reston, VA.</w:t>
      </w:r>
    </w:p>
    <w:p w14:paraId="6E3FEBA8"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Burka, L. P. (1993). “A hypertext history of multi-user dimensions.” </w:t>
      </w:r>
      <w:r w:rsidRPr="00931F3A">
        <w:rPr>
          <w:rStyle w:val="Emphasis"/>
          <w:rFonts w:ascii="Times New Roman" w:hAnsi="Times New Roman" w:cs="Times New Roman"/>
          <w:sz w:val="24"/>
          <w:szCs w:val="24"/>
        </w:rPr>
        <w:t>MUD history,</w:t>
      </w:r>
      <w:r w:rsidRPr="00931F3A">
        <w:rPr>
          <w:rFonts w:ascii="Times New Roman" w:hAnsi="Times New Roman" w:cs="Times New Roman"/>
          <w:sz w:val="24"/>
          <w:szCs w:val="24"/>
        </w:rPr>
        <w:t xml:space="preserve"> &lt;</w:t>
      </w:r>
      <w:hyperlink r:id="rId21" w:history="1">
        <w:r w:rsidRPr="00931F3A">
          <w:rPr>
            <w:rStyle w:val="Hyperlink"/>
            <w:rFonts w:ascii="Times New Roman" w:hAnsi="Times New Roman" w:cs="Times New Roman"/>
            <w:sz w:val="24"/>
            <w:szCs w:val="24"/>
          </w:rPr>
          <w:t>http://www.ccs.neu.edu</w:t>
        </w:r>
      </w:hyperlink>
      <w:r w:rsidRPr="00931F3A">
        <w:rPr>
          <w:rFonts w:ascii="Times New Roman" w:hAnsi="Times New Roman" w:cs="Times New Roman"/>
          <w:sz w:val="24"/>
          <w:szCs w:val="24"/>
        </w:rPr>
        <w:t>&gt; (Dec. 5, 2013).</w:t>
      </w:r>
    </w:p>
    <w:p w14:paraId="254077DB"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Committee on Curtain Wall Systems. (2014). </w:t>
      </w:r>
      <w:r w:rsidRPr="00931F3A">
        <w:rPr>
          <w:rFonts w:ascii="Times New Roman" w:hAnsi="Times New Roman" w:cs="Times New Roman"/>
          <w:i/>
          <w:sz w:val="24"/>
          <w:szCs w:val="24"/>
          <w:lang w:val="en"/>
        </w:rPr>
        <w:t>Curtain Wall Systems: A Primer,</w:t>
      </w:r>
      <w:r w:rsidRPr="00931F3A">
        <w:rPr>
          <w:rFonts w:ascii="Times New Roman" w:hAnsi="Times New Roman" w:cs="Times New Roman"/>
          <w:sz w:val="24"/>
          <w:szCs w:val="24"/>
          <w:lang w:val="en"/>
        </w:rPr>
        <w:t xml:space="preserve"> ASCE Manuals and Reports on Engineering Practice No. 126. </w:t>
      </w:r>
      <w:proofErr w:type="spellStart"/>
      <w:r w:rsidRPr="00931F3A">
        <w:rPr>
          <w:rFonts w:ascii="Times New Roman" w:hAnsi="Times New Roman" w:cs="Times New Roman"/>
          <w:sz w:val="24"/>
          <w:szCs w:val="24"/>
          <w:lang w:val="en"/>
        </w:rPr>
        <w:t>Memari</w:t>
      </w:r>
      <w:proofErr w:type="spellEnd"/>
      <w:r w:rsidRPr="00931F3A">
        <w:rPr>
          <w:rFonts w:ascii="Times New Roman" w:hAnsi="Times New Roman" w:cs="Times New Roman"/>
          <w:sz w:val="24"/>
          <w:szCs w:val="24"/>
          <w:lang w:val="en"/>
        </w:rPr>
        <w:t xml:space="preserve">, Ali M., ed. ASCE, Reston, VA. </w:t>
      </w:r>
    </w:p>
    <w:p w14:paraId="3542CEB9" w14:textId="643AA49D"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Dhillon, Gurpreet S., Surinder Kaur, </w:t>
      </w:r>
      <w:proofErr w:type="spellStart"/>
      <w:r w:rsidRPr="00931F3A">
        <w:rPr>
          <w:rFonts w:ascii="Times New Roman" w:hAnsi="Times New Roman" w:cs="Times New Roman"/>
          <w:sz w:val="24"/>
          <w:szCs w:val="24"/>
          <w:lang w:val="en"/>
        </w:rPr>
        <w:t>Ajila</w:t>
      </w:r>
      <w:proofErr w:type="spellEnd"/>
      <w:r w:rsidRPr="00931F3A">
        <w:rPr>
          <w:rFonts w:ascii="Times New Roman" w:hAnsi="Times New Roman" w:cs="Times New Roman"/>
          <w:sz w:val="24"/>
          <w:szCs w:val="24"/>
          <w:lang w:val="en"/>
        </w:rPr>
        <w:t xml:space="preserve">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 xml:space="preserve">M., Brar, Satinder K., and </w:t>
      </w:r>
      <w:proofErr w:type="spellStart"/>
      <w:r w:rsidRPr="00931F3A">
        <w:rPr>
          <w:rFonts w:ascii="Times New Roman" w:hAnsi="Times New Roman" w:cs="Times New Roman"/>
          <w:sz w:val="24"/>
          <w:szCs w:val="24"/>
          <w:lang w:val="en"/>
        </w:rPr>
        <w:t>Surampalli</w:t>
      </w:r>
      <w:proofErr w:type="spellEnd"/>
      <w:r w:rsidRPr="00931F3A">
        <w:rPr>
          <w:rFonts w:ascii="Times New Roman" w:hAnsi="Times New Roman" w:cs="Times New Roman"/>
          <w:sz w:val="24"/>
          <w:szCs w:val="24"/>
          <w:lang w:val="en"/>
        </w:rPr>
        <w:t xml:space="preserve">, Rao Y. (2013). “Greenhouse Gas Contribution on Climate Change.” Chapter 3 in </w:t>
      </w:r>
      <w:r w:rsidRPr="00931F3A">
        <w:rPr>
          <w:rFonts w:ascii="Times New Roman" w:hAnsi="Times New Roman" w:cs="Times New Roman"/>
          <w:i/>
          <w:sz w:val="24"/>
          <w:szCs w:val="24"/>
          <w:lang w:val="en"/>
        </w:rPr>
        <w:t>Climate Change Modeling, Mitigation, and Adaptation,</w:t>
      </w:r>
      <w:r w:rsidRPr="00931F3A">
        <w:rPr>
          <w:rFonts w:ascii="Times New Roman" w:hAnsi="Times New Roman" w:cs="Times New Roman"/>
          <w:sz w:val="24"/>
          <w:szCs w:val="24"/>
          <w:lang w:val="en"/>
        </w:rPr>
        <w:t xml:space="preserve"> Rao Y. </w:t>
      </w:r>
      <w:proofErr w:type="spellStart"/>
      <w:r w:rsidRPr="00931F3A">
        <w:rPr>
          <w:rFonts w:ascii="Times New Roman" w:hAnsi="Times New Roman" w:cs="Times New Roman"/>
          <w:sz w:val="24"/>
          <w:szCs w:val="24"/>
          <w:lang w:val="en"/>
        </w:rPr>
        <w:t>Surampalli</w:t>
      </w:r>
      <w:proofErr w:type="spellEnd"/>
      <w:r w:rsidRPr="00931F3A">
        <w:rPr>
          <w:rFonts w:ascii="Times New Roman" w:hAnsi="Times New Roman" w:cs="Times New Roman"/>
          <w:sz w:val="24"/>
          <w:szCs w:val="24"/>
          <w:lang w:val="en"/>
        </w:rPr>
        <w:t>, Tian C. Zhang,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 xml:space="preserve">P. Ojha, B. </w:t>
      </w:r>
      <w:proofErr w:type="spellStart"/>
      <w:r w:rsidRPr="00931F3A">
        <w:rPr>
          <w:rFonts w:ascii="Times New Roman" w:hAnsi="Times New Roman" w:cs="Times New Roman"/>
          <w:sz w:val="24"/>
          <w:szCs w:val="24"/>
          <w:lang w:val="en"/>
        </w:rPr>
        <w:t>Gurjar</w:t>
      </w:r>
      <w:proofErr w:type="spellEnd"/>
      <w:r w:rsidRPr="00931F3A">
        <w:rPr>
          <w:rFonts w:ascii="Times New Roman" w:hAnsi="Times New Roman" w:cs="Times New Roman"/>
          <w:sz w:val="24"/>
          <w:szCs w:val="24"/>
          <w:lang w:val="en"/>
        </w:rPr>
        <w:t>, R.</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D. Tyagi, and 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M. Kao, eds. ASCE, Reston, VA, 26-61.</w:t>
      </w:r>
    </w:p>
    <w:p w14:paraId="5F015198"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Garrett, D. L. (2003). “Coupled analysis of floating production systems.” </w:t>
      </w:r>
      <w:r w:rsidRPr="00931F3A">
        <w:rPr>
          <w:rStyle w:val="Emphasis"/>
          <w:rFonts w:ascii="Times New Roman" w:hAnsi="Times New Roman" w:cs="Times New Roman"/>
          <w:sz w:val="24"/>
          <w:szCs w:val="24"/>
        </w:rPr>
        <w:t xml:space="preserve">Proc., Int. </w:t>
      </w:r>
      <w:proofErr w:type="spellStart"/>
      <w:r w:rsidRPr="00931F3A">
        <w:rPr>
          <w:rStyle w:val="Emphasis"/>
          <w:rFonts w:ascii="Times New Roman" w:hAnsi="Times New Roman" w:cs="Times New Roman"/>
          <w:sz w:val="24"/>
          <w:szCs w:val="24"/>
        </w:rPr>
        <w:t>Symp</w:t>
      </w:r>
      <w:proofErr w:type="spellEnd"/>
      <w:r w:rsidRPr="00931F3A">
        <w:rPr>
          <w:rStyle w:val="Emphasis"/>
          <w:rFonts w:ascii="Times New Roman" w:hAnsi="Times New Roman" w:cs="Times New Roman"/>
          <w:sz w:val="24"/>
          <w:szCs w:val="24"/>
        </w:rPr>
        <w:t>. on Deep Mooring Systems,</w:t>
      </w:r>
      <w:r w:rsidRPr="00931F3A">
        <w:rPr>
          <w:rFonts w:ascii="Times New Roman" w:hAnsi="Times New Roman" w:cs="Times New Roman"/>
          <w:sz w:val="24"/>
          <w:szCs w:val="24"/>
        </w:rPr>
        <w:t xml:space="preserve"> ASCE, Reston, VA, 152-167. </w:t>
      </w:r>
    </w:p>
    <w:p w14:paraId="50A40B82"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Singh, Vijay P. (2014). </w:t>
      </w:r>
      <w:r w:rsidRPr="00931F3A">
        <w:rPr>
          <w:rFonts w:ascii="Times New Roman" w:hAnsi="Times New Roman" w:cs="Times New Roman"/>
          <w:i/>
          <w:sz w:val="24"/>
          <w:szCs w:val="24"/>
          <w:lang w:val="en"/>
        </w:rPr>
        <w:t>Entropy Theory in Hydraulic Engineering: An Introduction.</w:t>
      </w:r>
      <w:r w:rsidRPr="00931F3A">
        <w:rPr>
          <w:rFonts w:ascii="Times New Roman" w:hAnsi="Times New Roman" w:cs="Times New Roman"/>
          <w:sz w:val="24"/>
          <w:szCs w:val="24"/>
          <w:lang w:val="en"/>
        </w:rPr>
        <w:t xml:space="preserve"> ASCE Press. ASCE, Reston, VA.</w:t>
      </w:r>
    </w:p>
    <w:p w14:paraId="405A6B85"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Stahl, D. C., Wolfe, R. W., and </w:t>
      </w:r>
      <w:proofErr w:type="spellStart"/>
      <w:r w:rsidRPr="00931F3A">
        <w:rPr>
          <w:rFonts w:ascii="Times New Roman" w:hAnsi="Times New Roman" w:cs="Times New Roman"/>
          <w:sz w:val="24"/>
          <w:szCs w:val="24"/>
        </w:rPr>
        <w:t>Begel</w:t>
      </w:r>
      <w:proofErr w:type="spellEnd"/>
      <w:r w:rsidRPr="00931F3A">
        <w:rPr>
          <w:rFonts w:ascii="Times New Roman" w:hAnsi="Times New Roman" w:cs="Times New Roman"/>
          <w:sz w:val="24"/>
          <w:szCs w:val="24"/>
        </w:rPr>
        <w:t xml:space="preserve">, M. (2004). “Improved analysis of timber rivet connections.” </w:t>
      </w:r>
      <w:r w:rsidRPr="00931F3A">
        <w:rPr>
          <w:rStyle w:val="Emphasis"/>
          <w:rFonts w:ascii="Times New Roman" w:hAnsi="Times New Roman" w:cs="Times New Roman"/>
          <w:sz w:val="24"/>
          <w:szCs w:val="24"/>
        </w:rPr>
        <w:t>J. Struct. Eng.,</w:t>
      </w:r>
      <w:r w:rsidRPr="00931F3A">
        <w:rPr>
          <w:rFonts w:ascii="Times New Roman" w:hAnsi="Times New Roman" w:cs="Times New Roman"/>
          <w:sz w:val="24"/>
          <w:szCs w:val="24"/>
        </w:rPr>
        <w:t xml:space="preserve"> 130(8), 1272-1279.</w:t>
      </w:r>
    </w:p>
    <w:p w14:paraId="6E9792FF" w14:textId="286B3EF1" w:rsidR="00C00918" w:rsidRDefault="006C6B6F" w:rsidP="00DF48FD">
      <w:pPr>
        <w:spacing w:after="0"/>
        <w:ind w:left="720" w:hanging="720"/>
      </w:pPr>
      <w:r w:rsidRPr="00931F3A">
        <w:rPr>
          <w:rFonts w:ascii="Times New Roman" w:hAnsi="Times New Roman" w:cs="Times New Roman"/>
          <w:sz w:val="24"/>
          <w:szCs w:val="24"/>
        </w:rPr>
        <w:t xml:space="preserve">Zhou, H. and Attard, T. (2014). "Simplified Anisotropic Plasticity Model for Analyzing the </w:t>
      </w:r>
      <w:proofErr w:type="spellStart"/>
      <w:r w:rsidRPr="00931F3A">
        <w:rPr>
          <w:rFonts w:ascii="Times New Roman" w:hAnsi="Times New Roman" w:cs="Times New Roman"/>
          <w:sz w:val="24"/>
          <w:szCs w:val="24"/>
        </w:rPr>
        <w:t>Postyield</w:t>
      </w:r>
      <w:proofErr w:type="spellEnd"/>
      <w:r w:rsidRPr="00931F3A">
        <w:rPr>
          <w:rFonts w:ascii="Times New Roman" w:hAnsi="Times New Roman" w:cs="Times New Roman"/>
          <w:sz w:val="24"/>
          <w:szCs w:val="24"/>
        </w:rPr>
        <w:t xml:space="preserve"> Behavior of Cold-Formed Sheet-Metal Shear Panel Structures." </w:t>
      </w:r>
      <w:r w:rsidRPr="00931F3A">
        <w:rPr>
          <w:rFonts w:ascii="Times New Roman" w:hAnsi="Times New Roman" w:cs="Times New Roman"/>
          <w:i/>
          <w:iCs/>
          <w:sz w:val="24"/>
          <w:szCs w:val="24"/>
        </w:rPr>
        <w:t>J. Struct. Eng.</w:t>
      </w:r>
      <w:r w:rsidRPr="00931F3A">
        <w:rPr>
          <w:rFonts w:ascii="Times New Roman" w:hAnsi="Times New Roman" w:cs="Times New Roman"/>
          <w:sz w:val="24"/>
          <w:szCs w:val="24"/>
        </w:rPr>
        <w:t>, 10.1061/(ASCE)ST.1943-541X.0001152, 04014185.</w:t>
      </w:r>
    </w:p>
    <w:sectPr w:rsidR="00C00918" w:rsidSect="00EE7CB8">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9508" w14:textId="77777777" w:rsidR="00BF1245" w:rsidRDefault="00BF1245" w:rsidP="00A35450">
      <w:pPr>
        <w:spacing w:after="0" w:line="240" w:lineRule="auto"/>
      </w:pPr>
      <w:r>
        <w:separator/>
      </w:r>
    </w:p>
  </w:endnote>
  <w:endnote w:type="continuationSeparator" w:id="0">
    <w:p w14:paraId="3067446D" w14:textId="77777777" w:rsidR="00BF1245" w:rsidRDefault="00BF1245" w:rsidP="00A35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6A948" w14:textId="3E206F1B" w:rsidR="00EE7CB8" w:rsidRPr="00A35450" w:rsidRDefault="009D422F">
    <w:pPr>
      <w:pStyle w:val="Footer"/>
      <w:rPr>
        <w:sz w:val="20"/>
      </w:rPr>
    </w:pPr>
    <w:r>
      <w:rPr>
        <w:sz w:val="20"/>
      </w:rPr>
      <w:t>Proceedings Paper Formatting Instructions</w:t>
    </w:r>
    <w:r w:rsidR="00EE7CB8" w:rsidRPr="00A35450">
      <w:rPr>
        <w:sz w:val="20"/>
      </w:rPr>
      <w:tab/>
    </w:r>
    <w:r w:rsidR="00EE7CB8" w:rsidRPr="00EF2B40">
      <w:rPr>
        <w:b/>
        <w:color w:val="943634" w:themeColor="accent2" w:themeShade="BF"/>
      </w:rPr>
      <w:t xml:space="preserve">– </w:t>
    </w:r>
    <w:r w:rsidR="00EE7CB8" w:rsidRPr="00EF2B40">
      <w:rPr>
        <w:b/>
        <w:color w:val="943634" w:themeColor="accent2" w:themeShade="BF"/>
      </w:rPr>
      <w:fldChar w:fldCharType="begin"/>
    </w:r>
    <w:r w:rsidR="00EE7CB8" w:rsidRPr="00EF2B40">
      <w:rPr>
        <w:b/>
        <w:color w:val="943634" w:themeColor="accent2" w:themeShade="BF"/>
      </w:rPr>
      <w:instrText xml:space="preserve"> PAGE   \* MERGEFORMAT </w:instrText>
    </w:r>
    <w:r w:rsidR="00EE7CB8" w:rsidRPr="00EF2B40">
      <w:rPr>
        <w:b/>
        <w:color w:val="943634" w:themeColor="accent2" w:themeShade="BF"/>
      </w:rPr>
      <w:fldChar w:fldCharType="separate"/>
    </w:r>
    <w:r>
      <w:rPr>
        <w:b/>
        <w:noProof/>
        <w:color w:val="943634" w:themeColor="accent2" w:themeShade="BF"/>
      </w:rPr>
      <w:t>5</w:t>
    </w:r>
    <w:r w:rsidR="00EE7CB8" w:rsidRPr="00EF2B40">
      <w:rPr>
        <w:b/>
        <w:noProof/>
        <w:color w:val="943634" w:themeColor="accent2" w:themeShade="BF"/>
      </w:rPr>
      <w:fldChar w:fldCharType="end"/>
    </w:r>
    <w:r w:rsidR="00EE7CB8" w:rsidRPr="00EF2B40">
      <w:rPr>
        <w:b/>
        <w:color w:val="943634" w:themeColor="accent2" w:themeShade="BF"/>
      </w:rPr>
      <w:t xml:space="preserve"> –</w:t>
    </w:r>
    <w:r w:rsidR="00EE7CB8" w:rsidRPr="00EF2B40">
      <w:rPr>
        <w:color w:val="943634" w:themeColor="accent2" w:themeShade="BF"/>
      </w:rPr>
      <w:t xml:space="preserve"> </w:t>
    </w:r>
    <w:r w:rsidR="00EE7CB8" w:rsidRPr="00A35450">
      <w:rPr>
        <w:sz w:val="20"/>
      </w:rPr>
      <w:tab/>
    </w:r>
    <w:r w:rsidR="00EE7CB8">
      <w:rPr>
        <w:sz w:val="20"/>
      </w:rPr>
      <w:t>Rev</w:t>
    </w:r>
    <w:r w:rsidR="00EE7CB8" w:rsidRPr="00A35450">
      <w:rPr>
        <w:sz w:val="20"/>
      </w:rPr>
      <w:t xml:space="preserve">. </w:t>
    </w:r>
    <w:r w:rsidR="00EE7CB8">
      <w:rPr>
        <w:sz w:val="20"/>
      </w:rPr>
      <w:t>10</w:t>
    </w:r>
    <w:r w:rsidR="00EE7CB8" w:rsidRPr="00A35450">
      <w:rPr>
        <w:sz w:val="20"/>
      </w:rPr>
      <w:t>/201</w:t>
    </w:r>
    <w:r w:rsidR="00EE7CB8">
      <w:rPr>
        <w:sz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70C1" w14:textId="77777777" w:rsidR="00BF1245" w:rsidRDefault="00BF1245" w:rsidP="00A35450">
      <w:pPr>
        <w:spacing w:after="0" w:line="240" w:lineRule="auto"/>
      </w:pPr>
      <w:r>
        <w:separator/>
      </w:r>
    </w:p>
  </w:footnote>
  <w:footnote w:type="continuationSeparator" w:id="0">
    <w:p w14:paraId="2DA62EE6" w14:textId="77777777" w:rsidR="00BF1245" w:rsidRDefault="00BF1245" w:rsidP="00A35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4"/>
  </w:num>
  <w:num w:numId="4">
    <w:abstractNumId w:val="18"/>
  </w:num>
  <w:num w:numId="5">
    <w:abstractNumId w:val="11"/>
  </w:num>
  <w:num w:numId="6">
    <w:abstractNumId w:val="33"/>
  </w:num>
  <w:num w:numId="7">
    <w:abstractNumId w:val="34"/>
  </w:num>
  <w:num w:numId="8">
    <w:abstractNumId w:val="36"/>
  </w:num>
  <w:num w:numId="9">
    <w:abstractNumId w:val="1"/>
  </w:num>
  <w:num w:numId="10">
    <w:abstractNumId w:val="14"/>
  </w:num>
  <w:num w:numId="11">
    <w:abstractNumId w:val="0"/>
  </w:num>
  <w:num w:numId="12">
    <w:abstractNumId w:val="2"/>
  </w:num>
  <w:num w:numId="13">
    <w:abstractNumId w:val="31"/>
  </w:num>
  <w:num w:numId="14">
    <w:abstractNumId w:val="29"/>
  </w:num>
  <w:num w:numId="15">
    <w:abstractNumId w:val="16"/>
  </w:num>
  <w:num w:numId="16">
    <w:abstractNumId w:val="30"/>
  </w:num>
  <w:num w:numId="17">
    <w:abstractNumId w:val="8"/>
  </w:num>
  <w:num w:numId="18">
    <w:abstractNumId w:val="9"/>
  </w:num>
  <w:num w:numId="19">
    <w:abstractNumId w:val="3"/>
  </w:num>
  <w:num w:numId="20">
    <w:abstractNumId w:val="27"/>
  </w:num>
  <w:num w:numId="21">
    <w:abstractNumId w:val="20"/>
  </w:num>
  <w:num w:numId="22">
    <w:abstractNumId w:val="26"/>
  </w:num>
  <w:num w:numId="23">
    <w:abstractNumId w:val="25"/>
  </w:num>
  <w:num w:numId="24">
    <w:abstractNumId w:val="13"/>
  </w:num>
  <w:num w:numId="25">
    <w:abstractNumId w:val="19"/>
  </w:num>
  <w:num w:numId="26">
    <w:abstractNumId w:val="32"/>
  </w:num>
  <w:num w:numId="27">
    <w:abstractNumId w:val="37"/>
  </w:num>
  <w:num w:numId="28">
    <w:abstractNumId w:val="28"/>
  </w:num>
  <w:num w:numId="29">
    <w:abstractNumId w:val="21"/>
  </w:num>
  <w:num w:numId="30">
    <w:abstractNumId w:val="38"/>
  </w:num>
  <w:num w:numId="31">
    <w:abstractNumId w:val="24"/>
  </w:num>
  <w:num w:numId="32">
    <w:abstractNumId w:val="22"/>
  </w:num>
  <w:num w:numId="33">
    <w:abstractNumId w:val="6"/>
  </w:num>
  <w:num w:numId="34">
    <w:abstractNumId w:val="7"/>
  </w:num>
  <w:num w:numId="35">
    <w:abstractNumId w:val="39"/>
  </w:num>
  <w:num w:numId="36">
    <w:abstractNumId w:val="15"/>
  </w:num>
  <w:num w:numId="37">
    <w:abstractNumId w:val="17"/>
  </w:num>
  <w:num w:numId="38">
    <w:abstractNumId w:val="12"/>
  </w:num>
  <w:num w:numId="39">
    <w:abstractNumId w:val="10"/>
  </w:num>
  <w:num w:numId="40">
    <w:abstractNumId w:val="23"/>
  </w:num>
  <w:num w:numId="41">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4F"/>
    <w:rsid w:val="00003469"/>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A0C89"/>
    <w:rsid w:val="000A12F8"/>
    <w:rsid w:val="000A7F9A"/>
    <w:rsid w:val="000B47CD"/>
    <w:rsid w:val="000C0E5D"/>
    <w:rsid w:val="000C47E5"/>
    <w:rsid w:val="000D7435"/>
    <w:rsid w:val="000F2800"/>
    <w:rsid w:val="000F3333"/>
    <w:rsid w:val="00102047"/>
    <w:rsid w:val="00102ADF"/>
    <w:rsid w:val="001202E4"/>
    <w:rsid w:val="0012416C"/>
    <w:rsid w:val="00127B59"/>
    <w:rsid w:val="00132FDD"/>
    <w:rsid w:val="00134A19"/>
    <w:rsid w:val="00152A9C"/>
    <w:rsid w:val="00152E70"/>
    <w:rsid w:val="00160BE1"/>
    <w:rsid w:val="00161398"/>
    <w:rsid w:val="00166486"/>
    <w:rsid w:val="00177700"/>
    <w:rsid w:val="001859C4"/>
    <w:rsid w:val="00192BF9"/>
    <w:rsid w:val="001960C5"/>
    <w:rsid w:val="001A2E92"/>
    <w:rsid w:val="001A5B56"/>
    <w:rsid w:val="001B3943"/>
    <w:rsid w:val="001D358D"/>
    <w:rsid w:val="001D7A18"/>
    <w:rsid w:val="001E039F"/>
    <w:rsid w:val="001E40E7"/>
    <w:rsid w:val="001F0D9B"/>
    <w:rsid w:val="001F1391"/>
    <w:rsid w:val="001F1FA2"/>
    <w:rsid w:val="001F330B"/>
    <w:rsid w:val="002059A6"/>
    <w:rsid w:val="002074E5"/>
    <w:rsid w:val="00210BFF"/>
    <w:rsid w:val="002134DC"/>
    <w:rsid w:val="002143A9"/>
    <w:rsid w:val="002173ED"/>
    <w:rsid w:val="0022328D"/>
    <w:rsid w:val="00227439"/>
    <w:rsid w:val="00234911"/>
    <w:rsid w:val="00246091"/>
    <w:rsid w:val="00261E27"/>
    <w:rsid w:val="002643C7"/>
    <w:rsid w:val="0026575D"/>
    <w:rsid w:val="002701AD"/>
    <w:rsid w:val="00275C47"/>
    <w:rsid w:val="00276833"/>
    <w:rsid w:val="00282154"/>
    <w:rsid w:val="00291F4B"/>
    <w:rsid w:val="00297CE5"/>
    <w:rsid w:val="002A0F74"/>
    <w:rsid w:val="002A2345"/>
    <w:rsid w:val="002B1366"/>
    <w:rsid w:val="002B398F"/>
    <w:rsid w:val="002B4EF7"/>
    <w:rsid w:val="002B5554"/>
    <w:rsid w:val="002B5E4B"/>
    <w:rsid w:val="002C052A"/>
    <w:rsid w:val="002C12F4"/>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40C31"/>
    <w:rsid w:val="00341306"/>
    <w:rsid w:val="00344415"/>
    <w:rsid w:val="0034588C"/>
    <w:rsid w:val="00346965"/>
    <w:rsid w:val="00352EFC"/>
    <w:rsid w:val="0035656F"/>
    <w:rsid w:val="00360201"/>
    <w:rsid w:val="00363CF3"/>
    <w:rsid w:val="00364EA2"/>
    <w:rsid w:val="00366C71"/>
    <w:rsid w:val="00382F69"/>
    <w:rsid w:val="00384BB1"/>
    <w:rsid w:val="003850FE"/>
    <w:rsid w:val="003856D5"/>
    <w:rsid w:val="00390E3C"/>
    <w:rsid w:val="003928EB"/>
    <w:rsid w:val="0039364C"/>
    <w:rsid w:val="003953B9"/>
    <w:rsid w:val="003A5774"/>
    <w:rsid w:val="003A6660"/>
    <w:rsid w:val="003A6C95"/>
    <w:rsid w:val="003B0879"/>
    <w:rsid w:val="003B1C69"/>
    <w:rsid w:val="003B24CB"/>
    <w:rsid w:val="003B35A7"/>
    <w:rsid w:val="003B3A6E"/>
    <w:rsid w:val="003B4D66"/>
    <w:rsid w:val="003C1720"/>
    <w:rsid w:val="003C79B4"/>
    <w:rsid w:val="003D1748"/>
    <w:rsid w:val="003D1EE1"/>
    <w:rsid w:val="003D5719"/>
    <w:rsid w:val="003D7C3D"/>
    <w:rsid w:val="003E09D9"/>
    <w:rsid w:val="003E38E0"/>
    <w:rsid w:val="003F14E6"/>
    <w:rsid w:val="003F7B11"/>
    <w:rsid w:val="00413C3C"/>
    <w:rsid w:val="004208C5"/>
    <w:rsid w:val="00421A75"/>
    <w:rsid w:val="0043347A"/>
    <w:rsid w:val="00433517"/>
    <w:rsid w:val="004370A0"/>
    <w:rsid w:val="004432AB"/>
    <w:rsid w:val="00454DB4"/>
    <w:rsid w:val="00456363"/>
    <w:rsid w:val="004572DB"/>
    <w:rsid w:val="004669DE"/>
    <w:rsid w:val="00471D12"/>
    <w:rsid w:val="00475567"/>
    <w:rsid w:val="004774A3"/>
    <w:rsid w:val="00480782"/>
    <w:rsid w:val="004851C1"/>
    <w:rsid w:val="004A405F"/>
    <w:rsid w:val="004A66FF"/>
    <w:rsid w:val="004B09B4"/>
    <w:rsid w:val="004B2E50"/>
    <w:rsid w:val="004B6AF1"/>
    <w:rsid w:val="004B6C1B"/>
    <w:rsid w:val="004D4F8E"/>
    <w:rsid w:val="004E3AC9"/>
    <w:rsid w:val="004E5AED"/>
    <w:rsid w:val="00506349"/>
    <w:rsid w:val="00511C34"/>
    <w:rsid w:val="005127B1"/>
    <w:rsid w:val="005247DF"/>
    <w:rsid w:val="005253FA"/>
    <w:rsid w:val="00530405"/>
    <w:rsid w:val="00533FE1"/>
    <w:rsid w:val="00537850"/>
    <w:rsid w:val="00547FCA"/>
    <w:rsid w:val="00550032"/>
    <w:rsid w:val="005516E9"/>
    <w:rsid w:val="00563D39"/>
    <w:rsid w:val="00573681"/>
    <w:rsid w:val="00575AE8"/>
    <w:rsid w:val="00587328"/>
    <w:rsid w:val="00587BAF"/>
    <w:rsid w:val="005901ED"/>
    <w:rsid w:val="005915B8"/>
    <w:rsid w:val="00591DCB"/>
    <w:rsid w:val="005A057D"/>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546"/>
    <w:rsid w:val="0060671C"/>
    <w:rsid w:val="006123E3"/>
    <w:rsid w:val="006136E6"/>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B0F26"/>
    <w:rsid w:val="006B13D2"/>
    <w:rsid w:val="006B7750"/>
    <w:rsid w:val="006C380F"/>
    <w:rsid w:val="006C6496"/>
    <w:rsid w:val="006C6B6F"/>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369E"/>
    <w:rsid w:val="00725F0B"/>
    <w:rsid w:val="007262A9"/>
    <w:rsid w:val="0072674A"/>
    <w:rsid w:val="0073243F"/>
    <w:rsid w:val="00736DD6"/>
    <w:rsid w:val="00745F9C"/>
    <w:rsid w:val="007465F2"/>
    <w:rsid w:val="00746C26"/>
    <w:rsid w:val="00750E03"/>
    <w:rsid w:val="00761895"/>
    <w:rsid w:val="00766B6E"/>
    <w:rsid w:val="007768B6"/>
    <w:rsid w:val="00780E8D"/>
    <w:rsid w:val="00782BB4"/>
    <w:rsid w:val="007852A4"/>
    <w:rsid w:val="007874F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2848"/>
    <w:rsid w:val="007E42F5"/>
    <w:rsid w:val="007E61CD"/>
    <w:rsid w:val="007F190F"/>
    <w:rsid w:val="007F5A1A"/>
    <w:rsid w:val="007F6235"/>
    <w:rsid w:val="007F6E74"/>
    <w:rsid w:val="0080409F"/>
    <w:rsid w:val="008078B6"/>
    <w:rsid w:val="008079DF"/>
    <w:rsid w:val="0081066F"/>
    <w:rsid w:val="00813B8C"/>
    <w:rsid w:val="00820E04"/>
    <w:rsid w:val="00824CC4"/>
    <w:rsid w:val="00825922"/>
    <w:rsid w:val="0083211B"/>
    <w:rsid w:val="00832231"/>
    <w:rsid w:val="00832DE0"/>
    <w:rsid w:val="00840D8B"/>
    <w:rsid w:val="00842BE6"/>
    <w:rsid w:val="00842E2E"/>
    <w:rsid w:val="00842F01"/>
    <w:rsid w:val="00843BF5"/>
    <w:rsid w:val="008456DC"/>
    <w:rsid w:val="00853607"/>
    <w:rsid w:val="00861146"/>
    <w:rsid w:val="00862376"/>
    <w:rsid w:val="00865032"/>
    <w:rsid w:val="00865B91"/>
    <w:rsid w:val="008741DF"/>
    <w:rsid w:val="00876607"/>
    <w:rsid w:val="00881BE3"/>
    <w:rsid w:val="00881BF0"/>
    <w:rsid w:val="0089044B"/>
    <w:rsid w:val="008905BD"/>
    <w:rsid w:val="00892650"/>
    <w:rsid w:val="00892D90"/>
    <w:rsid w:val="008A064E"/>
    <w:rsid w:val="008A32D8"/>
    <w:rsid w:val="008A3797"/>
    <w:rsid w:val="008A5459"/>
    <w:rsid w:val="008A59CC"/>
    <w:rsid w:val="008B38AE"/>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2960"/>
    <w:rsid w:val="009942F3"/>
    <w:rsid w:val="009A34BE"/>
    <w:rsid w:val="009A47E9"/>
    <w:rsid w:val="009A7365"/>
    <w:rsid w:val="009B7395"/>
    <w:rsid w:val="009B7615"/>
    <w:rsid w:val="009C1AB2"/>
    <w:rsid w:val="009C1FF1"/>
    <w:rsid w:val="009D3BC4"/>
    <w:rsid w:val="009D422F"/>
    <w:rsid w:val="009D453A"/>
    <w:rsid w:val="009E1ADF"/>
    <w:rsid w:val="009E27B2"/>
    <w:rsid w:val="009E39C7"/>
    <w:rsid w:val="009E484A"/>
    <w:rsid w:val="009F3089"/>
    <w:rsid w:val="009F3869"/>
    <w:rsid w:val="009F7C73"/>
    <w:rsid w:val="00A02D72"/>
    <w:rsid w:val="00A12417"/>
    <w:rsid w:val="00A12549"/>
    <w:rsid w:val="00A140F1"/>
    <w:rsid w:val="00A15E82"/>
    <w:rsid w:val="00A26599"/>
    <w:rsid w:val="00A35450"/>
    <w:rsid w:val="00A35B05"/>
    <w:rsid w:val="00A3641E"/>
    <w:rsid w:val="00A42BA9"/>
    <w:rsid w:val="00A501C0"/>
    <w:rsid w:val="00A50AEE"/>
    <w:rsid w:val="00A50BF2"/>
    <w:rsid w:val="00A51B86"/>
    <w:rsid w:val="00A53AD3"/>
    <w:rsid w:val="00A540B1"/>
    <w:rsid w:val="00A6511B"/>
    <w:rsid w:val="00A66C64"/>
    <w:rsid w:val="00A76841"/>
    <w:rsid w:val="00A77DF5"/>
    <w:rsid w:val="00A860A2"/>
    <w:rsid w:val="00AA046B"/>
    <w:rsid w:val="00AA1894"/>
    <w:rsid w:val="00AA2750"/>
    <w:rsid w:val="00AA4F3D"/>
    <w:rsid w:val="00AA57AB"/>
    <w:rsid w:val="00AA5E10"/>
    <w:rsid w:val="00AA73C6"/>
    <w:rsid w:val="00AB327D"/>
    <w:rsid w:val="00AB3E2F"/>
    <w:rsid w:val="00AB4E97"/>
    <w:rsid w:val="00AB59FD"/>
    <w:rsid w:val="00AC24B6"/>
    <w:rsid w:val="00AC58BA"/>
    <w:rsid w:val="00AC74E7"/>
    <w:rsid w:val="00AD6E08"/>
    <w:rsid w:val="00AE064F"/>
    <w:rsid w:val="00AE2168"/>
    <w:rsid w:val="00AE56D6"/>
    <w:rsid w:val="00AE7439"/>
    <w:rsid w:val="00AF58D9"/>
    <w:rsid w:val="00AF7C99"/>
    <w:rsid w:val="00B05BC0"/>
    <w:rsid w:val="00B06FF9"/>
    <w:rsid w:val="00B10C9C"/>
    <w:rsid w:val="00B122A8"/>
    <w:rsid w:val="00B17E0A"/>
    <w:rsid w:val="00B27B7E"/>
    <w:rsid w:val="00B51619"/>
    <w:rsid w:val="00B552CE"/>
    <w:rsid w:val="00B57162"/>
    <w:rsid w:val="00B7025A"/>
    <w:rsid w:val="00B806DD"/>
    <w:rsid w:val="00B827BB"/>
    <w:rsid w:val="00B8337A"/>
    <w:rsid w:val="00B92D20"/>
    <w:rsid w:val="00B9749B"/>
    <w:rsid w:val="00BA2939"/>
    <w:rsid w:val="00BA7936"/>
    <w:rsid w:val="00BC4455"/>
    <w:rsid w:val="00BD2200"/>
    <w:rsid w:val="00BF0416"/>
    <w:rsid w:val="00BF1245"/>
    <w:rsid w:val="00C00918"/>
    <w:rsid w:val="00C0316C"/>
    <w:rsid w:val="00C0435D"/>
    <w:rsid w:val="00C07044"/>
    <w:rsid w:val="00C07744"/>
    <w:rsid w:val="00C1022E"/>
    <w:rsid w:val="00C144AC"/>
    <w:rsid w:val="00C14733"/>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82E65"/>
    <w:rsid w:val="00D82F43"/>
    <w:rsid w:val="00D86977"/>
    <w:rsid w:val="00D87C0C"/>
    <w:rsid w:val="00D91482"/>
    <w:rsid w:val="00D95AD1"/>
    <w:rsid w:val="00D9673D"/>
    <w:rsid w:val="00D9726F"/>
    <w:rsid w:val="00DA3378"/>
    <w:rsid w:val="00DB4C52"/>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703F3"/>
    <w:rsid w:val="00E75EA6"/>
    <w:rsid w:val="00E8567D"/>
    <w:rsid w:val="00E912EE"/>
    <w:rsid w:val="00E9222D"/>
    <w:rsid w:val="00E96FED"/>
    <w:rsid w:val="00EA538E"/>
    <w:rsid w:val="00EB4560"/>
    <w:rsid w:val="00EB6F57"/>
    <w:rsid w:val="00EC3E9D"/>
    <w:rsid w:val="00EC4D9C"/>
    <w:rsid w:val="00EC5B04"/>
    <w:rsid w:val="00ED0336"/>
    <w:rsid w:val="00ED35BE"/>
    <w:rsid w:val="00ED49DB"/>
    <w:rsid w:val="00ED7CAF"/>
    <w:rsid w:val="00EE7755"/>
    <w:rsid w:val="00EE7CB8"/>
    <w:rsid w:val="00EF0323"/>
    <w:rsid w:val="00EF0B16"/>
    <w:rsid w:val="00EF1139"/>
    <w:rsid w:val="00EF25C0"/>
    <w:rsid w:val="00EF2B40"/>
    <w:rsid w:val="00EF35D1"/>
    <w:rsid w:val="00EF560F"/>
    <w:rsid w:val="00EF7FB4"/>
    <w:rsid w:val="00F00666"/>
    <w:rsid w:val="00F02957"/>
    <w:rsid w:val="00F055FE"/>
    <w:rsid w:val="00F05D30"/>
    <w:rsid w:val="00F07FB0"/>
    <w:rsid w:val="00F12488"/>
    <w:rsid w:val="00F22968"/>
    <w:rsid w:val="00F26DB3"/>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3405"/>
    <w:rsid w:val="00FB7FD6"/>
    <w:rsid w:val="00FC1B7A"/>
    <w:rsid w:val="00FC22C7"/>
    <w:rsid w:val="00FC4A70"/>
    <w:rsid w:val="00FC6C77"/>
    <w:rsid w:val="00FC71FF"/>
    <w:rsid w:val="00FD0891"/>
    <w:rsid w:val="00FD3A54"/>
    <w:rsid w:val="00FD438F"/>
    <w:rsid w:val="00FD4AE9"/>
    <w:rsid w:val="00FE1D34"/>
    <w:rsid w:val="00FE4D35"/>
    <w:rsid w:val="00FE4E58"/>
    <w:rsid w:val="00FE5E80"/>
    <w:rsid w:val="00FF2CC0"/>
    <w:rsid w:val="00FF3509"/>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14021"/>
  <w15:docId w15:val="{E1F240A6-C855-4C5E-A7C0-1F2C5A7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B8C"/>
    <w:pPr>
      <w:spacing w:before="0"/>
    </w:pPr>
    <w:rPr>
      <w:szCs w:val="20"/>
    </w:rPr>
  </w:style>
  <w:style w:type="paragraph" w:styleId="Heading1">
    <w:name w:val="heading 1"/>
    <w:basedOn w:val="Normal"/>
    <w:next w:val="Normal"/>
    <w:link w:val="Heading1Char"/>
    <w:uiPriority w:val="9"/>
    <w:qFormat/>
    <w:rsid w:val="002F1368"/>
    <w:pPr>
      <w:keepNext/>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48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F1368"/>
    <w:pPr>
      <w:keepNext/>
      <w:pBdr>
        <w:top w:val="single" w:sz="24" w:space="0" w:color="E5B8B7" w:themeColor="accent2" w:themeTint="66"/>
        <w:left w:val="single" w:sz="24" w:space="0" w:color="E5B8B7" w:themeColor="accent2" w:themeTint="66"/>
        <w:bottom w:val="single" w:sz="24" w:space="0" w:color="E5B8B7" w:themeColor="accent2" w:themeTint="66"/>
        <w:right w:val="single" w:sz="24" w:space="0" w:color="E5B8B7" w:themeColor="accent2" w:themeTint="66"/>
      </w:pBdr>
      <w:shd w:val="clear" w:color="auto" w:fill="E5B8B7" w:themeFill="accent2" w:themeFillTint="66"/>
      <w:spacing w:before="360" w:after="240"/>
      <w:outlineLvl w:val="1"/>
    </w:pPr>
    <w:rPr>
      <w:b/>
      <w:caps/>
      <w:spacing w:val="15"/>
      <w:szCs w:val="22"/>
    </w:rPr>
  </w:style>
  <w:style w:type="paragraph" w:styleId="Heading3">
    <w:name w:val="heading 3"/>
    <w:basedOn w:val="Normal"/>
    <w:next w:val="Normal"/>
    <w:link w:val="Heading3Char"/>
    <w:uiPriority w:val="9"/>
    <w:unhideWhenUsed/>
    <w:qFormat/>
    <w:rsid w:val="002F1368"/>
    <w:pPr>
      <w:keepNext/>
      <w:pBdr>
        <w:top w:val="single" w:sz="6" w:space="2" w:color="632423" w:themeColor="accent2" w:themeShade="80"/>
        <w:left w:val="single" w:sz="6" w:space="2" w:color="632423" w:themeColor="accent2" w:themeShade="80"/>
      </w:pBdr>
      <w:spacing w:before="300" w:after="120"/>
      <w:outlineLvl w:val="2"/>
    </w:pPr>
    <w:rPr>
      <w:b/>
      <w:caps/>
      <w:color w:val="943634" w:themeColor="accent2" w:themeShade="BF"/>
      <w:spacing w:val="15"/>
      <w:szCs w:val="22"/>
    </w:rPr>
  </w:style>
  <w:style w:type="paragraph" w:styleId="Heading4">
    <w:name w:val="heading 4"/>
    <w:basedOn w:val="Normal"/>
    <w:next w:val="Normal"/>
    <w:link w:val="Heading4Char"/>
    <w:uiPriority w:val="9"/>
    <w:unhideWhenUsed/>
    <w:qFormat/>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qFormat/>
    <w:rsid w:val="0063264F"/>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3264F"/>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68"/>
    <w:rPr>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uiPriority w:val="9"/>
    <w:rsid w:val="002F1368"/>
    <w:rPr>
      <w:b/>
      <w:caps/>
      <w:spacing w:val="15"/>
      <w:shd w:val="clear" w:color="auto" w:fill="E5B8B7" w:themeFill="accent2" w:themeFillTint="66"/>
    </w:rPr>
  </w:style>
  <w:style w:type="character" w:customStyle="1" w:styleId="Heading3Char">
    <w:name w:val="Heading 3 Char"/>
    <w:basedOn w:val="DefaultParagraphFont"/>
    <w:link w:val="Heading3"/>
    <w:uiPriority w:val="9"/>
    <w:rsid w:val="002F1368"/>
    <w:rPr>
      <w:b/>
      <w:caps/>
      <w:color w:val="943634" w:themeColor="accent2" w:themeShade="BF"/>
      <w:spacing w:val="15"/>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qFormat/>
    <w:rsid w:val="002F1368"/>
    <w:rPr>
      <w:b/>
      <w:bCs/>
      <w:color w:val="943634" w:themeColor="accent2" w:themeShade="BF"/>
      <w:sz w:val="16"/>
      <w:szCs w:val="16"/>
    </w:rPr>
  </w:style>
  <w:style w:type="paragraph" w:styleId="Title">
    <w:name w:val="Title"/>
    <w:basedOn w:val="Normal"/>
    <w:next w:val="Normal"/>
    <w:link w:val="TitleChar"/>
    <w:qFormat/>
    <w:rsid w:val="0063264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3264F"/>
    <w:rPr>
      <w:caps/>
      <w:color w:val="4F81BD" w:themeColor="accent1"/>
      <w:spacing w:val="10"/>
      <w:kern w:val="28"/>
      <w:sz w:val="52"/>
      <w:szCs w:val="52"/>
    </w:rPr>
  </w:style>
  <w:style w:type="paragraph" w:styleId="Subtitle">
    <w:name w:val="Subtitle"/>
    <w:basedOn w:val="Normal"/>
    <w:next w:val="Normal"/>
    <w:link w:val="SubtitleChar"/>
    <w:uiPriority w:val="11"/>
    <w:qFormat/>
    <w:rsid w:val="0063264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qFormat/>
    <w:rsid w:val="0063264F"/>
    <w:rPr>
      <w:b/>
      <w:bCs/>
    </w:rPr>
  </w:style>
  <w:style w:type="character" w:styleId="Emphasis">
    <w:name w:val="Emphasis"/>
    <w:uiPriority w:val="20"/>
    <w:qFormat/>
    <w:rsid w:val="004774A3"/>
    <w:rPr>
      <w:i/>
      <w:caps w:val="0"/>
      <w:color w:val="auto"/>
      <w:spacing w:val="5"/>
    </w:rPr>
  </w:style>
  <w:style w:type="paragraph" w:styleId="NoSpacing">
    <w:name w:val="No Spacing"/>
    <w:basedOn w:val="Normal"/>
    <w:link w:val="NoSpacingChar"/>
    <w:uiPriority w:val="1"/>
    <w:qFormat/>
    <w:rsid w:val="0063264F"/>
    <w:pPr>
      <w:spacing w:after="0"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qFormat/>
    <w:rsid w:val="0063264F"/>
    <w:pPr>
      <w:ind w:left="720"/>
      <w:contextualSpacing/>
    </w:pPr>
  </w:style>
  <w:style w:type="paragraph" w:styleId="Quote">
    <w:name w:val="Quote"/>
    <w:basedOn w:val="Normal"/>
    <w:next w:val="Normal"/>
    <w:link w:val="QuoteChar"/>
    <w:uiPriority w:val="29"/>
    <w:qFormat/>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qFormat/>
    <w:rsid w:val="006326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qFormat/>
    <w:rsid w:val="002F1368"/>
    <w:rPr>
      <w:i/>
      <w:iCs/>
      <w:color w:val="943634" w:themeColor="accent2" w:themeShade="BF"/>
    </w:rPr>
  </w:style>
  <w:style w:type="character" w:styleId="IntenseEmphasis">
    <w:name w:val="Intense Emphasis"/>
    <w:uiPriority w:val="21"/>
    <w:qFormat/>
    <w:rsid w:val="0063264F"/>
    <w:rPr>
      <w:b/>
      <w:bCs/>
      <w:caps/>
      <w:color w:val="243F60" w:themeColor="accent1" w:themeShade="7F"/>
      <w:spacing w:val="10"/>
    </w:rPr>
  </w:style>
  <w:style w:type="character" w:styleId="SubtleReference">
    <w:name w:val="Subtle Reference"/>
    <w:uiPriority w:val="31"/>
    <w:qFormat/>
    <w:rsid w:val="0063264F"/>
    <w:rPr>
      <w:b/>
      <w:bCs/>
      <w:color w:val="4F81BD" w:themeColor="accent1"/>
    </w:rPr>
  </w:style>
  <w:style w:type="character" w:styleId="IntenseReference">
    <w:name w:val="Intense Reference"/>
    <w:uiPriority w:val="32"/>
    <w:qFormat/>
    <w:rsid w:val="0063264F"/>
    <w:rPr>
      <w:b/>
      <w:bCs/>
      <w:i/>
      <w:iCs/>
      <w:caps/>
      <w:color w:val="4F81BD" w:themeColor="accent1"/>
    </w:rPr>
  </w:style>
  <w:style w:type="character" w:styleId="BookTitle">
    <w:name w:val="Book Title"/>
    <w:uiPriority w:val="33"/>
    <w:qFormat/>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uiPriority w:val="99"/>
    <w:unhideWhenUsed/>
    <w:rsid w:val="007262A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after="0" w:line="280" w:lineRule="exact"/>
      <w:ind w:left="1440" w:firstLine="720"/>
      <w:jc w:val="both"/>
    </w:pPr>
    <w:rPr>
      <w:rFonts w:ascii="Palatino Linotype" w:eastAsia="Times New Roman" w:hAnsi="Palatino Linotype" w:cs="Times New Roman"/>
    </w:rPr>
  </w:style>
  <w:style w:type="paragraph" w:customStyle="1" w:styleId="head-A">
    <w:name w:val="head-A"/>
    <w:basedOn w:val="Normal"/>
    <w:next w:val="text-no-para"/>
    <w:rsid w:val="001960C5"/>
    <w:pPr>
      <w:keepNext/>
      <w:suppressAutoHyphens/>
      <w:spacing w:before="480" w:after="240" w:line="240" w:lineRule="auto"/>
      <w:outlineLvl w:val="1"/>
    </w:pPr>
    <w:rPr>
      <w:rFonts w:ascii="Franklin Gothic Demi" w:eastAsia="Times New Roman" w:hAnsi="Franklin Gothic Demi" w:cs="Times New Roman"/>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after="0" w:line="360" w:lineRule="auto"/>
      <w:jc w:val="center"/>
    </w:pPr>
    <w:rPr>
      <w:rFonts w:ascii="Times" w:eastAsia="Times New Roman" w:hAnsi="Times" w:cs="Times New Roman"/>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CF0EEF"/>
    <w:pPr>
      <w:spacing w:after="0" w:line="240" w:lineRule="auto"/>
    </w:pPr>
    <w:rPr>
      <w:sz w:val="20"/>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after="0"/>
    </w:pPr>
    <w:rPr>
      <w:b/>
      <w:caps/>
      <w:color w:val="943634" w:themeColor="accent2" w:themeShade="BF"/>
      <w:sz w:val="28"/>
    </w:rPr>
  </w:style>
  <w:style w:type="paragraph" w:styleId="TOC2">
    <w:name w:val="toc 2"/>
    <w:basedOn w:val="Normal"/>
    <w:next w:val="Normal"/>
    <w:autoRedefine/>
    <w:uiPriority w:val="39"/>
    <w:unhideWhenUsed/>
    <w:rsid w:val="00152A9C"/>
    <w:pPr>
      <w:spacing w:after="0"/>
    </w:pPr>
    <w:rPr>
      <w:b/>
    </w:rPr>
  </w:style>
  <w:style w:type="paragraph" w:styleId="TOC3">
    <w:name w:val="toc 3"/>
    <w:basedOn w:val="Normal"/>
    <w:next w:val="Normal"/>
    <w:autoRedefine/>
    <w:uiPriority w:val="39"/>
    <w:unhideWhenUsed/>
    <w:rsid w:val="00152A9C"/>
    <w:pPr>
      <w:spacing w:after="0"/>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uthor@rsu.edu" TargetMode="External"/><Relationship Id="rId13" Type="http://schemas.openxmlformats.org/officeDocument/2006/relationships/hyperlink" Target="http://dx.doi.org/10.1061/9780784478998.ch09" TargetMode="External"/><Relationship Id="rId18" Type="http://schemas.openxmlformats.org/officeDocument/2006/relationships/hyperlink" Target="http://physics.nist.gov/cuu/Units/index.html" TargetMode="External"/><Relationship Id="rId3" Type="http://schemas.openxmlformats.org/officeDocument/2006/relationships/styles" Target="styles.xml"/><Relationship Id="rId21" Type="http://schemas.openxmlformats.org/officeDocument/2006/relationships/hyperlink" Target="http://www.ccs.neu.edu" TargetMode="External"/><Relationship Id="rId7" Type="http://schemas.openxmlformats.org/officeDocument/2006/relationships/endnotes" Target="endnotes.xml"/><Relationship Id="rId12" Type="http://schemas.openxmlformats.org/officeDocument/2006/relationships/hyperlink" Target="http://dx.doi.org/10.1061/9780784478998.ch08" TargetMode="External"/><Relationship Id="rId17" Type="http://schemas.openxmlformats.org/officeDocument/2006/relationships/hyperlink" Target="http://lamar.colostate.edu/%7Ehillger/" TargetMode="External"/><Relationship Id="rId2" Type="http://schemas.openxmlformats.org/officeDocument/2006/relationships/numbering" Target="numbering.xml"/><Relationship Id="rId16" Type="http://schemas.openxmlformats.org/officeDocument/2006/relationships/hyperlink" Target="http://dx.doi.org/10.1061/9780784478998.ch16" TargetMode="External"/><Relationship Id="rId20" Type="http://schemas.openxmlformats.org/officeDocument/2006/relationships/hyperlink" Target="http://dx.doi.org/10.1061/9780784478998.ch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celibrary.org/userimages/ContentEditor/1412622184009/ASCE%20Authorship%20originality%20and%20CTA%20form.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61/9780784478998.ch11" TargetMode="External"/><Relationship Id="rId23" Type="http://schemas.openxmlformats.org/officeDocument/2006/relationships/fontTable" Target="fontTable.xml"/><Relationship Id="rId10" Type="http://schemas.openxmlformats.org/officeDocument/2006/relationships/hyperlink" Target="mailto:co.author@everco.com" TargetMode="External"/><Relationship Id="rId19" Type="http://schemas.openxmlformats.org/officeDocument/2006/relationships/hyperlink" Target="http://ascelibrary.org/doi/book/10.1061/9780784400708" TargetMode="External"/><Relationship Id="rId4" Type="http://schemas.openxmlformats.org/officeDocument/2006/relationships/settings" Target="settings.xml"/><Relationship Id="rId9" Type="http://schemas.openxmlformats.org/officeDocument/2006/relationships/hyperlink" Target="mailto:bqwriter@rsu.edu"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81EDD-877E-448E-85AF-A7ECA845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Kulamer</dc:creator>
  <cp:keywords/>
  <dc:description/>
  <cp:lastModifiedBy>Garfinkle, Noah W</cp:lastModifiedBy>
  <cp:revision>2</cp:revision>
  <cp:lastPrinted>2015-11-02T18:19:00Z</cp:lastPrinted>
  <dcterms:created xsi:type="dcterms:W3CDTF">2019-12-07T16:28:00Z</dcterms:created>
  <dcterms:modified xsi:type="dcterms:W3CDTF">2019-12-07T16:28:00Z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