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A408" w14:textId="0520AF44" w:rsidR="002F6F20" w:rsidRDefault="00BE1329" w:rsidP="00AE70EE">
      <w:pPr>
        <w:rPr>
          <w:rFonts w:ascii="Times New Roman" w:hAnsi="Times New Roman" w:cs="Times New Roman"/>
          <w:b/>
          <w:bCs/>
          <w:u w:val="single"/>
        </w:rPr>
      </w:pPr>
      <w:r w:rsidRPr="00BE1329">
        <w:rPr>
          <w:rFonts w:ascii="Times New Roman" w:hAnsi="Times New Roman" w:cs="Times New Roman"/>
          <w:b/>
          <w:bCs/>
          <w:u w:val="single"/>
        </w:rPr>
        <w:t xml:space="preserve">Fusion and Fragmentation: </w:t>
      </w:r>
      <w:proofErr w:type="gramStart"/>
      <w:r w:rsidR="00EB0831">
        <w:rPr>
          <w:rFonts w:ascii="Times New Roman" w:hAnsi="Times New Roman" w:cs="Times New Roman"/>
          <w:b/>
          <w:bCs/>
          <w:u w:val="single"/>
        </w:rPr>
        <w:t>a</w:t>
      </w:r>
      <w:proofErr w:type="gramEnd"/>
      <w:r w:rsidRPr="00BE1329">
        <w:rPr>
          <w:rFonts w:ascii="Times New Roman" w:hAnsi="Times New Roman" w:cs="Times New Roman"/>
          <w:b/>
          <w:bCs/>
          <w:u w:val="single"/>
        </w:rPr>
        <w:t xml:space="preserve"> </w:t>
      </w:r>
      <w:r w:rsidR="00EB0831">
        <w:rPr>
          <w:rFonts w:ascii="Times New Roman" w:hAnsi="Times New Roman" w:cs="Times New Roman"/>
          <w:b/>
          <w:bCs/>
          <w:u w:val="single"/>
        </w:rPr>
        <w:t>Statistical Physicist’</w:t>
      </w:r>
      <w:r w:rsidRPr="00BE1329">
        <w:rPr>
          <w:rFonts w:ascii="Times New Roman" w:hAnsi="Times New Roman" w:cs="Times New Roman"/>
          <w:b/>
          <w:bCs/>
          <w:u w:val="single"/>
        </w:rPr>
        <w:t>s</w:t>
      </w:r>
      <w:r>
        <w:rPr>
          <w:rFonts w:ascii="Times New Roman" w:hAnsi="Times New Roman" w:cs="Times New Roman"/>
          <w:b/>
          <w:bCs/>
          <w:u w:val="single"/>
        </w:rPr>
        <w:t xml:space="preserve"> A</w:t>
      </w:r>
      <w:r w:rsidRPr="00BE1329">
        <w:rPr>
          <w:rFonts w:ascii="Times New Roman" w:hAnsi="Times New Roman" w:cs="Times New Roman"/>
          <w:b/>
          <w:bCs/>
          <w:u w:val="single"/>
        </w:rPr>
        <w:t xml:space="preserve">ttempt to </w:t>
      </w:r>
      <w:r>
        <w:rPr>
          <w:rFonts w:ascii="Times New Roman" w:hAnsi="Times New Roman" w:cs="Times New Roman"/>
          <w:b/>
          <w:bCs/>
          <w:u w:val="single"/>
        </w:rPr>
        <w:t>U</w:t>
      </w:r>
      <w:r w:rsidRPr="00BE1329">
        <w:rPr>
          <w:rFonts w:ascii="Times New Roman" w:hAnsi="Times New Roman" w:cs="Times New Roman"/>
          <w:b/>
          <w:bCs/>
          <w:u w:val="single"/>
        </w:rPr>
        <w:t xml:space="preserve">nderstand </w:t>
      </w:r>
      <w:r>
        <w:rPr>
          <w:rFonts w:ascii="Times New Roman" w:hAnsi="Times New Roman" w:cs="Times New Roman"/>
          <w:b/>
          <w:bCs/>
          <w:u w:val="single"/>
        </w:rPr>
        <w:t>S</w:t>
      </w:r>
      <w:r w:rsidRPr="00BE1329">
        <w:rPr>
          <w:rFonts w:ascii="Times New Roman" w:hAnsi="Times New Roman" w:cs="Times New Roman"/>
          <w:b/>
          <w:bCs/>
          <w:u w:val="single"/>
        </w:rPr>
        <w:t>ubcultures</w:t>
      </w:r>
    </w:p>
    <w:p w14:paraId="3706C36A" w14:textId="19838C28" w:rsidR="00BE1329" w:rsidRDefault="00BE1329" w:rsidP="00AE70EE">
      <w:pPr>
        <w:rPr>
          <w:rFonts w:ascii="Times New Roman" w:hAnsi="Times New Roman" w:cs="Times New Roman"/>
        </w:rPr>
      </w:pPr>
    </w:p>
    <w:p w14:paraId="69AEF71E" w14:textId="3E505BB6" w:rsidR="000D2A6C" w:rsidRDefault="000D2A6C" w:rsidP="00AE70EE">
      <w:pPr>
        <w:rPr>
          <w:rFonts w:ascii="Times New Roman" w:eastAsiaTheme="minorEastAsia" w:hAnsi="Times New Roman" w:cs="Times New Roman"/>
        </w:rPr>
      </w:pPr>
    </w:p>
    <w:p w14:paraId="2BDB35A0" w14:textId="24F581C6" w:rsidR="000D2A6C" w:rsidRDefault="004D2CA1" w:rsidP="00AE70EE">
      <w:pPr>
        <w:rPr>
          <w:rFonts w:ascii="Times New Roman" w:eastAsiaTheme="minorEastAsia" w:hAnsi="Times New Roman" w:cs="Times New Roman"/>
        </w:rPr>
      </w:pPr>
      <w:r>
        <w:rPr>
          <w:rFonts w:ascii="Times New Roman" w:eastAsiaTheme="minorEastAsia" w:hAnsi="Times New Roman" w:cs="Times New Roman"/>
        </w:rPr>
        <w:t xml:space="preserve">In 2017, </w:t>
      </w:r>
      <w:r w:rsidRPr="004D2CA1">
        <w:rPr>
          <w:rFonts w:ascii="Times New Roman" w:eastAsiaTheme="minorEastAsia" w:hAnsi="Times New Roman" w:cs="Times New Roman"/>
          <w:i/>
          <w:iCs/>
        </w:rPr>
        <w:t>the Economist</w:t>
      </w:r>
      <w:r>
        <w:rPr>
          <w:rFonts w:ascii="Times New Roman" w:eastAsiaTheme="minorEastAsia" w:hAnsi="Times New Roman" w:cs="Times New Roman"/>
        </w:rPr>
        <w:t xml:space="preserve"> published an article on linguistic diversity in Papua New Guinea; at the time of writing, the nation of about 8 million people had a collection of 839 actively spoken, indigenous languages. By contrast, our own island</w:t>
      </w:r>
      <w:r w:rsidR="006E6488">
        <w:rPr>
          <w:rFonts w:ascii="Times New Roman" w:eastAsiaTheme="minorEastAsia" w:hAnsi="Times New Roman" w:cs="Times New Roman"/>
        </w:rPr>
        <w:t>s</w:t>
      </w:r>
      <w:r>
        <w:rPr>
          <w:rFonts w:ascii="Times New Roman" w:eastAsiaTheme="minorEastAsia" w:hAnsi="Times New Roman" w:cs="Times New Roman"/>
        </w:rPr>
        <w:t xml:space="preserve"> </w:t>
      </w:r>
      <w:r w:rsidR="00460815">
        <w:rPr>
          <w:rFonts w:ascii="Times New Roman" w:eastAsiaTheme="minorEastAsia" w:hAnsi="Times New Roman" w:cs="Times New Roman"/>
        </w:rPr>
        <w:t xml:space="preserve">of </w:t>
      </w:r>
      <w:r w:rsidR="006E6488">
        <w:rPr>
          <w:rFonts w:ascii="Times New Roman" w:eastAsiaTheme="minorEastAsia" w:hAnsi="Times New Roman" w:cs="Times New Roman"/>
        </w:rPr>
        <w:t>the UK</w:t>
      </w:r>
      <w:r>
        <w:rPr>
          <w:rFonts w:ascii="Times New Roman" w:eastAsiaTheme="minorEastAsia" w:hAnsi="Times New Roman" w:cs="Times New Roman"/>
        </w:rPr>
        <w:t xml:space="preserve"> ha</w:t>
      </w:r>
      <w:r w:rsidR="006E6488">
        <w:rPr>
          <w:rFonts w:ascii="Times New Roman" w:eastAsiaTheme="minorEastAsia" w:hAnsi="Times New Roman" w:cs="Times New Roman"/>
        </w:rPr>
        <w:t>ve</w:t>
      </w:r>
      <w:r>
        <w:rPr>
          <w:rFonts w:ascii="Times New Roman" w:eastAsiaTheme="minorEastAsia" w:hAnsi="Times New Roman" w:cs="Times New Roman"/>
        </w:rPr>
        <w:t xml:space="preserve"> a grand total of 10 alive, indigenous languages. </w:t>
      </w:r>
      <w:r w:rsidR="00460815">
        <w:rPr>
          <w:rFonts w:ascii="Times New Roman" w:eastAsiaTheme="minorEastAsia" w:hAnsi="Times New Roman" w:cs="Times New Roman"/>
        </w:rPr>
        <w:t xml:space="preserve">How can such a difference be possible? What structures, </w:t>
      </w:r>
      <w:r w:rsidR="00852469">
        <w:rPr>
          <w:rFonts w:ascii="Times New Roman" w:eastAsiaTheme="minorEastAsia" w:hAnsi="Times New Roman" w:cs="Times New Roman"/>
        </w:rPr>
        <w:t>past</w:t>
      </w:r>
      <w:r w:rsidR="00460815">
        <w:rPr>
          <w:rFonts w:ascii="Times New Roman" w:eastAsiaTheme="minorEastAsia" w:hAnsi="Times New Roman" w:cs="Times New Roman"/>
        </w:rPr>
        <w:t xml:space="preserve"> and </w:t>
      </w:r>
      <w:r w:rsidR="00852469">
        <w:rPr>
          <w:rFonts w:ascii="Times New Roman" w:eastAsiaTheme="minorEastAsia" w:hAnsi="Times New Roman" w:cs="Times New Roman"/>
        </w:rPr>
        <w:t>present</w:t>
      </w:r>
      <w:r w:rsidR="00460815">
        <w:rPr>
          <w:rFonts w:ascii="Times New Roman" w:eastAsiaTheme="minorEastAsia" w:hAnsi="Times New Roman" w:cs="Times New Roman"/>
        </w:rPr>
        <w:t>, permit almost a thousand languages to be spoken on one island, and barely 10 on another?</w:t>
      </w:r>
    </w:p>
    <w:p w14:paraId="5EB9C0B1" w14:textId="17222191" w:rsidR="00460815" w:rsidRDefault="00460815" w:rsidP="00AE70EE">
      <w:pPr>
        <w:rPr>
          <w:rFonts w:ascii="Times New Roman" w:eastAsiaTheme="minorEastAsia" w:hAnsi="Times New Roman" w:cs="Times New Roman"/>
        </w:rPr>
      </w:pPr>
    </w:p>
    <w:p w14:paraId="0F328103" w14:textId="68DF5CCD" w:rsidR="006E6488" w:rsidRDefault="00460815" w:rsidP="00AE70EE">
      <w:pPr>
        <w:rPr>
          <w:rFonts w:ascii="Times New Roman" w:eastAsiaTheme="minorEastAsia" w:hAnsi="Times New Roman" w:cs="Times New Roman"/>
        </w:rPr>
      </w:pPr>
      <w:r>
        <w:rPr>
          <w:rFonts w:ascii="Times New Roman" w:eastAsiaTheme="minorEastAsia" w:hAnsi="Times New Roman" w:cs="Times New Roman"/>
        </w:rPr>
        <w:t>The history of languages in the Papua New Guinea and the UK is complex, controversial, and tragic. It is a history of colonialism, of oppression, and of globalization. But the processes at work are universal. Cultural erosion and the loss of subcultures to form larger, more homogen</w:t>
      </w:r>
      <w:r w:rsidR="00852469">
        <w:rPr>
          <w:rFonts w:ascii="Times New Roman" w:eastAsiaTheme="minorEastAsia" w:hAnsi="Times New Roman" w:cs="Times New Roman"/>
        </w:rPr>
        <w:t>e</w:t>
      </w:r>
      <w:r>
        <w:rPr>
          <w:rFonts w:ascii="Times New Roman" w:eastAsiaTheme="minorEastAsia" w:hAnsi="Times New Roman" w:cs="Times New Roman"/>
        </w:rPr>
        <w:t>ous groups is a seemingly unavoidable process, and one which we all face in one way or another. Understanding this process i</w:t>
      </w:r>
      <w:r w:rsidR="006E6488">
        <w:rPr>
          <w:rFonts w:ascii="Times New Roman" w:eastAsiaTheme="minorEastAsia" w:hAnsi="Times New Roman" w:cs="Times New Roman"/>
        </w:rPr>
        <w:t xml:space="preserve">s essential if we are to fight the loss of cultural diversity, and this understanding should come not just from linguists and historians, but from people engaged in all kinds of academia. The perspective below is </w:t>
      </w:r>
      <w:r w:rsidR="00852469">
        <w:rPr>
          <w:rFonts w:ascii="Times New Roman" w:eastAsiaTheme="minorEastAsia" w:hAnsi="Times New Roman" w:cs="Times New Roman"/>
        </w:rPr>
        <w:t>brief</w:t>
      </w:r>
      <w:r w:rsidR="006E6488">
        <w:rPr>
          <w:rFonts w:ascii="Times New Roman" w:eastAsiaTheme="minorEastAsia" w:hAnsi="Times New Roman" w:cs="Times New Roman"/>
        </w:rPr>
        <w:t xml:space="preserve"> introduction to the perspective taken by statistical physicists to the problem of cultural dynamics. There is a sea of ideas which I do not have space to touch on, and an even larger ocean of topics which are still areas of active research. My hope with this work is not to provide some kind of comprehensive </w:t>
      </w:r>
      <w:r w:rsidR="00852469">
        <w:rPr>
          <w:rFonts w:ascii="Times New Roman" w:eastAsiaTheme="minorEastAsia" w:hAnsi="Times New Roman" w:cs="Times New Roman"/>
        </w:rPr>
        <w:t>overview</w:t>
      </w:r>
      <w:r w:rsidR="006E6488">
        <w:rPr>
          <w:rFonts w:ascii="Times New Roman" w:eastAsiaTheme="minorEastAsia" w:hAnsi="Times New Roman" w:cs="Times New Roman"/>
        </w:rPr>
        <w:t xml:space="preserve"> o</w:t>
      </w:r>
      <w:r w:rsidR="00852469">
        <w:rPr>
          <w:rFonts w:ascii="Times New Roman" w:eastAsiaTheme="minorEastAsia" w:hAnsi="Times New Roman" w:cs="Times New Roman"/>
        </w:rPr>
        <w:t>n</w:t>
      </w:r>
      <w:r w:rsidR="006E6488">
        <w:rPr>
          <w:rFonts w:ascii="Times New Roman" w:eastAsiaTheme="minorEastAsia" w:hAnsi="Times New Roman" w:cs="Times New Roman"/>
        </w:rPr>
        <w:t xml:space="preserve"> the statistical physics of cultural dynamics, but instead to provide an </w:t>
      </w:r>
      <w:r w:rsidR="006E3D05">
        <w:rPr>
          <w:rFonts w:ascii="Times New Roman" w:eastAsiaTheme="minorEastAsia" w:hAnsi="Times New Roman" w:cs="Times New Roman"/>
        </w:rPr>
        <w:t>taste</w:t>
      </w:r>
      <w:r w:rsidR="006E6488">
        <w:rPr>
          <w:rFonts w:ascii="Times New Roman" w:eastAsiaTheme="minorEastAsia" w:hAnsi="Times New Roman" w:cs="Times New Roman"/>
        </w:rPr>
        <w:t xml:space="preserve"> </w:t>
      </w:r>
      <w:r w:rsidR="006E3D05">
        <w:rPr>
          <w:rFonts w:ascii="Times New Roman" w:eastAsiaTheme="minorEastAsia" w:hAnsi="Times New Roman" w:cs="Times New Roman"/>
        </w:rPr>
        <w:t>as to</w:t>
      </w:r>
      <w:r w:rsidR="006E6488">
        <w:rPr>
          <w:rFonts w:ascii="Times New Roman" w:eastAsiaTheme="minorEastAsia" w:hAnsi="Times New Roman" w:cs="Times New Roman"/>
        </w:rPr>
        <w:t xml:space="preserve"> what statistical physics is, how we use it, and what kind of approaches might be valuable to understand our ever-changing world of subcultures.</w:t>
      </w:r>
    </w:p>
    <w:p w14:paraId="1EA9B378" w14:textId="0C216BF1" w:rsidR="006E6488" w:rsidRDefault="006E6488" w:rsidP="00AE70EE">
      <w:pPr>
        <w:pBdr>
          <w:bottom w:val="single" w:sz="6" w:space="1" w:color="auto"/>
        </w:pBdr>
        <w:rPr>
          <w:rFonts w:ascii="Times New Roman" w:eastAsiaTheme="minorEastAsia" w:hAnsi="Times New Roman" w:cs="Times New Roman"/>
        </w:rPr>
      </w:pPr>
    </w:p>
    <w:p w14:paraId="42929315" w14:textId="77777777" w:rsidR="006E6488" w:rsidRPr="000D2A6C" w:rsidRDefault="006E6488" w:rsidP="00AE70EE">
      <w:pPr>
        <w:rPr>
          <w:rFonts w:ascii="Times New Roman" w:eastAsiaTheme="minorEastAsia" w:hAnsi="Times New Roman" w:cs="Times New Roman"/>
        </w:rPr>
      </w:pPr>
    </w:p>
    <w:p w14:paraId="31D8501E" w14:textId="6423F006" w:rsidR="000B4CCF" w:rsidRDefault="006E6488" w:rsidP="00AE70EE">
      <w:pPr>
        <w:rPr>
          <w:rFonts w:ascii="Times New Roman" w:hAnsi="Times New Roman" w:cs="Times New Roman"/>
        </w:rPr>
      </w:pPr>
      <w:r>
        <w:rPr>
          <w:rFonts w:ascii="Times New Roman" w:hAnsi="Times New Roman" w:cs="Times New Roman"/>
        </w:rPr>
        <w:t>Let’s take a step back and first introduce statistical phy</w:t>
      </w:r>
      <w:r w:rsidR="00587642">
        <w:rPr>
          <w:rFonts w:ascii="Times New Roman" w:hAnsi="Times New Roman" w:cs="Times New Roman"/>
        </w:rPr>
        <w:t xml:space="preserve">sics. The general interest of a statistical physicist is in systems of very many parts, where the </w:t>
      </w:r>
      <w:r w:rsidR="00587642">
        <w:rPr>
          <w:rFonts w:ascii="Times New Roman" w:hAnsi="Times New Roman" w:cs="Times New Roman"/>
          <w:i/>
          <w:iCs/>
        </w:rPr>
        <w:t xml:space="preserve">overall phenomenology of the system </w:t>
      </w:r>
      <w:r w:rsidR="00587642">
        <w:rPr>
          <w:rFonts w:ascii="Times New Roman" w:hAnsi="Times New Roman" w:cs="Times New Roman"/>
        </w:rPr>
        <w:t>is driven not by its individual parts but by interactions between these parts in very large numbers. While the parts themselves may (or may not) be simple, the overall behaviour of the system arises from millions of parts interacting, instead of from some intrinsic property of individual parts</w:t>
      </w:r>
      <w:r w:rsidR="00587642">
        <w:rPr>
          <w:rStyle w:val="FootnoteReference"/>
          <w:rFonts w:ascii="Times New Roman" w:hAnsi="Times New Roman" w:cs="Times New Roman"/>
        </w:rPr>
        <w:footnoteReference w:id="1"/>
      </w:r>
      <w:r w:rsidR="00587642">
        <w:rPr>
          <w:rFonts w:ascii="Times New Roman" w:hAnsi="Times New Roman" w:cs="Times New Roman"/>
        </w:rPr>
        <w:t xml:space="preserve">. Furthermore, a statistical physicist tries to use mathematical methods to understand this kind of </w:t>
      </w:r>
      <w:proofErr w:type="gramStart"/>
      <w:r w:rsidR="00587642">
        <w:rPr>
          <w:rFonts w:ascii="Times New Roman" w:hAnsi="Times New Roman" w:cs="Times New Roman"/>
        </w:rPr>
        <w:t>behaviour, and</w:t>
      </w:r>
      <w:proofErr w:type="gramEnd"/>
      <w:r w:rsidR="00587642">
        <w:rPr>
          <w:rFonts w:ascii="Times New Roman" w:hAnsi="Times New Roman" w:cs="Times New Roman"/>
        </w:rPr>
        <w:t xml:space="preserve"> describe it quantitatively. So, the field is called </w:t>
      </w:r>
      <w:r w:rsidR="00587642">
        <w:rPr>
          <w:rFonts w:ascii="Times New Roman" w:hAnsi="Times New Roman" w:cs="Times New Roman"/>
          <w:i/>
          <w:iCs/>
        </w:rPr>
        <w:t xml:space="preserve">statistical </w:t>
      </w:r>
      <w:r w:rsidR="00587642">
        <w:rPr>
          <w:rFonts w:ascii="Times New Roman" w:hAnsi="Times New Roman" w:cs="Times New Roman"/>
        </w:rPr>
        <w:t xml:space="preserve">because it studies systems of very many parts, and </w:t>
      </w:r>
      <w:r w:rsidR="00587642" w:rsidRPr="006E3D05">
        <w:rPr>
          <w:rFonts w:ascii="Times New Roman" w:hAnsi="Times New Roman" w:cs="Times New Roman"/>
          <w:i/>
          <w:iCs/>
        </w:rPr>
        <w:t>physics</w:t>
      </w:r>
      <w:r w:rsidR="00587642">
        <w:rPr>
          <w:rFonts w:ascii="Times New Roman" w:hAnsi="Times New Roman" w:cs="Times New Roman"/>
        </w:rPr>
        <w:t xml:space="preserve"> because it uses </w:t>
      </w:r>
      <w:r w:rsidR="006E3D05">
        <w:rPr>
          <w:rFonts w:ascii="Times New Roman" w:hAnsi="Times New Roman" w:cs="Times New Roman"/>
        </w:rPr>
        <w:t>mathematical methods and physical principles</w:t>
      </w:r>
      <w:r w:rsidR="00587642">
        <w:rPr>
          <w:rFonts w:ascii="Times New Roman" w:hAnsi="Times New Roman" w:cs="Times New Roman"/>
        </w:rPr>
        <w:t xml:space="preserve"> to understand these systems.</w:t>
      </w:r>
    </w:p>
    <w:p w14:paraId="1E18D9E1" w14:textId="3A6B5C9D" w:rsidR="00587642" w:rsidRDefault="00587642" w:rsidP="00AE70EE">
      <w:pPr>
        <w:rPr>
          <w:rFonts w:ascii="Times New Roman" w:hAnsi="Times New Roman" w:cs="Times New Roman"/>
        </w:rPr>
      </w:pPr>
    </w:p>
    <w:p w14:paraId="2DB734FD" w14:textId="1839D95B" w:rsidR="000B4CCF" w:rsidRDefault="00587642" w:rsidP="00AE70EE">
      <w:pPr>
        <w:rPr>
          <w:rFonts w:ascii="Times New Roman" w:hAnsi="Times New Roman" w:cs="Times New Roman"/>
        </w:rPr>
      </w:pPr>
      <w:r>
        <w:rPr>
          <w:rFonts w:ascii="Times New Roman" w:hAnsi="Times New Roman" w:cs="Times New Roman"/>
        </w:rPr>
        <w:t>Let me give an example. A single water molecule</w:t>
      </w:r>
      <w:r w:rsidR="003C5B45">
        <w:rPr>
          <w:rFonts w:ascii="Times New Roman" w:hAnsi="Times New Roman" w:cs="Times New Roman"/>
        </w:rPr>
        <w:t xml:space="preserve">, consisting of one oxygen atom and 2 hydrogen atoms, is a relatively straightforward object, at least from an external perspective. </w:t>
      </w:r>
      <w:r w:rsidR="001B7C00">
        <w:rPr>
          <w:rFonts w:ascii="Times New Roman" w:hAnsi="Times New Roman" w:cs="Times New Roman"/>
        </w:rPr>
        <w:t xml:space="preserve">It may bounce off other water </w:t>
      </w:r>
      <w:proofErr w:type="gramStart"/>
      <w:r w:rsidR="001B7C00">
        <w:rPr>
          <w:rFonts w:ascii="Times New Roman" w:hAnsi="Times New Roman" w:cs="Times New Roman"/>
        </w:rPr>
        <w:t>molecules, and</w:t>
      </w:r>
      <w:proofErr w:type="gramEnd"/>
      <w:r w:rsidR="001B7C00">
        <w:rPr>
          <w:rFonts w:ascii="Times New Roman" w:hAnsi="Times New Roman" w:cs="Times New Roman"/>
        </w:rPr>
        <w:t xml:space="preserve"> is lightly attracted to them if they’re close enough. However, if you take a collection of a </w:t>
      </w:r>
      <w:proofErr w:type="gramStart"/>
      <w:r w:rsidR="004A473C">
        <w:rPr>
          <w:rFonts w:ascii="Times New Roman" w:hAnsi="Times New Roman" w:cs="Times New Roman"/>
        </w:rPr>
        <w:t>trillions</w:t>
      </w:r>
      <w:proofErr w:type="gramEnd"/>
      <w:r w:rsidR="001B7C00">
        <w:rPr>
          <w:rFonts w:ascii="Times New Roman" w:hAnsi="Times New Roman" w:cs="Times New Roman"/>
        </w:rPr>
        <w:t xml:space="preserve"> of these water molecules, </w:t>
      </w:r>
      <w:r w:rsidR="00A71A33">
        <w:rPr>
          <w:rFonts w:ascii="Times New Roman" w:hAnsi="Times New Roman" w:cs="Times New Roman"/>
        </w:rPr>
        <w:t>(</w:t>
      </w:r>
      <w:r w:rsidR="001B7C00">
        <w:rPr>
          <w:rFonts w:ascii="Times New Roman" w:hAnsi="Times New Roman" w:cs="Times New Roman"/>
        </w:rPr>
        <w:t>which now slosh around</w:t>
      </w:r>
      <w:r w:rsidR="00A71A33">
        <w:rPr>
          <w:rFonts w:ascii="Times New Roman" w:hAnsi="Times New Roman" w:cs="Times New Roman"/>
        </w:rPr>
        <w:t>)</w:t>
      </w:r>
      <w:r w:rsidR="001B7C00">
        <w:rPr>
          <w:rFonts w:ascii="Times New Roman" w:hAnsi="Times New Roman" w:cs="Times New Roman"/>
        </w:rPr>
        <w:t xml:space="preserve">, and cool them down to some exact temperature, they suddenly conspire to completely change in behaviour and instead form a rigid object called ice. How is it that this collective behaviour emerges from simple water molecules? Why does this </w:t>
      </w:r>
      <w:r w:rsidR="001B7C00">
        <w:rPr>
          <w:rFonts w:ascii="Times New Roman" w:hAnsi="Times New Roman" w:cs="Times New Roman"/>
          <w:i/>
          <w:iCs/>
        </w:rPr>
        <w:t>phase transition</w:t>
      </w:r>
      <w:r w:rsidR="001B7C00">
        <w:rPr>
          <w:rFonts w:ascii="Times New Roman" w:hAnsi="Times New Roman" w:cs="Times New Roman"/>
        </w:rPr>
        <w:t xml:space="preserve"> happen suddenly</w:t>
      </w:r>
      <w:r w:rsidR="00A71A33">
        <w:rPr>
          <w:rFonts w:ascii="Times New Roman" w:hAnsi="Times New Roman" w:cs="Times New Roman"/>
        </w:rPr>
        <w:t>,</w:t>
      </w:r>
      <w:r w:rsidR="001B7C00">
        <w:rPr>
          <w:rFonts w:ascii="Times New Roman" w:hAnsi="Times New Roman" w:cs="Times New Roman"/>
        </w:rPr>
        <w:t xml:space="preserve"> at a specific temperature, and not gradually? What is this thing we call temperature anyway? These are the kinds of questions which have been answered </w:t>
      </w:r>
      <w:r w:rsidR="006E3D05">
        <w:rPr>
          <w:rFonts w:ascii="Times New Roman" w:hAnsi="Times New Roman" w:cs="Times New Roman"/>
        </w:rPr>
        <w:t>very</w:t>
      </w:r>
      <w:r w:rsidR="001B7C00">
        <w:rPr>
          <w:rFonts w:ascii="Times New Roman" w:hAnsi="Times New Roman" w:cs="Times New Roman"/>
        </w:rPr>
        <w:t xml:space="preserve"> successfully by the methods of statistical physics. </w:t>
      </w:r>
      <w:r w:rsidR="00A71A33">
        <w:rPr>
          <w:rFonts w:ascii="Times New Roman" w:hAnsi="Times New Roman" w:cs="Times New Roman"/>
        </w:rPr>
        <w:t xml:space="preserve">These methods have been used to study not just water, but also magnets, stars, superconductors, </w:t>
      </w:r>
      <w:r w:rsidR="006E3D05">
        <w:rPr>
          <w:rFonts w:ascii="Times New Roman" w:hAnsi="Times New Roman" w:cs="Times New Roman"/>
        </w:rPr>
        <w:t>birds, and bacteria.</w:t>
      </w:r>
      <w:r w:rsidR="00A71A33">
        <w:rPr>
          <w:rFonts w:ascii="Times New Roman" w:hAnsi="Times New Roman" w:cs="Times New Roman"/>
        </w:rPr>
        <w:t xml:space="preserve"> </w:t>
      </w:r>
    </w:p>
    <w:p w14:paraId="2C822BD7" w14:textId="0887DA76" w:rsidR="001B7C00" w:rsidRDefault="001B7C00" w:rsidP="00AE70EE">
      <w:pPr>
        <w:rPr>
          <w:rFonts w:ascii="Times New Roman" w:hAnsi="Times New Roman" w:cs="Times New Roman"/>
        </w:rPr>
      </w:pPr>
    </w:p>
    <w:p w14:paraId="5ED4838F" w14:textId="3E9D01F0" w:rsidR="00916F45" w:rsidRDefault="00916F45" w:rsidP="00AE70EE">
      <w:pPr>
        <w:rPr>
          <w:rFonts w:ascii="Times New Roman" w:hAnsi="Times New Roman" w:cs="Times New Roman"/>
        </w:rPr>
      </w:pPr>
      <w:r>
        <w:rPr>
          <w:rFonts w:ascii="Times New Roman" w:hAnsi="Times New Roman" w:cs="Times New Roman"/>
        </w:rPr>
        <w:t xml:space="preserve">Let’s now turn our attention to </w:t>
      </w:r>
      <w:r w:rsidR="00343C61">
        <w:rPr>
          <w:rFonts w:ascii="Times New Roman" w:hAnsi="Times New Roman" w:cs="Times New Roman"/>
        </w:rPr>
        <w:t xml:space="preserve">how statistical physics has been used to study </w:t>
      </w:r>
      <w:r>
        <w:rPr>
          <w:rFonts w:ascii="Times New Roman" w:hAnsi="Times New Roman" w:cs="Times New Roman"/>
        </w:rPr>
        <w:t xml:space="preserve">subcultures. The most famous model which statistical physicists have used to understand the formation of subcultures is called the Axelrod model, introduced by Robert Axelrod in a 1997 essay entitled “The Dissemination of Culture.” While this model is almost laughably crude, it has been successful because it </w:t>
      </w:r>
      <w:r w:rsidR="00343C61">
        <w:rPr>
          <w:rFonts w:ascii="Times New Roman" w:hAnsi="Times New Roman" w:cs="Times New Roman"/>
        </w:rPr>
        <w:t>contains</w:t>
      </w:r>
      <w:r>
        <w:rPr>
          <w:rFonts w:ascii="Times New Roman" w:hAnsi="Times New Roman" w:cs="Times New Roman"/>
        </w:rPr>
        <w:t xml:space="preserve"> 2 </w:t>
      </w:r>
      <w:r w:rsidR="00343C61">
        <w:rPr>
          <w:rFonts w:ascii="Times New Roman" w:hAnsi="Times New Roman" w:cs="Times New Roman"/>
        </w:rPr>
        <w:t xml:space="preserve">mechanisms believed to be fundamental in the understanding of cultural assimilation. The first is </w:t>
      </w:r>
      <w:r w:rsidR="00343C61">
        <w:rPr>
          <w:rFonts w:ascii="Times New Roman" w:hAnsi="Times New Roman" w:cs="Times New Roman"/>
          <w:i/>
          <w:iCs/>
        </w:rPr>
        <w:t>social influence</w:t>
      </w:r>
      <w:r w:rsidR="00343C61">
        <w:rPr>
          <w:rFonts w:ascii="Times New Roman" w:hAnsi="Times New Roman" w:cs="Times New Roman"/>
        </w:rPr>
        <w:t xml:space="preserve">, the tendency of individuals to become more similar as they interact. The second is </w:t>
      </w:r>
      <w:r w:rsidR="00343C61">
        <w:rPr>
          <w:rFonts w:ascii="Times New Roman" w:hAnsi="Times New Roman" w:cs="Times New Roman"/>
          <w:i/>
          <w:iCs/>
        </w:rPr>
        <w:t>homophily</w:t>
      </w:r>
      <w:r w:rsidR="00343C61">
        <w:rPr>
          <w:rFonts w:ascii="Times New Roman" w:hAnsi="Times New Roman" w:cs="Times New Roman"/>
        </w:rPr>
        <w:t xml:space="preserve">, the tendency of individuals to interact with individuals who are </w:t>
      </w:r>
      <w:proofErr w:type="gramStart"/>
      <w:r w:rsidR="00343C61">
        <w:rPr>
          <w:rFonts w:ascii="Times New Roman" w:hAnsi="Times New Roman" w:cs="Times New Roman"/>
        </w:rPr>
        <w:t>similar to</w:t>
      </w:r>
      <w:proofErr w:type="gramEnd"/>
      <w:r w:rsidR="00343C61">
        <w:rPr>
          <w:rFonts w:ascii="Times New Roman" w:hAnsi="Times New Roman" w:cs="Times New Roman"/>
        </w:rPr>
        <w:t xml:space="preserve"> them. The Axelrod model is successful because it demonstrates that these 2 mechanisms do not tend (as we may expect) to drive populations towards cultural </w:t>
      </w:r>
      <w:proofErr w:type="gramStart"/>
      <w:r w:rsidR="00343C61">
        <w:rPr>
          <w:rFonts w:ascii="Times New Roman" w:hAnsi="Times New Roman" w:cs="Times New Roman"/>
        </w:rPr>
        <w:t>homogeneity, but</w:t>
      </w:r>
      <w:proofErr w:type="gramEnd"/>
      <w:r w:rsidR="00343C61">
        <w:rPr>
          <w:rFonts w:ascii="Times New Roman" w:hAnsi="Times New Roman" w:cs="Times New Roman"/>
        </w:rPr>
        <w:t xml:space="preserve"> can instead drive cultural diversity in quite a subtle manner.</w:t>
      </w:r>
    </w:p>
    <w:p w14:paraId="286021AA" w14:textId="0AF8498F" w:rsidR="00343C61" w:rsidRDefault="00343C61" w:rsidP="00AE70EE">
      <w:pPr>
        <w:rPr>
          <w:rFonts w:ascii="Times New Roman" w:hAnsi="Times New Roman" w:cs="Times New Roman"/>
        </w:rPr>
      </w:pPr>
    </w:p>
    <w:p w14:paraId="76BABD3B" w14:textId="4301C586" w:rsidR="0054341A" w:rsidRPr="00F27DE1" w:rsidRDefault="00343C61" w:rsidP="00AE70EE">
      <w:pPr>
        <w:rPr>
          <w:rFonts w:ascii="Times New Roman" w:eastAsiaTheme="minorEastAsia" w:hAnsi="Times New Roman" w:cs="Times New Roman"/>
        </w:rPr>
      </w:pPr>
      <w:r>
        <w:rPr>
          <w:rFonts w:ascii="Times New Roman" w:hAnsi="Times New Roman" w:cs="Times New Roman"/>
        </w:rPr>
        <w:t>Let’s spell this model out more precisely</w:t>
      </w:r>
      <w:r w:rsidR="00F27DE1">
        <w:rPr>
          <w:rStyle w:val="FootnoteReference"/>
          <w:rFonts w:ascii="Times New Roman" w:hAnsi="Times New Roman" w:cs="Times New Roman"/>
        </w:rPr>
        <w:footnoteReference w:id="2"/>
      </w:r>
      <w:r>
        <w:rPr>
          <w:rFonts w:ascii="Times New Roman" w:hAnsi="Times New Roman" w:cs="Times New Roman"/>
        </w:rPr>
        <w:t xml:space="preserve">. We define an individual as a point on a large network, usually taken to be a rectangular lattice. </w:t>
      </w:r>
      <w:r w:rsidR="0054341A">
        <w:rPr>
          <w:rFonts w:ascii="Times New Roman" w:hAnsi="Times New Roman" w:cs="Times New Roman"/>
        </w:rPr>
        <w:t>Every</w:t>
      </w:r>
      <w:r>
        <w:rPr>
          <w:rFonts w:ascii="Times New Roman" w:hAnsi="Times New Roman" w:cs="Times New Roman"/>
        </w:rPr>
        <w:t xml:space="preserve"> individual has a set of </w:t>
      </w:r>
      <w:proofErr w:type="gramStart"/>
      <w:r>
        <w:rPr>
          <w:rFonts w:ascii="Times New Roman" w:hAnsi="Times New Roman" w:cs="Times New Roman"/>
          <w:i/>
          <w:iCs/>
        </w:rPr>
        <w:t>F</w:t>
      </w:r>
      <w:proofErr w:type="gramEnd"/>
      <w:r>
        <w:rPr>
          <w:rFonts w:ascii="Times New Roman" w:hAnsi="Times New Roman" w:cs="Times New Roman"/>
          <w:i/>
          <w:iCs/>
        </w:rPr>
        <w:t xml:space="preserve"> “</w:t>
      </w:r>
      <w:r>
        <w:rPr>
          <w:rFonts w:ascii="Times New Roman" w:hAnsi="Times New Roman" w:cs="Times New Roman"/>
        </w:rPr>
        <w:t>cultural traits”</w:t>
      </w:r>
      <w:r w:rsidR="00F27DE1">
        <w:rPr>
          <w:rFonts w:ascii="Times New Roman" w:hAnsi="Times New Roman"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F</m:t>
                </m:r>
              </m:sub>
            </m:sSub>
          </m:e>
        </m:d>
      </m:oMath>
      <w:r>
        <w:rPr>
          <w:rFonts w:ascii="Times New Roman" w:hAnsi="Times New Roman" w:cs="Times New Roman"/>
        </w:rPr>
        <w:t xml:space="preserve">, each of which </w:t>
      </w:r>
      <w:r w:rsidR="0054341A">
        <w:rPr>
          <w:rFonts w:ascii="Times New Roman" w:hAnsi="Times New Roman" w:cs="Times New Roman"/>
        </w:rPr>
        <w:t>may</w:t>
      </w:r>
      <w:r>
        <w:rPr>
          <w:rFonts w:ascii="Times New Roman" w:hAnsi="Times New Roman" w:cs="Times New Roman"/>
        </w:rPr>
        <w:t xml:space="preserve"> take </w:t>
      </w:r>
      <w:r>
        <w:rPr>
          <w:rFonts w:ascii="Times New Roman" w:hAnsi="Times New Roman" w:cs="Times New Roman"/>
          <w:i/>
          <w:iCs/>
        </w:rPr>
        <w:t xml:space="preserve">q </w:t>
      </w:r>
      <w:r w:rsidR="0054341A">
        <w:rPr>
          <w:rFonts w:ascii="Times New Roman" w:hAnsi="Times New Roman" w:cs="Times New Roman"/>
          <w:i/>
          <w:iCs/>
        </w:rPr>
        <w:t>“</w:t>
      </w:r>
      <w:r>
        <w:rPr>
          <w:rFonts w:ascii="Times New Roman" w:hAnsi="Times New Roman" w:cs="Times New Roman"/>
        </w:rPr>
        <w:t>values</w:t>
      </w:r>
      <w:r w:rsidR="0054341A">
        <w:rPr>
          <w:rFonts w:ascii="Times New Roman" w:hAnsi="Times New Roman" w:cs="Times New Roman"/>
        </w:rPr>
        <w:t>”</w:t>
      </w:r>
      <w:r w:rsidR="00F27DE1">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f</m:t>
            </m:r>
          </m:sub>
        </m:sSub>
        <m:r>
          <w:rPr>
            <w:rFonts w:ascii="Cambria Math" w:hAnsi="Cambria Math" w:cs="Times New Roman"/>
          </w:rPr>
          <m:t>=1,2,…q</m:t>
        </m:r>
      </m:oMath>
      <w:r>
        <w:rPr>
          <w:rFonts w:ascii="Times New Roman" w:hAnsi="Times New Roman" w:cs="Times New Roman"/>
        </w:rPr>
        <w:t xml:space="preserve">. </w:t>
      </w:r>
    </w:p>
    <w:p w14:paraId="48036C19" w14:textId="77777777" w:rsidR="0054341A" w:rsidRDefault="0054341A" w:rsidP="00AE70EE">
      <w:pPr>
        <w:rPr>
          <w:rFonts w:ascii="Times New Roman" w:hAnsi="Times New Roman" w:cs="Times New Roman"/>
        </w:rPr>
      </w:pPr>
    </w:p>
    <w:p w14:paraId="6FE2FACC" w14:textId="6F7398B3" w:rsidR="0054341A" w:rsidRPr="00343C61" w:rsidRDefault="0054341A" w:rsidP="00AE70EE">
      <w:pPr>
        <w:rPr>
          <w:rFonts w:ascii="Times New Roman" w:hAnsi="Times New Roman" w:cs="Times New Roman"/>
          <w:i/>
          <w:iCs/>
        </w:rPr>
      </w:pPr>
      <w:r w:rsidRPr="0054341A">
        <w:rPr>
          <w:rFonts w:ascii="Times New Roman" w:hAnsi="Times New Roman" w:cs="Times New Roman"/>
          <w:i/>
          <w:iCs/>
          <w:u w:val="single"/>
        </w:rPr>
        <w:t>Example</w:t>
      </w:r>
      <w:r>
        <w:rPr>
          <w:rFonts w:ascii="Times New Roman" w:hAnsi="Times New Roman" w:cs="Times New Roman"/>
          <w:i/>
          <w:iCs/>
        </w:rPr>
        <w:t xml:space="preserve">: F=2, q=3 means </w:t>
      </w:r>
      <w:proofErr w:type="gramStart"/>
      <w:r>
        <w:rPr>
          <w:rFonts w:ascii="Times New Roman" w:hAnsi="Times New Roman" w:cs="Times New Roman"/>
          <w:i/>
          <w:iCs/>
        </w:rPr>
        <w:t>each individual</w:t>
      </w:r>
      <w:proofErr w:type="gramEnd"/>
      <w:r>
        <w:rPr>
          <w:rFonts w:ascii="Times New Roman" w:hAnsi="Times New Roman" w:cs="Times New Roman"/>
          <w:i/>
          <w:iCs/>
        </w:rPr>
        <w:t xml:space="preserve"> has 2 cultural traits, which may each </w:t>
      </w:r>
      <w:r w:rsidR="00F27DE1">
        <w:rPr>
          <w:rFonts w:ascii="Times New Roman" w:hAnsi="Times New Roman" w:cs="Times New Roman"/>
          <w:i/>
          <w:iCs/>
        </w:rPr>
        <w:t>take</w:t>
      </w:r>
      <w:r>
        <w:rPr>
          <w:rFonts w:ascii="Times New Roman" w:hAnsi="Times New Roman" w:cs="Times New Roman"/>
          <w:i/>
          <w:iCs/>
        </w:rPr>
        <w:t xml:space="preserve"> 3 </w:t>
      </w:r>
      <w:r w:rsidR="00F27DE1">
        <w:rPr>
          <w:rFonts w:ascii="Times New Roman" w:hAnsi="Times New Roman" w:cs="Times New Roman"/>
          <w:i/>
          <w:iCs/>
        </w:rPr>
        <w:t>values</w:t>
      </w:r>
      <w:r>
        <w:rPr>
          <w:rFonts w:ascii="Times New Roman" w:hAnsi="Times New Roman" w:cs="Times New Roman"/>
          <w:i/>
          <w:iCs/>
        </w:rPr>
        <w:t xml:space="preserve">. My 2 cultural traits may be my political party of choice, and my favourite social media platform. Each of these may be chosen from 3 </w:t>
      </w:r>
      <w:r w:rsidR="00F27DE1">
        <w:rPr>
          <w:rFonts w:ascii="Times New Roman" w:hAnsi="Times New Roman" w:cs="Times New Roman"/>
          <w:i/>
          <w:iCs/>
        </w:rPr>
        <w:t>values</w:t>
      </w:r>
      <w:r>
        <w:rPr>
          <w:rFonts w:ascii="Times New Roman" w:hAnsi="Times New Roman" w:cs="Times New Roman"/>
          <w:i/>
          <w:iCs/>
        </w:rPr>
        <w:t xml:space="preserve">; </w:t>
      </w:r>
      <w:proofErr w:type="gramStart"/>
      <w:r>
        <w:rPr>
          <w:rFonts w:ascii="Times New Roman" w:hAnsi="Times New Roman" w:cs="Times New Roman"/>
          <w:i/>
          <w:iCs/>
        </w:rPr>
        <w:t>so</w:t>
      </w:r>
      <w:proofErr w:type="gramEnd"/>
      <w:r>
        <w:rPr>
          <w:rFonts w:ascii="Times New Roman" w:hAnsi="Times New Roman" w:cs="Times New Roman"/>
          <w:i/>
          <w:iCs/>
        </w:rPr>
        <w:t xml:space="preserve"> I may choose </w:t>
      </w:r>
      <w:r w:rsidR="00F27DE1">
        <w:rPr>
          <w:rFonts w:ascii="Times New Roman" w:hAnsi="Times New Roman" w:cs="Times New Roman"/>
          <w:i/>
          <w:iCs/>
        </w:rPr>
        <w:t xml:space="preserve">my political party </w:t>
      </w:r>
      <w:r>
        <w:rPr>
          <w:rFonts w:ascii="Times New Roman" w:hAnsi="Times New Roman" w:cs="Times New Roman"/>
          <w:i/>
          <w:iCs/>
        </w:rPr>
        <w:t>from the Tories, Labour, and the Greens, and I may talk to my friends on Twitter, Facebook, or Instagram.</w:t>
      </w:r>
    </w:p>
    <w:p w14:paraId="0D5E25F6" w14:textId="77777777" w:rsidR="0054341A" w:rsidRDefault="0054341A" w:rsidP="00AE70EE">
      <w:pPr>
        <w:rPr>
          <w:rFonts w:ascii="Times New Roman" w:hAnsi="Times New Roman" w:cs="Times New Roman"/>
        </w:rPr>
      </w:pPr>
    </w:p>
    <w:p w14:paraId="5C60579F" w14:textId="7062AE66" w:rsidR="0054341A" w:rsidRDefault="0054341A" w:rsidP="00AE70EE">
      <w:pPr>
        <w:rPr>
          <w:rFonts w:ascii="Times New Roman" w:hAnsi="Times New Roman" w:cs="Times New Roman"/>
        </w:rPr>
      </w:pPr>
      <w:r>
        <w:rPr>
          <w:rFonts w:ascii="Times New Roman" w:hAnsi="Times New Roman" w:cs="Times New Roman"/>
        </w:rPr>
        <w:t>During each timestep, a random individual (A) is selected. The selected individual A may then interact with one of her neighbour</w:t>
      </w:r>
      <w:r w:rsidR="00F27DE1">
        <w:rPr>
          <w:rFonts w:ascii="Times New Roman" w:hAnsi="Times New Roman" w:cs="Times New Roman"/>
        </w:rPr>
        <w:t>s</w:t>
      </w:r>
      <w:r>
        <w:rPr>
          <w:rFonts w:ascii="Times New Roman" w:hAnsi="Times New Roman" w:cs="Times New Roman"/>
        </w:rPr>
        <w:t xml:space="preserve"> (B) with some probability </w:t>
      </w:r>
      <w:proofErr w:type="spellStart"/>
      <w:r w:rsidRPr="0054341A">
        <w:rPr>
          <w:rFonts w:ascii="Times New Roman" w:hAnsi="Times New Roman" w:cs="Times New Roman"/>
          <w:i/>
          <w:iCs/>
        </w:rPr>
        <w:t>p</w:t>
      </w:r>
      <w:r>
        <w:rPr>
          <w:rFonts w:ascii="Times New Roman" w:hAnsi="Times New Roman" w:cs="Times New Roman"/>
          <w:i/>
          <w:iCs/>
          <w:vertAlign w:val="subscript"/>
        </w:rPr>
        <w:t>AB</w:t>
      </w:r>
      <w:proofErr w:type="spellEnd"/>
      <w:r>
        <w:rPr>
          <w:rFonts w:ascii="Times New Roman" w:hAnsi="Times New Roman" w:cs="Times New Roman"/>
        </w:rPr>
        <w:t xml:space="preserve">, which is proportional to the number of traits the A and B have in common. If A and B interact, one of the </w:t>
      </w:r>
      <w:r>
        <w:rPr>
          <w:rFonts w:ascii="Times New Roman" w:hAnsi="Times New Roman" w:cs="Times New Roman"/>
          <w:i/>
          <w:iCs/>
        </w:rPr>
        <w:t>different</w:t>
      </w:r>
      <w:r>
        <w:rPr>
          <w:rFonts w:ascii="Times New Roman" w:hAnsi="Times New Roman" w:cs="Times New Roman"/>
        </w:rPr>
        <w:t xml:space="preserve"> cultural traits of B is selected, and the B copies A’s value of this cultural trait. </w:t>
      </w:r>
    </w:p>
    <w:p w14:paraId="722A9B68" w14:textId="56E41D4E" w:rsidR="00343C61" w:rsidRPr="00F27DE1" w:rsidRDefault="00F27DE1" w:rsidP="00AE70E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AB</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F</m:t>
              </m:r>
              <m:ctrlPr>
                <w:rPr>
                  <w:rFonts w:ascii="Cambria Math" w:hAnsi="Cambria Math" w:cs="Times New Roman"/>
                  <w:i/>
                </w:rPr>
              </m:ctrlPr>
            </m:den>
          </m:f>
          <m:nary>
            <m:naryPr>
              <m:chr m:val="∑"/>
              <m:ctrlPr>
                <w:rPr>
                  <w:rFonts w:ascii="Cambria Math" w:hAnsi="Cambria Math" w:cs="Times New Roman"/>
                </w:rPr>
              </m:ctrlPr>
            </m:naryPr>
            <m:sub>
              <m:r>
                <w:rPr>
                  <w:rFonts w:ascii="Cambria Math" w:hAnsi="Cambria Math" w:cs="Times New Roman"/>
                </w:rPr>
                <m:t>f=1</m:t>
              </m:r>
              <m:ctrlPr>
                <w:rPr>
                  <w:rFonts w:ascii="Cambria Math" w:hAnsi="Cambria Math" w:cs="Times New Roman"/>
                  <w:i/>
                </w:rPr>
              </m:ctrlPr>
            </m:sub>
            <m:sup>
              <m:r>
                <w:rPr>
                  <w:rFonts w:ascii="Cambria Math" w:hAnsi="Cambria Math" w:cs="Times New Roman"/>
                </w:rPr>
                <m:t>F</m:t>
              </m:r>
              <m:ctrlPr>
                <w:rPr>
                  <w:rFonts w:ascii="Cambria Math" w:hAnsi="Cambria Math" w:cs="Times New Roman"/>
                  <w:i/>
                </w:rPr>
              </m:ctrlPr>
            </m:sup>
            <m:e>
              <m:sSub>
                <m:sSubPr>
                  <m:ctrlPr>
                    <w:rPr>
                      <w:rFonts w:ascii="Cambria Math" w:eastAsiaTheme="minorEastAsia" w:hAnsi="Cambria Math" w:cs="Times New Roman"/>
                      <w:i/>
                    </w:rPr>
                  </m:ctrlPr>
                </m:sSubPr>
                <m:e>
                  <m:r>
                    <m:rPr>
                      <m:sty m:val="p"/>
                    </m:rPr>
                    <w:rPr>
                      <w:rFonts w:ascii="Cambria Math" w:eastAsiaTheme="minorEastAsia" w:hAnsi="Cambria Math" w:cs="Times New Roman"/>
                    </w:rPr>
                    <m:t>δ</m:t>
                  </m:r>
                </m:e>
                <m:sub>
                  <m:sSubSup>
                    <m:sSubSupPr>
                      <m:ctrlPr>
                        <w:rPr>
                          <w:rFonts w:ascii="Cambria Math" w:eastAsiaTheme="minorEastAsia" w:hAnsi="Cambria Math" w:cs="Times New Roman"/>
                          <w:i/>
                        </w:rPr>
                      </m:ctrlPr>
                    </m:sSubSupPr>
                    <m:e>
                      <m:r>
                        <m:rPr>
                          <m:sty m:val="p"/>
                        </m:rPr>
                        <w:rPr>
                          <w:rFonts w:ascii="Cambria Math" w:eastAsiaTheme="minorEastAsia" w:hAnsi="Cambria Math" w:cs="Times New Roman"/>
                        </w:rPr>
                        <m:t>σ</m:t>
                      </m:r>
                    </m:e>
                    <m:sub>
                      <m:r>
                        <w:rPr>
                          <w:rFonts w:ascii="Cambria Math" w:eastAsiaTheme="minorEastAsia" w:hAnsi="Cambria Math" w:cs="Times New Roman"/>
                        </w:rPr>
                        <m:t>f</m:t>
                      </m:r>
                    </m:sub>
                    <m:sup>
                      <m:d>
                        <m:dPr>
                          <m:ctrlPr>
                            <w:rPr>
                              <w:rFonts w:ascii="Cambria Math" w:eastAsiaTheme="minorEastAsia" w:hAnsi="Cambria Math" w:cs="Times New Roman"/>
                              <w:i/>
                            </w:rPr>
                          </m:ctrlPr>
                        </m:dPr>
                        <m:e>
                          <m:r>
                            <w:rPr>
                              <w:rFonts w:ascii="Cambria Math" w:eastAsiaTheme="minorEastAsia" w:hAnsi="Cambria Math" w:cs="Times New Roman"/>
                            </w:rPr>
                            <m:t>A</m:t>
                          </m:r>
                        </m:e>
                      </m:d>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m:rPr>
                          <m:sty m:val="p"/>
                        </m:rPr>
                        <w:rPr>
                          <w:rFonts w:ascii="Cambria Math" w:eastAsiaTheme="minorEastAsia" w:hAnsi="Cambria Math" w:cs="Times New Roman"/>
                        </w:rPr>
                        <m:t>σ</m:t>
                      </m:r>
                    </m:e>
                    <m:sub>
                      <m:r>
                        <w:rPr>
                          <w:rFonts w:ascii="Cambria Math" w:eastAsiaTheme="minorEastAsia" w:hAnsi="Cambria Math" w:cs="Times New Roman"/>
                        </w:rPr>
                        <m:t>f</m:t>
                      </m:r>
                    </m:sub>
                    <m:sup>
                      <m:d>
                        <m:dPr>
                          <m:ctrlPr>
                            <w:rPr>
                              <w:rFonts w:ascii="Cambria Math" w:eastAsiaTheme="minorEastAsia" w:hAnsi="Cambria Math" w:cs="Times New Roman"/>
                              <w:i/>
                            </w:rPr>
                          </m:ctrlPr>
                        </m:dPr>
                        <m:e>
                          <m:r>
                            <w:rPr>
                              <w:rFonts w:ascii="Cambria Math" w:eastAsiaTheme="minorEastAsia" w:hAnsi="Cambria Math" w:cs="Times New Roman"/>
                            </w:rPr>
                            <m:t>A</m:t>
                          </m:r>
                        </m:e>
                      </m:d>
                    </m:sup>
                  </m:sSubSup>
                </m:sub>
              </m:sSub>
              <m:ctrlPr>
                <w:rPr>
                  <w:rFonts w:ascii="Cambria Math" w:eastAsiaTheme="minorEastAsia" w:hAnsi="Cambria Math" w:cs="Times New Roman"/>
                  <w:i/>
                </w:rPr>
              </m:ctrlPr>
            </m:e>
          </m:nary>
        </m:oMath>
      </m:oMathPara>
    </w:p>
    <w:p w14:paraId="08450C0F" w14:textId="77777777" w:rsidR="00F27DE1" w:rsidRPr="00F27DE1" w:rsidRDefault="00F27DE1" w:rsidP="00AE70EE">
      <w:pPr>
        <w:rPr>
          <w:rFonts w:ascii="Times New Roman" w:eastAsiaTheme="minorEastAsia" w:hAnsi="Times New Roman" w:cs="Times New Roman"/>
        </w:rPr>
      </w:pPr>
    </w:p>
    <w:p w14:paraId="61BA95BE" w14:textId="4E0F91D5" w:rsidR="0054341A" w:rsidRDefault="0054341A" w:rsidP="00AE70EE">
      <w:pPr>
        <w:rPr>
          <w:rFonts w:ascii="Times New Roman" w:hAnsi="Times New Roman" w:cs="Times New Roman"/>
        </w:rPr>
      </w:pPr>
    </w:p>
    <w:p w14:paraId="465A833A" w14:textId="1B38FAAB" w:rsidR="0054341A" w:rsidRPr="0054341A" w:rsidRDefault="0054341A" w:rsidP="00AE70EE">
      <w:pPr>
        <w:rPr>
          <w:rFonts w:ascii="Times New Roman" w:hAnsi="Times New Roman" w:cs="Times New Roman"/>
          <w:i/>
          <w:iCs/>
        </w:rPr>
      </w:pPr>
      <w:r>
        <w:rPr>
          <w:rFonts w:ascii="Times New Roman" w:hAnsi="Times New Roman" w:cs="Times New Roman"/>
          <w:i/>
          <w:iCs/>
          <w:u w:val="single"/>
        </w:rPr>
        <w:t>Example</w:t>
      </w:r>
      <w:r>
        <w:rPr>
          <w:rFonts w:ascii="Times New Roman" w:hAnsi="Times New Roman" w:cs="Times New Roman"/>
        </w:rPr>
        <w:t xml:space="preserve">: </w:t>
      </w:r>
      <w:r>
        <w:rPr>
          <w:rFonts w:ascii="Times New Roman" w:hAnsi="Times New Roman" w:cs="Times New Roman"/>
          <w:i/>
          <w:iCs/>
        </w:rPr>
        <w:t xml:space="preserve">If I am a Labour supporter and I use Twitter, my probability of interacting with my neighbour who is a Green Twitter user is 50%, but my probability of interacting with my neighbour </w:t>
      </w:r>
      <w:r w:rsidR="00F27DE1">
        <w:rPr>
          <w:rFonts w:ascii="Times New Roman" w:hAnsi="Times New Roman" w:cs="Times New Roman"/>
          <w:i/>
          <w:iCs/>
        </w:rPr>
        <w:t xml:space="preserve">who is a Tory and uses Facebook is 0%. If I interact with my </w:t>
      </w:r>
      <w:proofErr w:type="gramStart"/>
      <w:r w:rsidR="00F27DE1">
        <w:rPr>
          <w:rFonts w:ascii="Times New Roman" w:hAnsi="Times New Roman" w:cs="Times New Roman"/>
          <w:i/>
          <w:iCs/>
        </w:rPr>
        <w:t>Green</w:t>
      </w:r>
      <w:proofErr w:type="gramEnd"/>
      <w:r w:rsidR="00F27DE1">
        <w:rPr>
          <w:rFonts w:ascii="Times New Roman" w:hAnsi="Times New Roman" w:cs="Times New Roman"/>
          <w:i/>
          <w:iCs/>
        </w:rPr>
        <w:t xml:space="preserve"> neighbour, he becomes a Twitter-using Labour supporter.</w:t>
      </w:r>
    </w:p>
    <w:p w14:paraId="32470EFC" w14:textId="6FE13822" w:rsidR="00343C61" w:rsidRDefault="00343C61" w:rsidP="00AE70EE">
      <w:pPr>
        <w:rPr>
          <w:rFonts w:ascii="Times New Roman" w:hAnsi="Times New Roman" w:cs="Times New Roman"/>
          <w:i/>
          <w:iCs/>
        </w:rPr>
      </w:pPr>
    </w:p>
    <w:p w14:paraId="082F6CDD" w14:textId="2A078302" w:rsidR="00357722" w:rsidRDefault="009E272F" w:rsidP="00AE70EE">
      <w:pPr>
        <w:rPr>
          <w:rFonts w:ascii="Times New Roman" w:hAnsi="Times New Roman" w:cs="Times New Roman"/>
        </w:rPr>
      </w:pPr>
      <w:r>
        <w:rPr>
          <w:rFonts w:ascii="Times New Roman" w:hAnsi="Times New Roman" w:cs="Times New Roman"/>
        </w:rPr>
        <w:t xml:space="preserve">Now let’s ask a question; what happens if we start in some culturally </w:t>
      </w:r>
      <w:r w:rsidR="006E3D05">
        <w:rPr>
          <w:rFonts w:ascii="Times New Roman" w:hAnsi="Times New Roman" w:cs="Times New Roman"/>
        </w:rPr>
        <w:t>random</w:t>
      </w:r>
      <w:r w:rsidR="0007619C">
        <w:rPr>
          <w:rFonts w:ascii="Times New Roman" w:hAnsi="Times New Roman" w:cs="Times New Roman"/>
        </w:rPr>
        <w:t xml:space="preserve"> initial state</w:t>
      </w:r>
      <w:r>
        <w:rPr>
          <w:rFonts w:ascii="Times New Roman" w:hAnsi="Times New Roman" w:cs="Times New Roman"/>
        </w:rPr>
        <w:t>, and let the system evolve according to the rules above?</w:t>
      </w:r>
      <w:r w:rsidR="006E3D05">
        <w:rPr>
          <w:rFonts w:ascii="Times New Roman" w:hAnsi="Times New Roman" w:cs="Times New Roman"/>
        </w:rPr>
        <w:t xml:space="preserve"> I wrote a small simulation, available at (HERE)</w:t>
      </w:r>
      <w:r w:rsidR="0007619C">
        <w:rPr>
          <w:rFonts w:ascii="Times New Roman" w:hAnsi="Times New Roman" w:cs="Times New Roman"/>
        </w:rPr>
        <w:t>, to illustrate this process playing out</w:t>
      </w:r>
      <w:r w:rsidR="006E3D05">
        <w:rPr>
          <w:rFonts w:ascii="Times New Roman" w:hAnsi="Times New Roman" w:cs="Times New Roman"/>
        </w:rPr>
        <w:t>.</w:t>
      </w:r>
      <w:r w:rsidR="00357722">
        <w:rPr>
          <w:rFonts w:ascii="Times New Roman" w:hAnsi="Times New Roman" w:cs="Times New Roman"/>
        </w:rPr>
        <w:t xml:space="preserve"> </w:t>
      </w:r>
    </w:p>
    <w:p w14:paraId="4E0BA9A5" w14:textId="77777777" w:rsidR="00357722" w:rsidRDefault="00357722" w:rsidP="00AE70EE">
      <w:pPr>
        <w:rPr>
          <w:rFonts w:ascii="Times New Roman" w:hAnsi="Times New Roman" w:cs="Times New Roman"/>
        </w:rPr>
      </w:pPr>
      <w:r>
        <w:rPr>
          <w:rFonts w:ascii="Times New Roman" w:hAnsi="Times New Roman" w:cs="Times New Roman"/>
        </w:rPr>
        <w:br w:type="page"/>
      </w:r>
    </w:p>
    <w:p w14:paraId="4493FFAA" w14:textId="1F259303" w:rsidR="00AE70EE" w:rsidRPr="00AE70EE" w:rsidRDefault="00D75884" w:rsidP="00AE70EE">
      <w:pPr>
        <w:jc w:val="both"/>
        <w:rPr>
          <w:rFonts w:ascii="Times New Roman" w:hAnsi="Times New Roman" w:cs="Times New Roman"/>
          <w:i/>
          <w:iCs/>
        </w:rPr>
      </w:pPr>
      <w:r>
        <w:rPr>
          <w:rFonts w:ascii="Times New Roman" w:hAnsi="Times New Roman" w:cs="Times New Roman"/>
          <w:i/>
          <w:iCs/>
          <w:noProof/>
          <w:color w:val="000000" w:themeColor="text1"/>
          <w:sz w:val="21"/>
          <w:szCs w:val="21"/>
          <w:u w:val="single"/>
        </w:rPr>
        <w:lastRenderedPageBreak/>
        <w:drawing>
          <wp:anchor distT="0" distB="0" distL="114300" distR="114300" simplePos="0" relativeHeight="251663360" behindDoc="0" locked="0" layoutInCell="1" allowOverlap="1" wp14:anchorId="77A70977" wp14:editId="5D0173AF">
            <wp:simplePos x="0" y="0"/>
            <wp:positionH relativeFrom="column">
              <wp:posOffset>4216862</wp:posOffset>
            </wp:positionH>
            <wp:positionV relativeFrom="paragraph">
              <wp:posOffset>0</wp:posOffset>
            </wp:positionV>
            <wp:extent cx="2338070" cy="2825750"/>
            <wp:effectExtent l="0" t="0" r="0" b="6350"/>
            <wp:wrapSquare wrapText="bothSides"/>
            <wp:docPr id="585768843" name="Picture 6"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68843" name="Picture 6" descr="A blue and green squares&#10;&#10;Description automatically generated"/>
                    <pic:cNvPicPr/>
                  </pic:nvPicPr>
                  <pic:blipFill rotWithShape="1">
                    <a:blip r:embed="rId8" cstate="print">
                      <a:extLst>
                        <a:ext uri="{28A0092B-C50C-407E-A947-70E740481C1C}">
                          <a14:useLocalDpi xmlns:a14="http://schemas.microsoft.com/office/drawing/2010/main" val="0"/>
                        </a:ext>
                      </a:extLst>
                    </a:blip>
                    <a:srcRect l="8470" r="8761"/>
                    <a:stretch/>
                  </pic:blipFill>
                  <pic:spPr bwMode="auto">
                    <a:xfrm>
                      <a:off x="0" y="0"/>
                      <a:ext cx="2338070" cy="282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FA1" w:rsidRPr="00AE70EE">
        <w:rPr>
          <w:rFonts w:ascii="Times New Roman" w:hAnsi="Times New Roman" w:cs="Times New Roman"/>
          <w:i/>
          <w:iCs/>
          <w:noProof/>
          <w:color w:val="595959" w:themeColor="text1" w:themeTint="A6"/>
          <w:sz w:val="21"/>
          <w:szCs w:val="21"/>
          <w:u w:val="single"/>
        </w:rPr>
        <w:drawing>
          <wp:anchor distT="0" distB="0" distL="114300" distR="114300" simplePos="0" relativeHeight="251661312" behindDoc="0" locked="0" layoutInCell="1" allowOverlap="1" wp14:anchorId="6A6C6251" wp14:editId="1188495B">
            <wp:simplePos x="0" y="0"/>
            <wp:positionH relativeFrom="column">
              <wp:posOffset>1806525</wp:posOffset>
            </wp:positionH>
            <wp:positionV relativeFrom="paragraph">
              <wp:posOffset>432</wp:posOffset>
            </wp:positionV>
            <wp:extent cx="2347595" cy="2825750"/>
            <wp:effectExtent l="0" t="0" r="1905" b="6350"/>
            <wp:wrapSquare wrapText="bothSides"/>
            <wp:docPr id="992442978" name="Picture 4" descr="A green and blue pixelated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2978" name="Picture 4" descr="A green and blue pixelated model&#10;&#10;Description automatically generated"/>
                    <pic:cNvPicPr/>
                  </pic:nvPicPr>
                  <pic:blipFill rotWithShape="1">
                    <a:blip r:embed="rId9" cstate="print">
                      <a:extLst>
                        <a:ext uri="{28A0092B-C50C-407E-A947-70E740481C1C}">
                          <a14:useLocalDpi xmlns:a14="http://schemas.microsoft.com/office/drawing/2010/main" val="0"/>
                        </a:ext>
                      </a:extLst>
                    </a:blip>
                    <a:srcRect l="8284" r="8609"/>
                    <a:stretch/>
                  </pic:blipFill>
                  <pic:spPr bwMode="auto">
                    <a:xfrm>
                      <a:off x="0" y="0"/>
                      <a:ext cx="2347595" cy="282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FA1" w:rsidRPr="00AE70EE">
        <w:rPr>
          <w:rFonts w:ascii="Times New Roman" w:hAnsi="Times New Roman" w:cs="Times New Roman"/>
          <w:i/>
          <w:iCs/>
          <w:noProof/>
          <w:color w:val="595959" w:themeColor="text1" w:themeTint="A6"/>
          <w:sz w:val="21"/>
          <w:szCs w:val="21"/>
          <w:u w:val="single"/>
        </w:rPr>
        <w:drawing>
          <wp:anchor distT="0" distB="0" distL="114300" distR="114300" simplePos="0" relativeHeight="251658240" behindDoc="0" locked="0" layoutInCell="1" allowOverlap="1" wp14:anchorId="2A3DDDC0" wp14:editId="6310CF51">
            <wp:simplePos x="0" y="0"/>
            <wp:positionH relativeFrom="column">
              <wp:posOffset>-614680</wp:posOffset>
            </wp:positionH>
            <wp:positionV relativeFrom="paragraph">
              <wp:posOffset>0</wp:posOffset>
            </wp:positionV>
            <wp:extent cx="2369185" cy="2825750"/>
            <wp:effectExtent l="0" t="0" r="5715" b="6350"/>
            <wp:wrapSquare wrapText="bothSides"/>
            <wp:docPr id="847456702" name="Picture 1" descr="A green and blu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56702" name="Picture 1" descr="A green and blue pattern&#10;&#10;Description automatically generated"/>
                    <pic:cNvPicPr/>
                  </pic:nvPicPr>
                  <pic:blipFill rotWithShape="1">
                    <a:blip r:embed="rId10" cstate="print">
                      <a:extLst>
                        <a:ext uri="{28A0092B-C50C-407E-A947-70E740481C1C}">
                          <a14:useLocalDpi xmlns:a14="http://schemas.microsoft.com/office/drawing/2010/main" val="0"/>
                        </a:ext>
                      </a:extLst>
                    </a:blip>
                    <a:srcRect l="8027" r="8099"/>
                    <a:stretch/>
                  </pic:blipFill>
                  <pic:spPr bwMode="auto">
                    <a:xfrm>
                      <a:off x="0" y="0"/>
                      <a:ext cx="2369185" cy="282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70EE" w:rsidRPr="00AE70EE">
        <w:rPr>
          <w:rFonts w:ascii="Times New Roman" w:hAnsi="Times New Roman" w:cs="Times New Roman"/>
          <w:i/>
          <w:iCs/>
          <w:color w:val="595959" w:themeColor="text1" w:themeTint="A6"/>
          <w:sz w:val="21"/>
          <w:szCs w:val="21"/>
          <w:u w:val="single"/>
        </w:rPr>
        <w:t xml:space="preserve">Figure 1. </w:t>
      </w:r>
      <w:r w:rsidR="00AE70EE" w:rsidRPr="00AE70EE">
        <w:rPr>
          <w:rFonts w:ascii="Times New Roman" w:hAnsi="Times New Roman" w:cs="Times New Roman"/>
          <w:i/>
          <w:iCs/>
          <w:color w:val="595959" w:themeColor="text1" w:themeTint="A6"/>
          <w:sz w:val="21"/>
          <w:szCs w:val="21"/>
        </w:rPr>
        <w:t>Typical simulation runs on a randomly initialised 80</w:t>
      </w:r>
      <w:r w:rsidR="00AE70EE">
        <w:rPr>
          <w:rFonts w:ascii="Times New Roman" w:hAnsi="Times New Roman" w:cs="Times New Roman"/>
          <w:i/>
          <w:iCs/>
          <w:color w:val="595959" w:themeColor="text1" w:themeTint="A6"/>
          <w:sz w:val="21"/>
          <w:szCs w:val="21"/>
        </w:rPr>
        <w:t xml:space="preserve"> by </w:t>
      </w:r>
      <w:r w:rsidR="00AE70EE" w:rsidRPr="00AE70EE">
        <w:rPr>
          <w:rFonts w:ascii="Times New Roman" w:hAnsi="Times New Roman" w:cs="Times New Roman"/>
          <w:i/>
          <w:iCs/>
          <w:color w:val="595959" w:themeColor="text1" w:themeTint="A6"/>
          <w:sz w:val="21"/>
          <w:szCs w:val="21"/>
        </w:rPr>
        <w:t>80 grid</w:t>
      </w:r>
      <w:r w:rsidR="00AE70EE">
        <w:rPr>
          <w:rFonts w:ascii="Times New Roman" w:hAnsi="Times New Roman" w:cs="Times New Roman"/>
          <w:i/>
          <w:iCs/>
          <w:color w:val="595959" w:themeColor="text1" w:themeTint="A6"/>
          <w:sz w:val="21"/>
          <w:szCs w:val="21"/>
        </w:rPr>
        <w:t>. Colours indicate cultural similarity or difference</w:t>
      </w:r>
      <w:r w:rsidR="00AE70EE" w:rsidRPr="00AE70EE">
        <w:rPr>
          <w:rFonts w:ascii="Times New Roman" w:hAnsi="Times New Roman" w:cs="Times New Roman"/>
          <w:i/>
          <w:iCs/>
          <w:color w:val="595959" w:themeColor="text1" w:themeTint="A6"/>
          <w:sz w:val="21"/>
          <w:szCs w:val="21"/>
        </w:rPr>
        <w:t xml:space="preserve">. (Left) </w:t>
      </w:r>
      <w:r w:rsidR="00357722" w:rsidRPr="00AE70EE">
        <w:rPr>
          <w:rFonts w:ascii="Times New Roman" w:hAnsi="Times New Roman" w:cs="Times New Roman"/>
          <w:i/>
          <w:iCs/>
          <w:color w:val="595959" w:themeColor="text1" w:themeTint="A6"/>
          <w:sz w:val="21"/>
          <w:szCs w:val="21"/>
        </w:rPr>
        <w:t xml:space="preserve">F=2, q=2: We see large islands of identical particles, but no global consensus is reached. This may be </w:t>
      </w:r>
      <w:r w:rsidR="00AE70EE" w:rsidRPr="00AE70EE">
        <w:rPr>
          <w:rFonts w:ascii="Times New Roman" w:hAnsi="Times New Roman" w:cs="Times New Roman"/>
          <w:i/>
          <w:iCs/>
          <w:color w:val="595959" w:themeColor="text1" w:themeTint="A6"/>
          <w:sz w:val="21"/>
          <w:szCs w:val="21"/>
        </w:rPr>
        <w:t>interpreted</w:t>
      </w:r>
      <w:r w:rsidR="00357722" w:rsidRPr="00AE70EE">
        <w:rPr>
          <w:rFonts w:ascii="Times New Roman" w:hAnsi="Times New Roman" w:cs="Times New Roman"/>
          <w:i/>
          <w:iCs/>
          <w:color w:val="595959" w:themeColor="text1" w:themeTint="A6"/>
          <w:sz w:val="21"/>
          <w:szCs w:val="21"/>
        </w:rPr>
        <w:t xml:space="preserve"> as the formation of subcultures.</w:t>
      </w:r>
      <w:r w:rsidR="00AE70EE" w:rsidRPr="00AE70EE">
        <w:rPr>
          <w:rFonts w:ascii="Times New Roman" w:hAnsi="Times New Roman" w:cs="Times New Roman"/>
          <w:i/>
          <w:iCs/>
          <w:color w:val="595959" w:themeColor="text1" w:themeTint="A6"/>
          <w:sz w:val="21"/>
          <w:szCs w:val="21"/>
        </w:rPr>
        <w:t xml:space="preserve"> (Center) </w:t>
      </w:r>
      <w:r w:rsidR="00357722" w:rsidRPr="00AE70EE">
        <w:rPr>
          <w:rFonts w:ascii="Times New Roman" w:hAnsi="Times New Roman" w:cs="Times New Roman"/>
          <w:i/>
          <w:iCs/>
          <w:color w:val="595959" w:themeColor="text1" w:themeTint="A6"/>
          <w:sz w:val="21"/>
          <w:szCs w:val="21"/>
        </w:rPr>
        <w:t xml:space="preserve">F=2, q=10: populations remain highly culturally </w:t>
      </w:r>
      <w:r w:rsidR="00AE70EE">
        <w:rPr>
          <w:rFonts w:ascii="Times New Roman" w:hAnsi="Times New Roman" w:cs="Times New Roman"/>
          <w:i/>
          <w:iCs/>
          <w:color w:val="595959" w:themeColor="text1" w:themeTint="A6"/>
          <w:sz w:val="21"/>
          <w:szCs w:val="21"/>
        </w:rPr>
        <w:t>inhomogeneous</w:t>
      </w:r>
      <w:r w:rsidR="00357722" w:rsidRPr="00AE70EE">
        <w:rPr>
          <w:rFonts w:ascii="Times New Roman" w:hAnsi="Times New Roman" w:cs="Times New Roman"/>
          <w:i/>
          <w:iCs/>
          <w:color w:val="595959" w:themeColor="text1" w:themeTint="A6"/>
          <w:sz w:val="21"/>
          <w:szCs w:val="21"/>
        </w:rPr>
        <w:t>, with no large subcultures forming.</w:t>
      </w:r>
      <w:r w:rsidR="00AE70EE" w:rsidRPr="00AE70EE">
        <w:rPr>
          <w:rFonts w:ascii="Times New Roman" w:hAnsi="Times New Roman" w:cs="Times New Roman"/>
          <w:i/>
          <w:iCs/>
          <w:color w:val="595959" w:themeColor="text1" w:themeTint="A6"/>
          <w:sz w:val="21"/>
          <w:szCs w:val="21"/>
        </w:rPr>
        <w:t xml:space="preserve"> (Right) </w:t>
      </w:r>
      <w:r w:rsidR="00AE70EE" w:rsidRPr="00AE70EE">
        <w:rPr>
          <w:rFonts w:ascii="Times New Roman" w:hAnsi="Times New Roman" w:cs="Times New Roman"/>
          <w:i/>
          <w:iCs/>
          <w:color w:val="595959" w:themeColor="text1" w:themeTint="A6"/>
          <w:sz w:val="21"/>
          <w:szCs w:val="21"/>
        </w:rPr>
        <w:t>F=10, q=2: a cultural consensus</w:t>
      </w:r>
      <w:r w:rsidR="004367AD">
        <w:rPr>
          <w:rFonts w:ascii="Times New Roman" w:hAnsi="Times New Roman" w:cs="Times New Roman"/>
          <w:i/>
          <w:iCs/>
          <w:color w:val="595959" w:themeColor="text1" w:themeTint="A6"/>
          <w:sz w:val="21"/>
          <w:szCs w:val="21"/>
        </w:rPr>
        <w:t xml:space="preserve"> gradually</w:t>
      </w:r>
      <w:r w:rsidR="00AE70EE" w:rsidRPr="00AE70EE">
        <w:rPr>
          <w:rFonts w:ascii="Times New Roman" w:hAnsi="Times New Roman" w:cs="Times New Roman"/>
          <w:i/>
          <w:iCs/>
          <w:color w:val="595959" w:themeColor="text1" w:themeTint="A6"/>
          <w:sz w:val="21"/>
          <w:szCs w:val="21"/>
        </w:rPr>
        <w:t xml:space="preserve"> forms</w:t>
      </w:r>
      <w:r w:rsidR="004367AD">
        <w:rPr>
          <w:rFonts w:ascii="Times New Roman" w:hAnsi="Times New Roman" w:cs="Times New Roman"/>
          <w:i/>
          <w:iCs/>
          <w:color w:val="595959" w:themeColor="text1" w:themeTint="A6"/>
          <w:sz w:val="21"/>
          <w:szCs w:val="21"/>
        </w:rPr>
        <w:t>; after a long time, only one set of cultural values remains.</w:t>
      </w:r>
    </w:p>
    <w:p w14:paraId="5A739359" w14:textId="7CC40880" w:rsidR="00357722" w:rsidRDefault="00357722" w:rsidP="00AE70EE">
      <w:pPr>
        <w:rPr>
          <w:rFonts w:ascii="Times New Roman" w:hAnsi="Times New Roman" w:cs="Times New Roman"/>
          <w:i/>
          <w:iCs/>
        </w:rPr>
      </w:pPr>
    </w:p>
    <w:p w14:paraId="49803B47" w14:textId="27E0119E" w:rsidR="00823FA1" w:rsidRPr="00D75884" w:rsidRDefault="004A473C" w:rsidP="00AE70EE">
      <w:pPr>
        <w:rPr>
          <w:rFonts w:ascii="Times New Roman" w:hAnsi="Times New Roman" w:cs="Times New Roman"/>
        </w:rPr>
      </w:pPr>
      <w:r w:rsidRPr="0007619C">
        <w:rPr>
          <w:rFonts w:ascii="Times New Roman" w:hAnsi="Times New Roman" w:cs="Times New Roman"/>
        </w:rPr>
        <w:drawing>
          <wp:anchor distT="0" distB="0" distL="114300" distR="114300" simplePos="0" relativeHeight="251664384" behindDoc="0" locked="0" layoutInCell="1" allowOverlap="1" wp14:anchorId="587A41A2" wp14:editId="6F47E826">
            <wp:simplePos x="0" y="0"/>
            <wp:positionH relativeFrom="column">
              <wp:posOffset>3119062</wp:posOffset>
            </wp:positionH>
            <wp:positionV relativeFrom="paragraph">
              <wp:posOffset>1259193</wp:posOffset>
            </wp:positionV>
            <wp:extent cx="3204210" cy="2599055"/>
            <wp:effectExtent l="0" t="0" r="0" b="4445"/>
            <wp:wrapSquare wrapText="bothSides"/>
            <wp:docPr id="1673837750"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37750" name="Picture 7" descr="A graph of a func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4210" cy="2599055"/>
                    </a:xfrm>
                    <a:prstGeom prst="rect">
                      <a:avLst/>
                    </a:prstGeom>
                  </pic:spPr>
                </pic:pic>
              </a:graphicData>
            </a:graphic>
            <wp14:sizeRelH relativeFrom="page">
              <wp14:pctWidth>0</wp14:pctWidth>
            </wp14:sizeRelH>
            <wp14:sizeRelV relativeFrom="page">
              <wp14:pctHeight>0</wp14:pctHeight>
            </wp14:sizeRelV>
          </wp:anchor>
        </w:drawing>
      </w:r>
      <w:r w:rsidR="00D75884">
        <w:rPr>
          <w:rFonts w:ascii="Times New Roman" w:hAnsi="Times New Roman" w:cs="Times New Roman"/>
        </w:rPr>
        <w:t xml:space="preserve">If we let the simulations run for a long </w:t>
      </w:r>
      <w:proofErr w:type="gramStart"/>
      <w:r w:rsidR="00D75884">
        <w:rPr>
          <w:rFonts w:ascii="Times New Roman" w:hAnsi="Times New Roman" w:cs="Times New Roman"/>
        </w:rPr>
        <w:t>time</w:t>
      </w:r>
      <w:proofErr w:type="gramEnd"/>
      <w:r w:rsidR="00D75884">
        <w:rPr>
          <w:rFonts w:ascii="Times New Roman" w:hAnsi="Times New Roman" w:cs="Times New Roman"/>
        </w:rPr>
        <w:t xml:space="preserve"> we see only kinds of situations are possible in the long term. Either the system tends towards a culturally </w:t>
      </w:r>
      <w:r w:rsidR="00D75884" w:rsidRPr="00D75884">
        <w:rPr>
          <w:rFonts w:ascii="Times New Roman" w:hAnsi="Times New Roman" w:cs="Times New Roman"/>
          <w:i/>
          <w:iCs/>
        </w:rPr>
        <w:t>homogeneous state</w:t>
      </w:r>
      <w:r w:rsidR="00D75884">
        <w:rPr>
          <w:rFonts w:ascii="Times New Roman" w:hAnsi="Times New Roman" w:cs="Times New Roman"/>
        </w:rPr>
        <w:t xml:space="preserve">, where everyone has the same cultural attributes, or the system becomes frozen in a </w:t>
      </w:r>
      <w:r w:rsidR="00D75884">
        <w:rPr>
          <w:rFonts w:ascii="Times New Roman" w:hAnsi="Times New Roman" w:cs="Times New Roman"/>
          <w:i/>
          <w:iCs/>
        </w:rPr>
        <w:t>heterogenous state</w:t>
      </w:r>
      <w:r w:rsidR="00D75884">
        <w:rPr>
          <w:rFonts w:ascii="Times New Roman" w:hAnsi="Times New Roman" w:cs="Times New Roman"/>
        </w:rPr>
        <w:t xml:space="preserve">, meaning there are many islands of culturally different individuals which do not interact with one another. This is perhaps surprising; we may have guessed that since the model contains only </w:t>
      </w:r>
      <w:r w:rsidR="00D75884">
        <w:rPr>
          <w:rFonts w:ascii="Times New Roman" w:hAnsi="Times New Roman" w:cs="Times New Roman"/>
          <w:i/>
          <w:iCs/>
        </w:rPr>
        <w:t xml:space="preserve">homophily </w:t>
      </w:r>
      <w:r w:rsidR="00D75884">
        <w:rPr>
          <w:rFonts w:ascii="Times New Roman" w:hAnsi="Times New Roman" w:cs="Times New Roman"/>
        </w:rPr>
        <w:t xml:space="preserve">and </w:t>
      </w:r>
      <w:r w:rsidR="00D75884">
        <w:rPr>
          <w:rFonts w:ascii="Times New Roman" w:hAnsi="Times New Roman" w:cs="Times New Roman"/>
          <w:i/>
          <w:iCs/>
        </w:rPr>
        <w:t>social influence</w:t>
      </w:r>
      <w:r w:rsidR="00D75884">
        <w:rPr>
          <w:rFonts w:ascii="Times New Roman" w:hAnsi="Times New Roman" w:cs="Times New Roman"/>
        </w:rPr>
        <w:t xml:space="preserve">, there is nothing to drive cultural diversity. But somehow, cultural diversity emerges not from rules of the model itself, but from the many random interactions in the statistical system! We can make this more precise. We see the homogeneous states if q is </w:t>
      </w:r>
      <w:r w:rsidR="00D75884">
        <w:rPr>
          <w:rFonts w:ascii="Times New Roman" w:hAnsi="Times New Roman" w:cs="Times New Roman"/>
          <w:i/>
          <w:iCs/>
        </w:rPr>
        <w:t>small</w:t>
      </w:r>
      <w:r w:rsidR="00D75884">
        <w:rPr>
          <w:rFonts w:ascii="Times New Roman" w:hAnsi="Times New Roman" w:cs="Times New Roman"/>
        </w:rPr>
        <w:t xml:space="preserve"> (</w:t>
      </w:r>
      <w:proofErr w:type="gramStart"/>
      <w:r w:rsidR="00D75884">
        <w:rPr>
          <w:rFonts w:ascii="Times New Roman" w:hAnsi="Times New Roman" w:cs="Times New Roman"/>
        </w:rPr>
        <w:t>i.e.</w:t>
      </w:r>
      <w:proofErr w:type="gramEnd"/>
      <w:r w:rsidR="00D75884">
        <w:rPr>
          <w:rFonts w:ascii="Times New Roman" w:hAnsi="Times New Roman" w:cs="Times New Roman"/>
        </w:rPr>
        <w:t xml:space="preserve"> each cultural variable has only a few options), and the heterogeneous states if q is </w:t>
      </w:r>
      <w:r w:rsidR="00D75884">
        <w:rPr>
          <w:rFonts w:ascii="Times New Roman" w:hAnsi="Times New Roman" w:cs="Times New Roman"/>
          <w:i/>
          <w:iCs/>
        </w:rPr>
        <w:t>large</w:t>
      </w:r>
      <w:r w:rsidR="00D75884">
        <w:rPr>
          <w:rFonts w:ascii="Times New Roman" w:hAnsi="Times New Roman" w:cs="Times New Roman"/>
        </w:rPr>
        <w:t xml:space="preserve">. </w:t>
      </w:r>
    </w:p>
    <w:p w14:paraId="5207DC83" w14:textId="5D9E95A7" w:rsidR="00D75884" w:rsidRDefault="00D75884" w:rsidP="00AE70EE">
      <w:pPr>
        <w:rPr>
          <w:rFonts w:ascii="Times New Roman" w:hAnsi="Times New Roman" w:cs="Times New Roman"/>
        </w:rPr>
      </w:pPr>
    </w:p>
    <w:p w14:paraId="0F6A6062" w14:textId="77777777" w:rsidR="004A473C" w:rsidRDefault="00D75884" w:rsidP="00AE70EE">
      <w:pPr>
        <w:rPr>
          <w:rFonts w:ascii="Times New Roman" w:hAnsi="Times New Roman" w:cs="Times New Roman"/>
        </w:rPr>
      </w:pPr>
      <w:r>
        <w:rPr>
          <w:rFonts w:ascii="Times New Roman" w:hAnsi="Times New Roman" w:cs="Times New Roman"/>
        </w:rPr>
        <w:t>The transition between the homogeneous and heterogeneous states is quite sharp at a specific q</w:t>
      </w:r>
      <w:r w:rsidR="0007619C">
        <w:rPr>
          <w:rFonts w:ascii="Times New Roman" w:hAnsi="Times New Roman" w:cs="Times New Roman"/>
        </w:rPr>
        <w:t xml:space="preserve">; this sudden change in behaviour is called a </w:t>
      </w:r>
      <w:r w:rsidR="0007619C">
        <w:rPr>
          <w:rFonts w:ascii="Times New Roman" w:hAnsi="Times New Roman" w:cs="Times New Roman"/>
          <w:i/>
          <w:iCs/>
        </w:rPr>
        <w:t>phase transition</w:t>
      </w:r>
      <w:r w:rsidR="004A473C">
        <w:rPr>
          <w:rFonts w:ascii="Times New Roman" w:hAnsi="Times New Roman" w:cs="Times New Roman"/>
          <w:i/>
          <w:iCs/>
        </w:rPr>
        <w:t xml:space="preserve"> </w:t>
      </w:r>
      <w:r w:rsidR="004A473C">
        <w:rPr>
          <w:rFonts w:ascii="Times New Roman" w:hAnsi="Times New Roman" w:cs="Times New Roman"/>
        </w:rPr>
        <w:t>(see Figure 2), and this kind of sharp change in behaviour between ordered and disordered systems is ubiquitous in nature.</w:t>
      </w:r>
    </w:p>
    <w:p w14:paraId="485C44F6" w14:textId="77777777" w:rsidR="004A473C" w:rsidRDefault="004A473C" w:rsidP="00AE70EE">
      <w:pPr>
        <w:pBdr>
          <w:bottom w:val="single" w:sz="6" w:space="1" w:color="auto"/>
        </w:pBdr>
        <w:rPr>
          <w:rFonts w:ascii="Times New Roman" w:hAnsi="Times New Roman" w:cs="Times New Roman"/>
        </w:rPr>
      </w:pPr>
    </w:p>
    <w:p w14:paraId="496FF911" w14:textId="65F906FB" w:rsidR="004A473C" w:rsidRDefault="004A473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3622FCC" wp14:editId="235F2935">
                <wp:simplePos x="0" y="0"/>
                <wp:positionH relativeFrom="column">
                  <wp:posOffset>3153410</wp:posOffset>
                </wp:positionH>
                <wp:positionV relativeFrom="paragraph">
                  <wp:posOffset>228390</wp:posOffset>
                </wp:positionV>
                <wp:extent cx="3169285" cy="1082040"/>
                <wp:effectExtent l="0" t="0" r="5715" b="0"/>
                <wp:wrapSquare wrapText="bothSides"/>
                <wp:docPr id="1757216986" name="Text Box 8"/>
                <wp:cNvGraphicFramePr/>
                <a:graphic xmlns:a="http://schemas.openxmlformats.org/drawingml/2006/main">
                  <a:graphicData uri="http://schemas.microsoft.com/office/word/2010/wordprocessingShape">
                    <wps:wsp>
                      <wps:cNvSpPr txBox="1"/>
                      <wps:spPr>
                        <a:xfrm>
                          <a:off x="0" y="0"/>
                          <a:ext cx="3169285" cy="1082040"/>
                        </a:xfrm>
                        <a:prstGeom prst="rect">
                          <a:avLst/>
                        </a:prstGeom>
                        <a:solidFill>
                          <a:schemeClr val="lt1"/>
                        </a:solidFill>
                        <a:ln w="6350">
                          <a:noFill/>
                        </a:ln>
                      </wps:spPr>
                      <wps:txbx>
                        <w:txbxContent>
                          <w:p w14:paraId="3D37D328" w14:textId="3D945BD3" w:rsidR="0007619C" w:rsidRPr="0007619C" w:rsidRDefault="0007619C" w:rsidP="0007619C">
                            <w:pPr>
                              <w:jc w:val="both"/>
                              <w:rPr>
                                <w:rFonts w:ascii="Times New Roman" w:hAnsi="Times New Roman" w:cs="Times New Roman"/>
                                <w:sz w:val="21"/>
                                <w:szCs w:val="21"/>
                              </w:rPr>
                            </w:pPr>
                            <w:r w:rsidRPr="0007619C">
                              <w:rPr>
                                <w:rFonts w:ascii="Times New Roman" w:hAnsi="Times New Roman" w:cs="Times New Roman"/>
                                <w:i/>
                                <w:iCs/>
                                <w:color w:val="767171" w:themeColor="background2" w:themeShade="80"/>
                                <w:sz w:val="21"/>
                                <w:szCs w:val="21"/>
                                <w:u w:val="single"/>
                              </w:rPr>
                              <w:t>Figure 2</w:t>
                            </w:r>
                            <w:r>
                              <w:rPr>
                                <w:rFonts w:ascii="Times New Roman" w:hAnsi="Times New Roman" w:cs="Times New Roman"/>
                                <w:i/>
                                <w:iCs/>
                                <w:color w:val="767171" w:themeColor="background2" w:themeShade="80"/>
                                <w:sz w:val="21"/>
                                <w:szCs w:val="21"/>
                              </w:rPr>
                              <w:t xml:space="preserve">: cultural homogeneity vs q. The vertical axis is the size of the largest “cluster” of culturally uniform individuals as a proportion of the total system size, and the horizontal axis is </w:t>
                            </w:r>
                            <w:r w:rsidR="004A473C">
                              <w:rPr>
                                <w:rFonts w:ascii="Times New Roman" w:hAnsi="Times New Roman" w:cs="Times New Roman"/>
                                <w:i/>
                                <w:iCs/>
                                <w:color w:val="767171" w:themeColor="background2" w:themeShade="80"/>
                                <w:sz w:val="21"/>
                                <w:szCs w:val="21"/>
                              </w:rPr>
                              <w:t xml:space="preserve">q, the number of values each cultural variable can take. The large figure is for F=10; the small inset is for F=2.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622FCC" id="_x0000_t202" coordsize="21600,21600" o:spt="202" path="m,l,21600r21600,l21600,xe">
                <v:stroke joinstyle="miter"/>
                <v:path gradientshapeok="t" o:connecttype="rect"/>
              </v:shapetype>
              <v:shape id="Text Box 8" o:spid="_x0000_s1026" type="#_x0000_t202" style="position:absolute;margin-left:248.3pt;margin-top:18pt;width:249.55pt;height:85.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" fillcolor="white [3201]" stroked="f" strokeweight=".5pt">
                <v:textbox>
                  <w:txbxContent>
                    <w:p w14:paraId="3D37D328" w14:textId="3D945BD3" w:rsidR="0007619C" w:rsidRPr="0007619C" w:rsidRDefault="0007619C" w:rsidP="0007619C">
                      <w:pPr>
                        <w:jc w:val="both"/>
                        <w:rPr>
                          <w:rFonts w:ascii="Times New Roman" w:hAnsi="Times New Roman" w:cs="Times New Roman"/>
                          <w:sz w:val="21"/>
                          <w:szCs w:val="21"/>
                        </w:rPr>
                      </w:pPr>
                      <w:r w:rsidRPr="0007619C">
                        <w:rPr>
                          <w:rFonts w:ascii="Times New Roman" w:hAnsi="Times New Roman" w:cs="Times New Roman"/>
                          <w:i/>
                          <w:iCs/>
                          <w:color w:val="767171" w:themeColor="background2" w:themeShade="80"/>
                          <w:sz w:val="21"/>
                          <w:szCs w:val="21"/>
                          <w:u w:val="single"/>
                        </w:rPr>
                        <w:t>Figure 2</w:t>
                      </w:r>
                      <w:r>
                        <w:rPr>
                          <w:rFonts w:ascii="Times New Roman" w:hAnsi="Times New Roman" w:cs="Times New Roman"/>
                          <w:i/>
                          <w:iCs/>
                          <w:color w:val="767171" w:themeColor="background2" w:themeShade="80"/>
                          <w:sz w:val="21"/>
                          <w:szCs w:val="21"/>
                        </w:rPr>
                        <w:t xml:space="preserve">: cultural homogeneity vs q. The vertical axis is the size of the largest “cluster” of culturally uniform individuals as a proportion of the total system size, and the horizontal axis is </w:t>
                      </w:r>
                      <w:r w:rsidR="004A473C">
                        <w:rPr>
                          <w:rFonts w:ascii="Times New Roman" w:hAnsi="Times New Roman" w:cs="Times New Roman"/>
                          <w:i/>
                          <w:iCs/>
                          <w:color w:val="767171" w:themeColor="background2" w:themeShade="80"/>
                          <w:sz w:val="21"/>
                          <w:szCs w:val="21"/>
                        </w:rPr>
                        <w:t xml:space="preserve">q, the number of values each cultural variable can take. The large figure is for F=10; the small inset is for F=2. </w:t>
                      </w:r>
                    </w:p>
                  </w:txbxContent>
                </v:textbox>
                <w10:wrap type="square"/>
              </v:shape>
            </w:pict>
          </mc:Fallback>
        </mc:AlternateContent>
      </w:r>
      <w:r>
        <w:rPr>
          <w:rFonts w:ascii="Times New Roman" w:hAnsi="Times New Roman" w:cs="Times New Roman"/>
        </w:rPr>
        <w:br w:type="page"/>
      </w:r>
    </w:p>
    <w:p w14:paraId="6759B094" w14:textId="7F859F9F" w:rsidR="00D75884" w:rsidRDefault="004A473C" w:rsidP="00AE70EE">
      <w:pPr>
        <w:rPr>
          <w:rFonts w:ascii="Times New Roman" w:hAnsi="Times New Roman" w:cs="Times New Roman"/>
        </w:rPr>
      </w:pPr>
      <w:r>
        <w:rPr>
          <w:rFonts w:ascii="Times New Roman" w:hAnsi="Times New Roman" w:cs="Times New Roman"/>
        </w:rPr>
        <w:lastRenderedPageBreak/>
        <w:t>Let’s take a step back and look at what we’ve achieved. In the Axelrod model, we take just the most basic elements of cultural interaction (homophily and social influence</w:t>
      </w:r>
      <w:proofErr w:type="gramStart"/>
      <w:r>
        <w:rPr>
          <w:rFonts w:ascii="Times New Roman" w:hAnsi="Times New Roman" w:cs="Times New Roman"/>
        </w:rPr>
        <w:t>), and</w:t>
      </w:r>
      <w:proofErr w:type="gramEnd"/>
      <w:r>
        <w:rPr>
          <w:rFonts w:ascii="Times New Roman" w:hAnsi="Times New Roman" w:cs="Times New Roman"/>
        </w:rPr>
        <w:t xml:space="preserve"> let them play out in a random way. </w:t>
      </w:r>
      <w:r w:rsidR="00D30C11">
        <w:rPr>
          <w:rFonts w:ascii="Times New Roman" w:hAnsi="Times New Roman" w:cs="Times New Roman"/>
        </w:rPr>
        <w:t xml:space="preserve">Despite simple rules, we observe very rich behaviour. Our model system can either remain culturally </w:t>
      </w:r>
      <w:proofErr w:type="gramStart"/>
      <w:r w:rsidR="00D30C11">
        <w:rPr>
          <w:rFonts w:ascii="Times New Roman" w:hAnsi="Times New Roman" w:cs="Times New Roman"/>
        </w:rPr>
        <w:t>diverse, or</w:t>
      </w:r>
      <w:proofErr w:type="gramEnd"/>
      <w:r w:rsidR="00D30C11">
        <w:rPr>
          <w:rFonts w:ascii="Times New Roman" w:hAnsi="Times New Roman" w:cs="Times New Roman"/>
        </w:rPr>
        <w:t xml:space="preserve"> tend towards cultural uniformity. Which of these outcomes is realised depends on how many different values each cultural feature can have. </w:t>
      </w:r>
    </w:p>
    <w:p w14:paraId="4449862E" w14:textId="53AD7072" w:rsidR="004367AD" w:rsidRDefault="004367AD" w:rsidP="00AE70EE">
      <w:pPr>
        <w:rPr>
          <w:rFonts w:ascii="Times New Roman" w:hAnsi="Times New Roman" w:cs="Times New Roman"/>
        </w:rPr>
      </w:pPr>
    </w:p>
    <w:p w14:paraId="3FBFA82B" w14:textId="0D523B07" w:rsidR="004367AD" w:rsidRDefault="004367AD" w:rsidP="00AE70EE">
      <w:pPr>
        <w:rPr>
          <w:rFonts w:ascii="Times New Roman" w:hAnsi="Times New Roman" w:cs="Times New Roman"/>
        </w:rPr>
      </w:pPr>
      <w:r>
        <w:rPr>
          <w:rFonts w:ascii="Times New Roman" w:hAnsi="Times New Roman" w:cs="Times New Roman"/>
        </w:rPr>
        <w:t xml:space="preserve">Of course, the Axelrod model is far too simple to be a realistic model of cultural assimilation. It completely neglects </w:t>
      </w:r>
      <w:r w:rsidR="00852469">
        <w:rPr>
          <w:rFonts w:ascii="Times New Roman" w:hAnsi="Times New Roman" w:cs="Times New Roman"/>
        </w:rPr>
        <w:t>migration</w:t>
      </w:r>
      <w:r>
        <w:rPr>
          <w:rFonts w:ascii="Times New Roman" w:hAnsi="Times New Roman" w:cs="Times New Roman"/>
        </w:rPr>
        <w:t xml:space="preserve"> of individuals, the intricate network of influences each person has, </w:t>
      </w:r>
      <w:r w:rsidR="00852469">
        <w:rPr>
          <w:rFonts w:ascii="Times New Roman" w:hAnsi="Times New Roman" w:cs="Times New Roman"/>
        </w:rPr>
        <w:t>external factors such as geography,</w:t>
      </w:r>
      <w:r>
        <w:rPr>
          <w:rFonts w:ascii="Times New Roman" w:hAnsi="Times New Roman" w:cs="Times New Roman"/>
        </w:rPr>
        <w:t xml:space="preserve"> and a million other things. </w:t>
      </w:r>
      <w:r w:rsidR="00852469">
        <w:rPr>
          <w:rFonts w:ascii="Times New Roman" w:hAnsi="Times New Roman" w:cs="Times New Roman"/>
        </w:rPr>
        <w:t xml:space="preserve">But we might hope that through studying such models using the powerful tools of modern mathematics and computing, we may learn something about how subcultures are born and how they die. </w:t>
      </w:r>
    </w:p>
    <w:p w14:paraId="56C70108" w14:textId="2FDAAE77" w:rsidR="00D75884" w:rsidRPr="00D75884" w:rsidRDefault="00D75884" w:rsidP="00AE70EE">
      <w:pPr>
        <w:rPr>
          <w:rFonts w:ascii="Times New Roman" w:hAnsi="Times New Roman" w:cs="Times New Roman"/>
        </w:rPr>
      </w:pPr>
    </w:p>
    <w:p w14:paraId="36ED7D7C" w14:textId="6F1A63CB" w:rsidR="00823FA1" w:rsidRDefault="00823FA1" w:rsidP="00AE70EE">
      <w:pPr>
        <w:rPr>
          <w:rFonts w:ascii="Times New Roman" w:hAnsi="Times New Roman" w:cs="Times New Roman"/>
        </w:rPr>
      </w:pPr>
    </w:p>
    <w:p w14:paraId="6A9F0AE1" w14:textId="2F6352AC" w:rsidR="000B4CCF" w:rsidRPr="000B4CCF" w:rsidRDefault="000B4CCF" w:rsidP="00AE70EE">
      <w:pPr>
        <w:rPr>
          <w:rFonts w:ascii="Times New Roman" w:hAnsi="Times New Roman" w:cs="Times New Roman"/>
        </w:rPr>
      </w:pPr>
    </w:p>
    <w:sectPr w:rsidR="000B4CCF" w:rsidRPr="000B4C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D9FE9" w14:textId="77777777" w:rsidR="00026FB2" w:rsidRDefault="00026FB2" w:rsidP="00587642">
      <w:r>
        <w:separator/>
      </w:r>
    </w:p>
  </w:endnote>
  <w:endnote w:type="continuationSeparator" w:id="0">
    <w:p w14:paraId="7E1189B3" w14:textId="77777777" w:rsidR="00026FB2" w:rsidRDefault="00026FB2" w:rsidP="00587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03B68" w14:textId="77777777" w:rsidR="00026FB2" w:rsidRDefault="00026FB2" w:rsidP="00587642">
      <w:r>
        <w:separator/>
      </w:r>
    </w:p>
  </w:footnote>
  <w:footnote w:type="continuationSeparator" w:id="0">
    <w:p w14:paraId="08343F06" w14:textId="77777777" w:rsidR="00026FB2" w:rsidRDefault="00026FB2" w:rsidP="00587642">
      <w:r>
        <w:continuationSeparator/>
      </w:r>
    </w:p>
  </w:footnote>
  <w:footnote w:id="1">
    <w:p w14:paraId="484F7599" w14:textId="42F50C78" w:rsidR="00587642" w:rsidRPr="00587642" w:rsidRDefault="00587642">
      <w:pPr>
        <w:pStyle w:val="FootnoteText"/>
      </w:pPr>
      <w:r>
        <w:rPr>
          <w:rStyle w:val="FootnoteReference"/>
        </w:rPr>
        <w:footnoteRef/>
      </w:r>
      <w:r>
        <w:t xml:space="preserve"> </w:t>
      </w:r>
      <w:r>
        <w:rPr>
          <w:rFonts w:ascii="Times New Roman" w:hAnsi="Times New Roman" w:cs="Times New Roman"/>
        </w:rPr>
        <w:t xml:space="preserve">The word </w:t>
      </w:r>
      <w:r>
        <w:rPr>
          <w:rFonts w:ascii="Times New Roman" w:hAnsi="Times New Roman" w:cs="Times New Roman"/>
          <w:i/>
          <w:iCs/>
        </w:rPr>
        <w:t>emergence</w:t>
      </w:r>
      <w:r>
        <w:rPr>
          <w:rFonts w:ascii="Times New Roman" w:hAnsi="Times New Roman" w:cs="Times New Roman"/>
        </w:rPr>
        <w:t xml:space="preserve"> has recently become fashionable in social sciences and philosophy</w:t>
      </w:r>
      <w:r>
        <w:rPr>
          <w:rFonts w:ascii="Times New Roman" w:hAnsi="Times New Roman" w:cs="Times New Roman"/>
        </w:rPr>
        <w:t xml:space="preserve">. While it’s not quite true that statistical physics </w:t>
      </w:r>
      <w:r>
        <w:rPr>
          <w:rFonts w:ascii="Times New Roman" w:hAnsi="Times New Roman" w:cs="Times New Roman"/>
          <w:i/>
          <w:iCs/>
        </w:rPr>
        <w:t xml:space="preserve">only </w:t>
      </w:r>
      <w:r>
        <w:rPr>
          <w:rFonts w:ascii="Times New Roman" w:hAnsi="Times New Roman" w:cs="Times New Roman"/>
        </w:rPr>
        <w:t xml:space="preserve">studies emergent phenomena, the kinds of thing statistical physicists are interested in are well described by this word. </w:t>
      </w:r>
    </w:p>
  </w:footnote>
  <w:footnote w:id="2">
    <w:p w14:paraId="36037D6C" w14:textId="47051993" w:rsidR="00F27DE1" w:rsidRDefault="00F27DE1">
      <w:pPr>
        <w:pStyle w:val="FootnoteText"/>
      </w:pPr>
      <w:r>
        <w:rPr>
          <w:rStyle w:val="FootnoteReference"/>
        </w:rPr>
        <w:footnoteRef/>
      </w:r>
      <w:r>
        <w:t xml:space="preserve"> If you’re not familiar with them, you can safely ignore all the mathematical symbols below, which are included only for completeness.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AC4252"/>
    <w:multiLevelType w:val="hybridMultilevel"/>
    <w:tmpl w:val="76ECD38E"/>
    <w:lvl w:ilvl="0" w:tplc="3CF042D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7183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329"/>
    <w:rsid w:val="00026FB2"/>
    <w:rsid w:val="0007619C"/>
    <w:rsid w:val="000B4CCF"/>
    <w:rsid w:val="000D2A6C"/>
    <w:rsid w:val="001B7C00"/>
    <w:rsid w:val="002F6F20"/>
    <w:rsid w:val="00343C61"/>
    <w:rsid w:val="00357722"/>
    <w:rsid w:val="003C5B45"/>
    <w:rsid w:val="004367AD"/>
    <w:rsid w:val="00460815"/>
    <w:rsid w:val="004A473C"/>
    <w:rsid w:val="004D2CA1"/>
    <w:rsid w:val="0054341A"/>
    <w:rsid w:val="00587642"/>
    <w:rsid w:val="006E3D05"/>
    <w:rsid w:val="006E6488"/>
    <w:rsid w:val="00806A6D"/>
    <w:rsid w:val="00823FA1"/>
    <w:rsid w:val="00852469"/>
    <w:rsid w:val="00916F45"/>
    <w:rsid w:val="009E272F"/>
    <w:rsid w:val="00A71A33"/>
    <w:rsid w:val="00A87A29"/>
    <w:rsid w:val="00AE70EE"/>
    <w:rsid w:val="00BE1329"/>
    <w:rsid w:val="00D30C11"/>
    <w:rsid w:val="00D75884"/>
    <w:rsid w:val="00EB0831"/>
    <w:rsid w:val="00F27D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06B97"/>
  <w15:chartTrackingRefBased/>
  <w15:docId w15:val="{8FB8365B-0716-8749-9DCC-0F9D91BE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329"/>
    <w:pPr>
      <w:ind w:left="720"/>
      <w:contextualSpacing/>
    </w:pPr>
  </w:style>
  <w:style w:type="character" w:styleId="PlaceholderText">
    <w:name w:val="Placeholder Text"/>
    <w:basedOn w:val="DefaultParagraphFont"/>
    <w:uiPriority w:val="99"/>
    <w:semiHidden/>
    <w:rsid w:val="000D2A6C"/>
    <w:rPr>
      <w:color w:val="808080"/>
    </w:rPr>
  </w:style>
  <w:style w:type="paragraph" w:styleId="FootnoteText">
    <w:name w:val="footnote text"/>
    <w:basedOn w:val="Normal"/>
    <w:link w:val="FootnoteTextChar"/>
    <w:uiPriority w:val="99"/>
    <w:semiHidden/>
    <w:unhideWhenUsed/>
    <w:rsid w:val="00587642"/>
    <w:rPr>
      <w:sz w:val="20"/>
      <w:szCs w:val="20"/>
    </w:rPr>
  </w:style>
  <w:style w:type="character" w:customStyle="1" w:styleId="FootnoteTextChar">
    <w:name w:val="Footnote Text Char"/>
    <w:basedOn w:val="DefaultParagraphFont"/>
    <w:link w:val="FootnoteText"/>
    <w:uiPriority w:val="99"/>
    <w:semiHidden/>
    <w:rsid w:val="00587642"/>
    <w:rPr>
      <w:sz w:val="20"/>
      <w:szCs w:val="20"/>
    </w:rPr>
  </w:style>
  <w:style w:type="character" w:styleId="FootnoteReference">
    <w:name w:val="footnote reference"/>
    <w:basedOn w:val="DefaultParagraphFont"/>
    <w:uiPriority w:val="99"/>
    <w:semiHidden/>
    <w:unhideWhenUsed/>
    <w:rsid w:val="005876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5C6AF-A4A4-D342-B39E-CF5BD5B7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4</Pages>
  <Words>1367</Words>
  <Characters>7276</Characters>
  <Application>Microsoft Office Word</Application>
  <DocSecurity>0</DocSecurity>
  <Lines>220</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Grodzinski</dc:creator>
  <cp:keywords/>
  <dc:description/>
  <cp:lastModifiedBy>Noah Grodzinski</cp:lastModifiedBy>
  <cp:revision>6</cp:revision>
  <dcterms:created xsi:type="dcterms:W3CDTF">2024-12-25T15:03:00Z</dcterms:created>
  <dcterms:modified xsi:type="dcterms:W3CDTF">2024-12-30T22:45:00Z</dcterms:modified>
</cp:coreProperties>
</file>