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4819" w14:textId="77777777" w:rsidR="00F9266D" w:rsidRDefault="00F9266D">
      <w:pPr>
        <w:autoSpaceDE w:val="0"/>
        <w:spacing w:before="120" w:after="120"/>
        <w:rPr>
          <w:rFonts w:ascii="Gotham Book" w:hAnsi="Gotham Book" w:cs="Gotham Book"/>
          <w:sz w:val="8"/>
          <w:szCs w:val="8"/>
          <w:lang w:val="en-US"/>
        </w:rPr>
      </w:pPr>
    </w:p>
    <w:p w14:paraId="1623DBD3" w14:textId="77777777" w:rsidR="00F9266D" w:rsidRDefault="00F9266D">
      <w:pPr>
        <w:pStyle w:val="Heading1"/>
      </w:pPr>
      <w:r>
        <w:rPr>
          <w:rFonts w:ascii="Gotham Book" w:hAnsi="Gotham Book" w:cs="Gotham Book"/>
          <w:lang w:val="en-US"/>
        </w:rPr>
        <w:t>LICENSE TO PUBLISH</w:t>
      </w:r>
    </w:p>
    <w:p w14:paraId="78B4E120" w14:textId="77777777" w:rsidR="00F9266D" w:rsidRDefault="00F9266D">
      <w:pPr>
        <w:rPr>
          <w:rFonts w:ascii="Gotham Book" w:hAnsi="Gotham Book" w:cs="Gotham Book"/>
          <w:lang w:val="en-US"/>
        </w:rPr>
      </w:pPr>
    </w:p>
    <w:p w14:paraId="4E2D80A9" w14:textId="77777777" w:rsidR="00F9266D" w:rsidRDefault="00F9266D">
      <w:pPr>
        <w:pStyle w:val="NoSpacing"/>
      </w:pPr>
      <w:r>
        <w:rPr>
          <w:rFonts w:ascii="Gotham Book" w:hAnsi="Gotham Book" w:cs="Gotham Book"/>
          <w:sz w:val="18"/>
          <w:szCs w:val="18"/>
          <w:lang w:val="en-US"/>
        </w:rPr>
        <w:t xml:space="preserve">Please read the terms of this agreement, print, sign, scan and submit the document to the editor of this journal. </w:t>
      </w:r>
      <w:r>
        <w:rPr>
          <w:rFonts w:ascii="Gotham Book" w:hAnsi="Gotham Book" w:cs="Gotham-Book"/>
          <w:i/>
          <w:sz w:val="18"/>
          <w:szCs w:val="18"/>
          <w:lang w:val="en-US" w:eastAsia="de-DE"/>
        </w:rPr>
        <w:t xml:space="preserve">Journal of Digital History </w:t>
      </w:r>
      <w:r>
        <w:rPr>
          <w:rFonts w:ascii="Gotham Book" w:hAnsi="Gotham Book" w:cs="Gotham Book"/>
          <w:sz w:val="18"/>
          <w:szCs w:val="18"/>
          <w:lang w:val="en-US"/>
        </w:rPr>
        <w:t>(“Journal”), University of Luxembourg and Walter de Gruyter GmbH (“Journal Owners”).</w:t>
      </w:r>
    </w:p>
    <w:p w14:paraId="213CE5A2" w14:textId="77777777" w:rsidR="0070021A" w:rsidRDefault="00F9266D" w:rsidP="0070021A">
      <w:pPr>
        <w:pStyle w:val="NoSpacing"/>
        <w:tabs>
          <w:tab w:val="right" w:leader="dot" w:pos="2410"/>
          <w:tab w:val="left" w:leader="dot" w:pos="10490"/>
        </w:tabs>
        <w:spacing w:line="360" w:lineRule="auto"/>
        <w:rPr>
          <w:rFonts w:ascii="Gotham Book" w:hAnsi="Gotham Book" w:cs="Gotham Book"/>
          <w:lang w:val="en-US"/>
        </w:rPr>
      </w:pPr>
      <w:r>
        <w:rPr>
          <w:rFonts w:ascii="Gotham Book" w:hAnsi="Gotham Book" w:cs="Gotham Book"/>
          <w:b/>
          <w:lang w:val="en-US"/>
        </w:rPr>
        <w:t>Article entitled</w:t>
      </w:r>
      <w:r>
        <w:rPr>
          <w:rFonts w:ascii="Gotham Book" w:hAnsi="Gotham Book" w:cs="Gotham Book"/>
          <w:lang w:val="en-US"/>
        </w:rPr>
        <w:t xml:space="preserve"> (“Work” or “article”): </w:t>
      </w:r>
      <w:r w:rsidR="0070021A">
        <w:rPr>
          <w:rFonts w:ascii="Gotham Book" w:hAnsi="Gotham Book" w:cs="Gotham Book"/>
          <w:lang w:val="en-US"/>
        </w:rPr>
        <w:br/>
      </w:r>
      <w:proofErr w:type="spellStart"/>
      <w:r w:rsidR="0070021A" w:rsidRPr="0070021A">
        <w:rPr>
          <w:rFonts w:ascii="Gotham Book" w:hAnsi="Gotham Book" w:cs="Gotham Book"/>
          <w:lang w:val="en-US"/>
        </w:rPr>
        <w:t>HistoRAG</w:t>
      </w:r>
      <w:proofErr w:type="spellEnd"/>
      <w:r w:rsidR="0070021A" w:rsidRPr="0070021A">
        <w:rPr>
          <w:rFonts w:ascii="Gotham Book" w:hAnsi="Gotham Book" w:cs="Gotham Book"/>
          <w:lang w:val="en-US"/>
        </w:rPr>
        <w:t xml:space="preserve">: Designing a Methodologically Informed Retrieval-Augmented Generation System for Historical Research — Demonstrated through a Case Study of Der Spiegel (1950–1979) and the </w:t>
      </w:r>
      <w:proofErr w:type="spellStart"/>
      <w:r w:rsidR="0070021A" w:rsidRPr="0070021A">
        <w:rPr>
          <w:rFonts w:ascii="Gotham Book" w:hAnsi="Gotham Book" w:cs="Gotham Book"/>
          <w:lang w:val="en-US"/>
        </w:rPr>
        <w:t>Computerisation</w:t>
      </w:r>
      <w:proofErr w:type="spellEnd"/>
      <w:r w:rsidR="0070021A" w:rsidRPr="0070021A">
        <w:rPr>
          <w:rFonts w:ascii="Gotham Book" w:hAnsi="Gotham Book" w:cs="Gotham Book"/>
          <w:lang w:val="en-US"/>
        </w:rPr>
        <w:t xml:space="preserve"> of the Early Federal Republic</w:t>
      </w:r>
      <w:r w:rsidR="0070021A">
        <w:rPr>
          <w:rFonts w:ascii="Gotham Book" w:hAnsi="Gotham Book" w:cs="Gotham Book"/>
          <w:lang w:val="en-US"/>
        </w:rPr>
        <w:br/>
      </w:r>
      <w:r>
        <w:rPr>
          <w:rFonts w:ascii="Gotham Book" w:hAnsi="Gotham Book" w:cs="Gotham Book"/>
          <w:b/>
          <w:lang w:val="en-US"/>
        </w:rPr>
        <w:t>Author(s)</w:t>
      </w:r>
      <w:r>
        <w:rPr>
          <w:rFonts w:ascii="Gotham Book" w:hAnsi="Gotham Book" w:cs="Gotham Book"/>
          <w:lang w:val="en-US"/>
        </w:rPr>
        <w:t xml:space="preserve"> (also referred to as “Licensor(s)”): </w:t>
      </w:r>
    </w:p>
    <w:p w14:paraId="3B701AA0" w14:textId="50D0031F" w:rsidR="0070021A" w:rsidRPr="0070021A" w:rsidRDefault="0070021A" w:rsidP="0070021A">
      <w:pPr>
        <w:pStyle w:val="NoSpacing"/>
        <w:numPr>
          <w:ilvl w:val="0"/>
          <w:numId w:val="7"/>
        </w:numPr>
        <w:tabs>
          <w:tab w:val="right" w:leader="dot" w:pos="2410"/>
          <w:tab w:val="left" w:leader="dot" w:pos="10490"/>
        </w:tabs>
        <w:spacing w:line="360" w:lineRule="auto"/>
        <w:rPr>
          <w:rFonts w:ascii="Gotham Book" w:hAnsi="Gotham Book" w:cs="Gotham Book"/>
          <w:lang w:val="en-US"/>
        </w:rPr>
      </w:pPr>
      <w:r>
        <w:rPr>
          <w:rFonts w:ascii="Gotham Book" w:hAnsi="Gotham Book" w:cs="Gotham Book"/>
          <w:lang w:val="en-US"/>
        </w:rPr>
        <w:t>Noah J. Kim-Baumann</w:t>
      </w:r>
      <w:r>
        <w:rPr>
          <w:rFonts w:ascii="Gotham Book" w:hAnsi="Gotham Book" w:cs="Gotham Book"/>
          <w:lang w:val="en-US"/>
        </w:rPr>
        <w:br/>
      </w:r>
    </w:p>
    <w:p w14:paraId="538EDD18" w14:textId="77777777" w:rsidR="0070021A" w:rsidRDefault="00F9266D">
      <w:pPr>
        <w:pStyle w:val="NoSpacing"/>
        <w:tabs>
          <w:tab w:val="right" w:leader="dot" w:pos="3260"/>
          <w:tab w:val="left" w:leader="dot" w:pos="10490"/>
        </w:tabs>
        <w:spacing w:line="360" w:lineRule="auto"/>
        <w:rPr>
          <w:rFonts w:ascii="Gotham Book" w:hAnsi="Gotham Book" w:cs="Gotham Book"/>
          <w:lang w:val="en-US"/>
        </w:rPr>
      </w:pPr>
      <w:r>
        <w:rPr>
          <w:rFonts w:ascii="Gotham Book" w:hAnsi="Gotham Book" w:cs="Gotham Book"/>
          <w:b/>
          <w:lang w:val="en-US"/>
        </w:rPr>
        <w:t>Corresponding author:</w:t>
      </w:r>
      <w:r>
        <w:rPr>
          <w:rFonts w:ascii="Gotham Book" w:hAnsi="Gotham Book" w:cs="Gotham Book"/>
          <w:lang w:val="en-US"/>
        </w:rPr>
        <w:t xml:space="preserve"> (if more than one author): </w:t>
      </w:r>
    </w:p>
    <w:p w14:paraId="3BCE8335" w14:textId="08913939" w:rsidR="00F9266D" w:rsidRDefault="0070021A" w:rsidP="0070021A">
      <w:pPr>
        <w:pStyle w:val="NoSpacing"/>
        <w:numPr>
          <w:ilvl w:val="0"/>
          <w:numId w:val="6"/>
        </w:numPr>
        <w:tabs>
          <w:tab w:val="right" w:leader="dot" w:pos="3260"/>
          <w:tab w:val="left" w:leader="dot" w:pos="10490"/>
        </w:tabs>
        <w:spacing w:line="360" w:lineRule="auto"/>
      </w:pPr>
      <w:r>
        <w:rPr>
          <w:rFonts w:ascii="Gotham Book" w:hAnsi="Gotham Book" w:cs="Gotham Book"/>
          <w:lang w:val="en-US"/>
        </w:rPr>
        <w:t>Torsten Hiltmann</w:t>
      </w:r>
    </w:p>
    <w:p w14:paraId="7C8C59EC" w14:textId="77777777" w:rsidR="00F9266D" w:rsidRDefault="00F9266D">
      <w:pPr>
        <w:pStyle w:val="Heading2"/>
      </w:pPr>
      <w:r>
        <w:rPr>
          <w:rFonts w:ascii="Gotham Book" w:hAnsi="Gotham Book" w:cs="Gotham Book"/>
          <w:lang w:val="en-US"/>
        </w:rPr>
        <w:t>License</w:t>
      </w:r>
    </w:p>
    <w:p w14:paraId="2F62B27D" w14:textId="6792E616" w:rsidR="00F9266D" w:rsidRDefault="00F9266D">
      <w:r>
        <w:rPr>
          <w:rFonts w:ascii="Gotham Book" w:hAnsi="Gotham Book" w:cs="Gotham Book"/>
          <w:szCs w:val="13"/>
          <w:lang w:val="en-US"/>
        </w:rPr>
        <w:t>The use of the article will be governed by the Creative Commons Attribution</w:t>
      </w:r>
      <w:r w:rsidR="0070021A">
        <w:rPr>
          <w:rFonts w:ascii="Gotham Book" w:hAnsi="Gotham Book" w:cs="Gotham Book"/>
          <w:szCs w:val="13"/>
          <w:lang w:val="en-US"/>
        </w:rPr>
        <w:t xml:space="preserve"> </w:t>
      </w:r>
      <w:r>
        <w:rPr>
          <w:rFonts w:ascii="Gotham Book" w:hAnsi="Gotham Book" w:cs="Gotham Book"/>
          <w:szCs w:val="13"/>
          <w:lang w:val="en-US"/>
        </w:rPr>
        <w:t xml:space="preserve">license as currently displayed on </w:t>
      </w:r>
      <w:hyperlink r:id="rId7" w:history="1">
        <w:r w:rsidR="0070021A" w:rsidRPr="00536723">
          <w:rPr>
            <w:rStyle w:val="Hyperlink"/>
          </w:rPr>
          <w:t>https://creativecommons.org/licenses/by/4.0/</w:t>
        </w:r>
      </w:hyperlink>
      <w:r w:rsidR="0070021A">
        <w:t xml:space="preserve"> </w:t>
      </w:r>
      <w:r>
        <w:rPr>
          <w:rFonts w:ascii="Gotham Book" w:hAnsi="Gotham Book" w:cs="Gotham Book"/>
          <w:szCs w:val="13"/>
          <w:lang w:val="en-US"/>
        </w:rPr>
        <w:t xml:space="preserve"> except that sections 2 through 6 below will apply in this respect and prevail over all conflicting provisions of such license mode, effective upon acceptance for publication.</w:t>
      </w:r>
    </w:p>
    <w:p w14:paraId="786633B5" w14:textId="77777777" w:rsidR="00F9266D" w:rsidRDefault="00F9266D">
      <w:pPr>
        <w:pStyle w:val="Heading2"/>
      </w:pPr>
      <w:r>
        <w:rPr>
          <w:rFonts w:ascii="Gotham Book" w:hAnsi="Gotham Book" w:cs="Gotham Book"/>
          <w:lang w:val="en-US"/>
        </w:rPr>
        <w:t>Author’s Obligations</w:t>
      </w:r>
    </w:p>
    <w:p w14:paraId="03DA9FD8" w14:textId="77777777" w:rsidR="00F9266D" w:rsidRDefault="00F9266D">
      <w:pPr>
        <w:rPr>
          <w:rFonts w:ascii="Gotham Book" w:hAnsi="Gotham Book" w:cs="Gotham Book"/>
          <w:lang w:val="en-US"/>
        </w:rPr>
      </w:pPr>
      <w:r>
        <w:rPr>
          <w:rFonts w:ascii="Gotham Book" w:hAnsi="Gotham Book" w:cs="Calibri"/>
        </w:rPr>
        <w:t>The Author/ Editor warrants that a) Author is the Author of the Article or, if Editor, Editor has properly and irrevocably acquired without restriction any and all rights in and to the Article b) Author/ Editor is entitled without restriction to grant publication rights to the Journal Owners; c) the Article is not libelous and does not infringe on any copyrights, performing rights, trademark rights, personal rights or any other third party rights or</w:t>
      </w:r>
      <w:r>
        <w:rPr>
          <w:rFonts w:ascii="Gotham Book" w:hAnsi="Gotham Book" w:cs="Calibri"/>
          <w:color w:val="FF0000"/>
        </w:rPr>
        <w:t xml:space="preserve"> </w:t>
      </w:r>
      <w:r>
        <w:rPr>
          <w:rFonts w:ascii="Gotham Book" w:hAnsi="Gotham Book" w:cs="Calibri"/>
        </w:rPr>
        <w:t xml:space="preserve">is not otherwise unlawful; and d) the Article or substantial parts thereof have not been published elsewhere. The Author will indemnify the Jounal Owners against any costs, expenses, or damages, including reasonable attorneys’ fees, which the Journal Owners may incur or for which the Journal Owners may become liable as a result of a breach of the warranties in clause 2 a-d. These representations and warranties will survive the termination of this Agreement and may be extended to third parties by the Journal Owners. </w:t>
      </w:r>
    </w:p>
    <w:p w14:paraId="7532C2F5" w14:textId="77777777" w:rsidR="00F9266D" w:rsidRDefault="00F9266D">
      <w:pPr>
        <w:pStyle w:val="Heading2"/>
      </w:pPr>
      <w:r>
        <w:rPr>
          <w:rFonts w:ascii="Gotham Book" w:hAnsi="Gotham Book" w:cs="Gotham Book"/>
          <w:lang w:val="en-US"/>
        </w:rPr>
        <w:t>Rights of Authors</w:t>
      </w:r>
    </w:p>
    <w:p w14:paraId="376E38A0" w14:textId="77777777" w:rsidR="00F9266D" w:rsidRDefault="00F9266D">
      <w:r>
        <w:rPr>
          <w:rFonts w:ascii="Gotham Book" w:hAnsi="Gotham Book" w:cs="Gotham Book"/>
          <w:lang w:val="en-US"/>
        </w:rPr>
        <w:t>Authors retain the following rights:</w:t>
      </w:r>
    </w:p>
    <w:p w14:paraId="1A7F2346" w14:textId="77777777" w:rsidR="00F9266D" w:rsidRDefault="00F9266D">
      <w:pPr>
        <w:pStyle w:val="ListParagraph"/>
        <w:numPr>
          <w:ilvl w:val="0"/>
          <w:numId w:val="4"/>
        </w:numPr>
        <w:spacing w:after="0"/>
        <w:ind w:left="426" w:hanging="142"/>
      </w:pPr>
      <w:r>
        <w:rPr>
          <w:rFonts w:ascii="Gotham Book" w:hAnsi="Gotham Book" w:cs="Gotham Book"/>
          <w:lang w:val="en-US"/>
        </w:rPr>
        <w:t>copyright, and other proprietary rights relating to the article, such as patent rights,</w:t>
      </w:r>
    </w:p>
    <w:p w14:paraId="1A790368" w14:textId="77777777" w:rsidR="00F9266D" w:rsidRDefault="00F9266D">
      <w:pPr>
        <w:pStyle w:val="ListParagraph"/>
        <w:numPr>
          <w:ilvl w:val="0"/>
          <w:numId w:val="4"/>
        </w:numPr>
        <w:spacing w:after="0"/>
        <w:ind w:left="426" w:hanging="142"/>
      </w:pPr>
      <w:r>
        <w:rPr>
          <w:rFonts w:ascii="Gotham Book" w:hAnsi="Gotham Book" w:cs="Gotham Book"/>
          <w:lang w:val="en-US"/>
        </w:rPr>
        <w:t>the right to use the substance of the article in future own works, including lectures and books,</w:t>
      </w:r>
    </w:p>
    <w:p w14:paraId="2F84717E" w14:textId="77777777" w:rsidR="00F9266D" w:rsidRDefault="00F9266D">
      <w:pPr>
        <w:pStyle w:val="ListParagraph"/>
        <w:numPr>
          <w:ilvl w:val="0"/>
          <w:numId w:val="4"/>
        </w:numPr>
        <w:spacing w:after="0"/>
        <w:ind w:left="426" w:hanging="142"/>
      </w:pPr>
      <w:r>
        <w:rPr>
          <w:rFonts w:ascii="Gotham Book" w:hAnsi="Gotham Book" w:cs="Gotham Book"/>
          <w:lang w:val="en-US"/>
        </w:rPr>
        <w:t>the right to reproduce the article for own purposes,</w:t>
      </w:r>
    </w:p>
    <w:p w14:paraId="0702B7E8" w14:textId="77777777" w:rsidR="00F9266D" w:rsidRDefault="00F9266D">
      <w:pPr>
        <w:pStyle w:val="ListParagraph"/>
        <w:numPr>
          <w:ilvl w:val="0"/>
          <w:numId w:val="4"/>
        </w:numPr>
        <w:ind w:left="426" w:hanging="142"/>
      </w:pPr>
      <w:r>
        <w:rPr>
          <w:rFonts w:ascii="Gotham Book" w:hAnsi="Gotham Book" w:cs="Gotham Book"/>
          <w:lang w:val="en-US"/>
        </w:rPr>
        <w:t>the right to self-archive the article.</w:t>
      </w:r>
    </w:p>
    <w:p w14:paraId="0E55FD8D" w14:textId="77777777" w:rsidR="00F9266D" w:rsidRDefault="00F9266D">
      <w:pPr>
        <w:pStyle w:val="Heading2"/>
      </w:pPr>
      <w:r>
        <w:rPr>
          <w:rFonts w:ascii="Gotham Book" w:hAnsi="Gotham Book" w:cs="Gotham Book"/>
          <w:lang w:val="en-US"/>
        </w:rPr>
        <w:t>Co-Authorship</w:t>
      </w:r>
    </w:p>
    <w:p w14:paraId="13ECBB87" w14:textId="77777777" w:rsidR="00F9266D" w:rsidRDefault="00F9266D">
      <w:r>
        <w:rPr>
          <w:rFonts w:ascii="Gotham Book" w:hAnsi="Gotham Book" w:cs="Gotham Book"/>
          <w:lang w:val="en-US"/>
        </w:rPr>
        <w:t>If the article was prepared jointly with other authors, the signatory of this form warrants that he/she has been authorized by all co-authors to sign this agreement on their behalf, and agrees to inform his/her co-authors of the terms of this agreement.</w:t>
      </w:r>
    </w:p>
    <w:p w14:paraId="7BE2F172" w14:textId="77777777" w:rsidR="00F9266D" w:rsidRDefault="00F9266D">
      <w:pPr>
        <w:pStyle w:val="Heading2"/>
        <w:rPr>
          <w:rFonts w:ascii="Gotham Book" w:hAnsi="Gotham Book" w:cs="Gotham Book"/>
          <w:lang w:val="en-US"/>
        </w:rPr>
      </w:pPr>
      <w:r>
        <w:rPr>
          <w:rFonts w:ascii="Gotham Book" w:hAnsi="Gotham Book" w:cs="Gotham Book"/>
          <w:lang w:val="en-US"/>
        </w:rPr>
        <w:t>Royalties</w:t>
      </w:r>
    </w:p>
    <w:p w14:paraId="4C55A696" w14:textId="77777777" w:rsidR="00F9266D" w:rsidRDefault="00F9266D">
      <w:r>
        <w:rPr>
          <w:rFonts w:ascii="Gotham Book" w:hAnsi="Gotham Book" w:cs="Gotham Book"/>
          <w:lang w:val="en-US"/>
        </w:rPr>
        <w:t>This agreement entitles the author to no royalties or other fees. To such extent as legally permissible, the author waives his or her right to collect royalties relative to the article in respect of any use of the article by the Journal Owners or its sublicensee.</w:t>
      </w:r>
    </w:p>
    <w:p w14:paraId="0CE4B238" w14:textId="77777777" w:rsidR="00F9266D" w:rsidRDefault="00F9266D">
      <w:pPr>
        <w:pStyle w:val="Heading2"/>
      </w:pPr>
      <w:r>
        <w:rPr>
          <w:rFonts w:ascii="Gotham Book" w:hAnsi="Gotham Book" w:cs="Gotham Book"/>
          <w:lang w:val="en-US"/>
        </w:rPr>
        <w:t>Miscellaneous</w:t>
      </w:r>
    </w:p>
    <w:p w14:paraId="3C95CD22" w14:textId="77777777" w:rsidR="00F9266D" w:rsidRDefault="00F9266D">
      <w:r>
        <w:rPr>
          <w:rFonts w:ascii="Gotham Book" w:hAnsi="Gotham Book" w:cs="Gotham Book"/>
          <w:lang w:val="en-US"/>
        </w:rPr>
        <w:t xml:space="preserve">The Journal Owners will publish the article (or have it published) in the Journal, if the article’s editorial process is successfully completed and the Journal Owners or their sublicensee has become obligated to have the article published. Where such obligation depends on the payment of a fee, it shall not be deemed to exist until such time as that fee is paid. The Journal Owners may conform the article to a style of punctuation, spelling, capitalization and usage that it deems appropriate. The author acknowledges that the article may be published so that it will be publicly accessible and such access will be free of charge for the readers. The Journal Owners will be allowed to sublicense the rights that are licensed to it under this agreement. </w:t>
      </w:r>
    </w:p>
    <w:p w14:paraId="59EB736E" w14:textId="77777777" w:rsidR="00F9266D" w:rsidRDefault="00F9266D">
      <w:r>
        <w:rPr>
          <w:rFonts w:ascii="Gotham Book" w:hAnsi="Gotham Book" w:cs="Gotham Book"/>
          <w:lang w:val="en-US"/>
        </w:rPr>
        <w:t>The Journal Owners will be entitled to enforce in respect of third parties, to such extent as permitted by law, the rights licensed to it under this agreement.</w:t>
      </w:r>
    </w:p>
    <w:p w14:paraId="38B83A3F" w14:textId="77777777" w:rsidR="00F9266D" w:rsidRDefault="00F9266D">
      <w:pPr>
        <w:rPr>
          <w:rFonts w:ascii="Gotham Book" w:hAnsi="Gotham Book" w:cs="Gotham Book"/>
          <w:lang w:val="en-US"/>
        </w:rPr>
      </w:pPr>
    </w:p>
    <w:p w14:paraId="0E9F6353" w14:textId="77777777" w:rsidR="00F9266D" w:rsidRDefault="00F9266D">
      <w:pPr>
        <w:sectPr w:rsidR="00F9266D">
          <w:footerReference w:type="default" r:id="rId8"/>
          <w:footerReference w:type="first" r:id="rId9"/>
          <w:pgSz w:w="11906" w:h="16838"/>
          <w:pgMar w:top="720" w:right="720" w:bottom="764" w:left="720" w:header="720" w:footer="708" w:gutter="0"/>
          <w:cols w:space="720"/>
          <w:docGrid w:linePitch="360"/>
        </w:sectPr>
      </w:pPr>
    </w:p>
    <w:p w14:paraId="13B211DD" w14:textId="77777777" w:rsidR="00F9266D" w:rsidRDefault="00F9266D">
      <w:pPr>
        <w:rPr>
          <w:rFonts w:ascii="Gotham Book" w:hAnsi="Gotham Book" w:cs="Gotham Book"/>
          <w:lang w:val="en-US"/>
        </w:rPr>
        <w:sectPr w:rsidR="00F9266D">
          <w:type w:val="continuous"/>
          <w:pgSz w:w="11906" w:h="16838"/>
          <w:pgMar w:top="720" w:right="720" w:bottom="764" w:left="720" w:header="720" w:footer="708" w:gutter="0"/>
          <w:cols w:space="720"/>
          <w:docGrid w:linePitch="360"/>
        </w:sectPr>
      </w:pPr>
    </w:p>
    <w:p w14:paraId="6E669327" w14:textId="77777777" w:rsidR="0070021A" w:rsidRDefault="00F9266D">
      <w:pPr>
        <w:pStyle w:val="NoSpacing"/>
        <w:tabs>
          <w:tab w:val="right" w:leader="dot" w:pos="1276"/>
          <w:tab w:val="left" w:leader="dot" w:pos="10466"/>
        </w:tabs>
        <w:rPr>
          <w:rFonts w:ascii="Gotham Book" w:hAnsi="Gotham Book" w:cs="Gotham Book"/>
          <w:lang w:val="en-US"/>
        </w:rPr>
      </w:pPr>
      <w:r>
        <w:rPr>
          <w:rFonts w:ascii="Gotham Book" w:hAnsi="Gotham Book" w:cs="Gotham Book"/>
          <w:lang w:val="en-US"/>
        </w:rPr>
        <w:t xml:space="preserve">Author’s Signature: </w:t>
      </w:r>
    </w:p>
    <w:p w14:paraId="3164134B" w14:textId="3CC50BE8" w:rsidR="00F9266D" w:rsidRDefault="0070021A">
      <w:pPr>
        <w:pStyle w:val="NoSpacing"/>
        <w:tabs>
          <w:tab w:val="right" w:leader="dot" w:pos="1276"/>
          <w:tab w:val="left" w:leader="dot" w:pos="10466"/>
        </w:tabs>
      </w:pPr>
      <w:r>
        <w:rPr>
          <w:noProof/>
        </w:rPr>
        <w:drawing>
          <wp:inline distT="0" distB="0" distL="0" distR="0" wp14:anchorId="7A9F58CE" wp14:editId="70283C98">
            <wp:extent cx="892424" cy="215986"/>
            <wp:effectExtent l="0" t="0" r="3175" b="0"/>
            <wp:docPr id="205280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1937" name="Picture 20528019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9935" cy="227485"/>
                    </a:xfrm>
                    <a:prstGeom prst="rect">
                      <a:avLst/>
                    </a:prstGeom>
                  </pic:spPr>
                </pic:pic>
              </a:graphicData>
            </a:graphic>
          </wp:inline>
        </w:drawing>
      </w:r>
    </w:p>
    <w:p w14:paraId="6744ED13" w14:textId="277FF8B5" w:rsidR="00F9266D" w:rsidRDefault="00F9266D">
      <w:pPr>
        <w:pStyle w:val="NoSpacing"/>
        <w:tabs>
          <w:tab w:val="right" w:leader="dot" w:pos="993"/>
          <w:tab w:val="left" w:leader="dot" w:pos="10466"/>
        </w:tabs>
        <w:spacing w:line="600" w:lineRule="auto"/>
      </w:pPr>
      <w:r>
        <w:rPr>
          <w:rFonts w:ascii="Gotham Book" w:hAnsi="Gotham Book" w:cs="Gotham Book"/>
          <w:lang w:val="en-US"/>
        </w:rPr>
        <w:t xml:space="preserve">Name printed: </w:t>
      </w:r>
      <w:r w:rsidR="0070021A">
        <w:rPr>
          <w:rFonts w:ascii="Gotham Book" w:hAnsi="Gotham Book" w:cs="Gotham Book"/>
          <w:lang w:val="en-US"/>
        </w:rPr>
        <w:t>Noah J. Kim-Baumann</w:t>
      </w:r>
    </w:p>
    <w:p w14:paraId="5A47E105" w14:textId="0EFF3AF3" w:rsidR="00F9266D" w:rsidRDefault="00F9266D">
      <w:pPr>
        <w:pStyle w:val="NoSpacing"/>
        <w:tabs>
          <w:tab w:val="right" w:leader="dot" w:pos="425"/>
          <w:tab w:val="left" w:leader="dot" w:pos="10466"/>
        </w:tabs>
      </w:pPr>
      <w:r>
        <w:rPr>
          <w:rFonts w:ascii="Gotham Book" w:hAnsi="Gotham Book" w:cs="Gotham Book"/>
          <w:lang w:val="en-US"/>
        </w:rPr>
        <w:t xml:space="preserve">Date: </w:t>
      </w:r>
      <w:r>
        <w:rPr>
          <w:rFonts w:ascii="Gotham Book" w:hAnsi="Gotham Book" w:cs="Gotham Book"/>
          <w:lang w:val="en-US"/>
        </w:rPr>
        <w:tab/>
      </w:r>
      <w:r w:rsidR="0070021A">
        <w:rPr>
          <w:rFonts w:ascii="Gotham Book" w:hAnsi="Gotham Book" w:cs="Gotham Book"/>
          <w:lang w:val="en-US"/>
        </w:rPr>
        <w:t>25.03.2026</w:t>
      </w:r>
    </w:p>
    <w:sectPr w:rsidR="00F9266D">
      <w:type w:val="continuous"/>
      <w:pgSz w:w="11906" w:h="16838"/>
      <w:pgMar w:top="720" w:right="720" w:bottom="764" w:left="72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D89A" w14:textId="77777777" w:rsidR="005E3FAF" w:rsidRDefault="005E3FAF">
      <w:pPr>
        <w:spacing w:after="0"/>
      </w:pPr>
      <w:r>
        <w:separator/>
      </w:r>
    </w:p>
  </w:endnote>
  <w:endnote w:type="continuationSeparator" w:id="0">
    <w:p w14:paraId="4CC9BDA0" w14:textId="77777777" w:rsidR="005E3FAF" w:rsidRDefault="005E3F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Book">
    <w:altName w:val="Calibri"/>
    <w:charset w:val="00"/>
    <w:family w:val="modern"/>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1"/>
    <w:family w:val="swiss"/>
    <w:pitch w:val="variable"/>
  </w:font>
  <w:font w:name="Noto Sans CJK SC">
    <w:charset w:val="01"/>
    <w:family w:val="auto"/>
    <w:pitch w:val="variable"/>
  </w:font>
  <w:font w:name="Lohit Devanagari">
    <w:altName w:val="Calibri"/>
    <w:charset w:val="01"/>
    <w:family w:val="auto"/>
    <w:pitch w:val="variable"/>
  </w:font>
  <w:font w:name="Helvetica Neue">
    <w:charset w:val="00"/>
    <w:family w:val="auto"/>
    <w:pitch w:val="variable"/>
    <w:sig w:usb0="E50002FF" w:usb1="500079DB" w:usb2="00000010" w:usb3="00000000" w:csb0="00000001" w:csb1="00000000"/>
  </w:font>
  <w:font w:name="Calibri-Bold">
    <w:altName w:val="Times New Roman"/>
    <w:charset w:val="EE"/>
    <w:family w:val="auto"/>
    <w:pitch w:val="variable"/>
  </w:font>
  <w:font w:name="Segoe UI">
    <w:panose1 w:val="020B0502040204020203"/>
    <w:charset w:val="00"/>
    <w:family w:val="swiss"/>
    <w:pitch w:val="variable"/>
    <w:sig w:usb0="E4002EFF" w:usb1="C000E47F" w:usb2="00000009" w:usb3="00000000" w:csb0="000001FF" w:csb1="00000000"/>
  </w:font>
  <w:font w:name="Gotham-Book">
    <w:altName w:val="Calibri"/>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0D6E" w14:textId="77777777" w:rsidR="00F9266D" w:rsidRDefault="00F9266D">
    <w:pPr>
      <w:pStyle w:val="NoSpacing"/>
      <w:tabs>
        <w:tab w:val="right" w:leader="dot" w:pos="425"/>
        <w:tab w:val="left" w:leader="dot" w:pos="10466"/>
      </w:tabs>
      <w:spacing w:line="600" w:lineRule="auto"/>
      <w:jc w:val="right"/>
    </w:pPr>
    <w:r>
      <w:rPr>
        <w:rFonts w:ascii="Gotham-Book" w:hAnsi="Gotham-Book" w:cs="Gotham-Book"/>
        <w:sz w:val="12"/>
        <w:szCs w:val="12"/>
        <w:lang w:val="de-DE" w:eastAsia="de-DE"/>
      </w:rPr>
      <w:t>Walter de Gruyter GmbH • Genthiner Straße 13 • 10785 Berlin, Germany • www.degruyter.com/view/j/soeu</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E8CB" w14:textId="77777777" w:rsidR="00F9266D" w:rsidRDefault="00F926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C8CC" w14:textId="77777777" w:rsidR="005E3FAF" w:rsidRDefault="005E3FAF">
      <w:pPr>
        <w:spacing w:after="0"/>
      </w:pPr>
      <w:r>
        <w:separator/>
      </w:r>
    </w:p>
  </w:footnote>
  <w:footnote w:type="continuationSeparator" w:id="0">
    <w:p w14:paraId="56698DBD" w14:textId="77777777" w:rsidR="005E3FAF" w:rsidRDefault="005E3F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decimal"/>
      <w:pStyle w:val="Heading2"/>
      <w:lvlText w:val="%1."/>
      <w:lvlJc w:val="left"/>
      <w:pPr>
        <w:tabs>
          <w:tab w:val="num" w:pos="0"/>
        </w:tabs>
        <w:ind w:left="2769" w:hanging="360"/>
      </w:pPr>
    </w:lvl>
  </w:abstractNum>
  <w:abstractNum w:abstractNumId="2" w15:restartNumberingAfterBreak="0">
    <w:nsid w:val="00000003"/>
    <w:multiLevelType w:val="singleLevel"/>
    <w:tmpl w:val="00000003"/>
    <w:name w:val="WW8Num10"/>
    <w:lvl w:ilvl="0">
      <w:start w:val="1"/>
      <w:numFmt w:val="bullet"/>
      <w:pStyle w:val="Subtitle"/>
      <w:lvlText w:val=""/>
      <w:lvlJc w:val="left"/>
      <w:pPr>
        <w:tabs>
          <w:tab w:val="num" w:pos="0"/>
        </w:tabs>
        <w:ind w:left="720" w:hanging="360"/>
      </w:pPr>
      <w:rPr>
        <w:rFonts w:ascii="Wingdings" w:hAnsi="Wingdings" w:cs="Wingdings" w:hint="default"/>
      </w:rPr>
    </w:lvl>
  </w:abstractNum>
  <w:abstractNum w:abstractNumId="3" w15:restartNumberingAfterBreak="0">
    <w:nsid w:val="00000004"/>
    <w:multiLevelType w:val="singleLevel"/>
    <w:tmpl w:val="00000004"/>
    <w:name w:val="WW8Num11"/>
    <w:lvl w:ilvl="0">
      <w:start w:val="1"/>
      <w:numFmt w:val="bullet"/>
      <w:lvlText w:val="̶"/>
      <w:lvlJc w:val="left"/>
      <w:pPr>
        <w:tabs>
          <w:tab w:val="num" w:pos="0"/>
        </w:tabs>
        <w:ind w:left="720" w:hanging="360"/>
      </w:pPr>
      <w:rPr>
        <w:rFonts w:ascii="Times New Roman" w:hAnsi="Times New Roman" w:cs="Times New Roman" w:hint="default"/>
        <w:lang w:val="en-US"/>
      </w:rPr>
    </w:lvl>
  </w:abstractNum>
  <w:abstractNum w:abstractNumId="4" w15:restartNumberingAfterBreak="0">
    <w:nsid w:val="2E396DCE"/>
    <w:multiLevelType w:val="hybridMultilevel"/>
    <w:tmpl w:val="48C290E2"/>
    <w:lvl w:ilvl="0" w:tplc="AE904E46">
      <w:numFmt w:val="bullet"/>
      <w:lvlText w:val="-"/>
      <w:lvlJc w:val="left"/>
      <w:pPr>
        <w:ind w:left="720" w:hanging="360"/>
      </w:pPr>
      <w:rPr>
        <w:rFonts w:ascii="Gotham Book" w:eastAsia="Calibri" w:hAnsi="Gotham Book" w:cs="Gotham Boo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5703DE"/>
    <w:multiLevelType w:val="hybridMultilevel"/>
    <w:tmpl w:val="51F8E686"/>
    <w:lvl w:ilvl="0" w:tplc="96082170">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5E37E9"/>
    <w:multiLevelType w:val="hybridMultilevel"/>
    <w:tmpl w:val="27D8EC8C"/>
    <w:lvl w:ilvl="0" w:tplc="6DAE32C6">
      <w:numFmt w:val="bullet"/>
      <w:lvlText w:val="-"/>
      <w:lvlJc w:val="left"/>
      <w:pPr>
        <w:ind w:left="720" w:hanging="360"/>
      </w:pPr>
      <w:rPr>
        <w:rFonts w:ascii="Gotham Book" w:eastAsia="Calibri" w:hAnsi="Gotham Book" w:cs="Gotham Boo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9320403">
    <w:abstractNumId w:val="0"/>
  </w:num>
  <w:num w:numId="2" w16cid:durableId="725373862">
    <w:abstractNumId w:val="1"/>
  </w:num>
  <w:num w:numId="3" w16cid:durableId="423065193">
    <w:abstractNumId w:val="2"/>
  </w:num>
  <w:num w:numId="4" w16cid:durableId="1498301356">
    <w:abstractNumId w:val="3"/>
  </w:num>
  <w:num w:numId="5" w16cid:durableId="1059866306">
    <w:abstractNumId w:val="5"/>
  </w:num>
  <w:num w:numId="6" w16cid:durableId="423497974">
    <w:abstractNumId w:val="4"/>
  </w:num>
  <w:num w:numId="7" w16cid:durableId="2080126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1A"/>
    <w:rsid w:val="00184ACD"/>
    <w:rsid w:val="00185FC7"/>
    <w:rsid w:val="00190094"/>
    <w:rsid w:val="00446479"/>
    <w:rsid w:val="005E3FAF"/>
    <w:rsid w:val="0070021A"/>
    <w:rsid w:val="00736327"/>
    <w:rsid w:val="00780E5D"/>
    <w:rsid w:val="0080522E"/>
    <w:rsid w:val="00941CCA"/>
    <w:rsid w:val="009760B5"/>
    <w:rsid w:val="00A10A79"/>
    <w:rsid w:val="00BE32D6"/>
    <w:rsid w:val="00C906F5"/>
    <w:rsid w:val="00E66E05"/>
    <w:rsid w:val="00EC1DD4"/>
    <w:rsid w:val="00F1637A"/>
    <w:rsid w:val="00F9266D"/>
  </w:rsids>
  <m:mathPr>
    <m:mathFont m:val="Cambria Math"/>
    <m:brkBin m:val="before"/>
    <m:brkBinSub m:val="--"/>
    <m:smallFrac m:val="0"/>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D510BE"/>
  <w15:chartTrackingRefBased/>
  <w15:docId w15:val="{4682DD5B-9A59-4C2A-A411-58A8ED00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LU"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60"/>
      <w:jc w:val="both"/>
    </w:pPr>
    <w:rPr>
      <w:rFonts w:eastAsia="Calibri"/>
      <w:sz w:val="17"/>
      <w:szCs w:val="22"/>
      <w:lang w:val="pl-PL" w:eastAsia="zh-CN"/>
    </w:rPr>
  </w:style>
  <w:style w:type="paragraph" w:styleId="Heading1">
    <w:name w:val="heading 1"/>
    <w:basedOn w:val="Normal"/>
    <w:next w:val="Normal"/>
    <w:qFormat/>
    <w:pPr>
      <w:keepNext/>
      <w:keepLines/>
      <w:pBdr>
        <w:top w:val="single" w:sz="6" w:space="1" w:color="000000"/>
        <w:left w:val="none" w:sz="0" w:space="0" w:color="000000"/>
        <w:bottom w:val="single" w:sz="6" w:space="1" w:color="000000"/>
        <w:right w:val="none" w:sz="0" w:space="0" w:color="000000"/>
      </w:pBdr>
      <w:spacing w:after="0"/>
      <w:jc w:val="center"/>
      <w:outlineLvl w:val="0"/>
    </w:pPr>
    <w:rPr>
      <w:rFonts w:ascii="Cambria" w:eastAsia="Times New Roman" w:hAnsi="Cambria" w:cs="Cambria"/>
      <w:b/>
      <w:bCs/>
      <w:sz w:val="24"/>
      <w:szCs w:val="28"/>
    </w:rPr>
  </w:style>
  <w:style w:type="paragraph" w:styleId="Heading2">
    <w:name w:val="heading 2"/>
    <w:basedOn w:val="Normal"/>
    <w:next w:val="Normal"/>
    <w:qFormat/>
    <w:pPr>
      <w:keepNext/>
      <w:keepLines/>
      <w:numPr>
        <w:numId w:val="2"/>
      </w:numPr>
      <w:ind w:left="454" w:hanging="227"/>
      <w:outlineLvl w:val="1"/>
    </w:pPr>
    <w:rPr>
      <w:rFonts w:eastAsia="Times New Roman"/>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2" w:hAnsi="Wingdings 2" w:cs="Wingdings 2" w:hint="default"/>
      <w:color w:val="0A335C"/>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0">
    <w:name w:val="WW8Num4z0"/>
    <w:rPr>
      <w:rFonts w:ascii="Wingdings" w:hAnsi="Wingdings" w:cs="Wingdings"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Courier New" w:hAnsi="Courier New" w:cs="Courier New" w:hint="default"/>
    </w:rPr>
  </w:style>
  <w:style w:type="character" w:customStyle="1" w:styleId="WW8Num8z3">
    <w:name w:val="WW8Num8z3"/>
    <w:rPr>
      <w:rFonts w:ascii="Symbol" w:hAnsi="Symbol" w:cs="Symbol" w:hint="default"/>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11z0">
    <w:name w:val="WW8Num11z0"/>
    <w:rPr>
      <w:rFonts w:ascii="Times New Roman" w:hAnsi="Times New Roman" w:cs="Times New Roman" w:hint="default"/>
      <w:lang w:val="en-US"/>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Absatz-Standardschriftart">
    <w:name w:val="Absatz-Standardschriftart"/>
  </w:style>
  <w:style w:type="character" w:customStyle="1" w:styleId="KopfzeileZchn">
    <w:name w:val="Kopfzeile Zchn"/>
    <w:basedOn w:val="Absatz-Standardschriftart"/>
  </w:style>
  <w:style w:type="character" w:customStyle="1" w:styleId="FuzeileZchn">
    <w:name w:val="Fußzeile Zchn"/>
    <w:basedOn w:val="Absatz-Standardschriftart"/>
  </w:style>
  <w:style w:type="character" w:customStyle="1" w:styleId="SprechblasentextZchn">
    <w:name w:val="Sprechblasentext Zchn"/>
    <w:rPr>
      <w:rFonts w:ascii="Tahoma" w:hAnsi="Tahoma" w:cs="Tahoma"/>
      <w:sz w:val="16"/>
      <w:szCs w:val="16"/>
    </w:rPr>
  </w:style>
  <w:style w:type="character" w:styleId="Hyperlink">
    <w:name w:val="Hyperlink"/>
    <w:rPr>
      <w:color w:val="0000FF"/>
      <w:u w:val="single"/>
    </w:rPr>
  </w:style>
  <w:style w:type="character" w:customStyle="1" w:styleId="TextkrperZchn">
    <w:name w:val="Textkörper Zchn"/>
    <w:rPr>
      <w:rFonts w:ascii="Times New Roman" w:eastAsia="SimSun" w:hAnsi="Times New Roman" w:cs="Mangal"/>
      <w:kern w:val="2"/>
      <w:sz w:val="24"/>
      <w:szCs w:val="24"/>
      <w:lang w:bidi="hi-IN"/>
    </w:rPr>
  </w:style>
  <w:style w:type="character" w:customStyle="1" w:styleId="berschrift1Zchn">
    <w:name w:val="Überschrift 1 Zchn"/>
    <w:rPr>
      <w:rFonts w:ascii="Cambria" w:eastAsia="Times New Roman" w:hAnsi="Cambria" w:cs="Cambria"/>
      <w:b/>
      <w:bCs/>
      <w:sz w:val="24"/>
      <w:szCs w:val="28"/>
      <w:lang w:val="pl-PL"/>
    </w:rPr>
  </w:style>
  <w:style w:type="character" w:customStyle="1" w:styleId="berschrift2Zchn">
    <w:name w:val="Überschrift 2 Zchn"/>
    <w:rPr>
      <w:rFonts w:ascii="Times New Roman" w:eastAsia="Times New Roman" w:hAnsi="Times New Roman" w:cs="Times New Roman"/>
      <w:b/>
      <w:bCs/>
      <w:sz w:val="17"/>
      <w:szCs w:val="26"/>
      <w:lang w:val="pl-PL"/>
    </w:rPr>
  </w:style>
  <w:style w:type="character" w:customStyle="1" w:styleId="UntertitelZchn">
    <w:name w:val="Untertitel Zchn"/>
    <w:rPr>
      <w:rFonts w:ascii="Verdana" w:eastAsia="Times New Roman" w:hAnsi="Verdana" w:cs="Times New Roman"/>
      <w:iCs/>
      <w:sz w:val="13"/>
      <w:szCs w:val="24"/>
    </w:rPr>
  </w:style>
  <w:style w:type="character" w:styleId="FollowedHyperlink">
    <w:name w:val="FollowedHyperlink"/>
    <w:rPr>
      <w:color w:val="954F72"/>
      <w:u w:val="single"/>
    </w:rPr>
  </w:style>
  <w:style w:type="paragraph" w:customStyle="1" w:styleId="Titre1">
    <w:name w:val="Titre1"/>
    <w:basedOn w:val="Normal"/>
    <w:next w:val="BodyTex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rPr>
      <w:rFonts w:eastAsia="SimSun" w:cs="Mangal"/>
      <w:kern w:val="2"/>
      <w:sz w:val="24"/>
      <w:szCs w:val="24"/>
      <w:lang w:val="x-none" w:bidi="hi-IN"/>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customStyle="1" w:styleId="En-tteetpieddepage">
    <w:name w:val="En-tête et pied de page"/>
    <w:basedOn w:val="Normal"/>
    <w:pPr>
      <w:suppressLineNumbers/>
      <w:tabs>
        <w:tab w:val="center" w:pos="4819"/>
        <w:tab w:val="right" w:pos="9638"/>
      </w:tabs>
    </w:pPr>
  </w:style>
  <w:style w:type="paragraph" w:styleId="Header">
    <w:name w:val="header"/>
    <w:basedOn w:val="Normal"/>
    <w:pPr>
      <w:spacing w:after="0"/>
    </w:pPr>
  </w:style>
  <w:style w:type="paragraph" w:styleId="Footer">
    <w:name w:val="footer"/>
    <w:basedOn w:val="Normal"/>
    <w:pPr>
      <w:spacing w:after="0"/>
    </w:pPr>
  </w:style>
  <w:style w:type="paragraph" w:customStyle="1" w:styleId="Sprechblasentext">
    <w:name w:val="Sprechblasentext"/>
    <w:basedOn w:val="Normal"/>
    <w:pPr>
      <w:spacing w:after="0"/>
    </w:pPr>
    <w:rPr>
      <w:rFonts w:ascii="Tahoma" w:hAnsi="Tahoma" w:cs="Tahoma"/>
      <w:sz w:val="16"/>
      <w:szCs w:val="16"/>
      <w:lang w:val="x-none"/>
    </w:rPr>
  </w:style>
  <w:style w:type="paragraph" w:customStyle="1" w:styleId="1Subtitle">
    <w:name w:val="1. Subtitle"/>
    <w:basedOn w:val="Normal"/>
    <w:pPr>
      <w:spacing w:before="120" w:after="120" w:line="100" w:lineRule="atLeast"/>
    </w:pPr>
    <w:rPr>
      <w:rFonts w:ascii="Helvetica Neue" w:eastAsia="SimSun" w:hAnsi="Helvetica Neue" w:cs="Calibri-Bold"/>
      <w:bCs/>
      <w:color w:val="F47B20"/>
      <w:kern w:val="2"/>
      <w:sz w:val="24"/>
      <w:szCs w:val="24"/>
      <w:lang w:val="en-US" w:bidi="hi-IN"/>
    </w:rPr>
  </w:style>
  <w:style w:type="paragraph" w:styleId="ListParagraph">
    <w:name w:val="List Paragraph"/>
    <w:basedOn w:val="Normal"/>
    <w:qFormat/>
    <w:pPr>
      <w:ind w:left="720"/>
      <w:contextualSpacing/>
    </w:pPr>
  </w:style>
  <w:style w:type="paragraph" w:styleId="Subtitle">
    <w:name w:val="Subtitle"/>
    <w:basedOn w:val="Normal"/>
    <w:next w:val="Normal"/>
    <w:qFormat/>
    <w:pPr>
      <w:numPr>
        <w:numId w:val="3"/>
      </w:numPr>
      <w:spacing w:after="0"/>
      <w:ind w:left="227" w:hanging="170"/>
    </w:pPr>
    <w:rPr>
      <w:rFonts w:ascii="Verdana" w:eastAsia="Times New Roman" w:hAnsi="Verdana" w:cs="Verdana"/>
      <w:iCs/>
      <w:sz w:val="13"/>
      <w:szCs w:val="24"/>
      <w:lang w:val="x-none"/>
    </w:rPr>
  </w:style>
  <w:style w:type="paragraph" w:styleId="NoSpacing">
    <w:name w:val="No Spacing"/>
    <w:next w:val="Normal"/>
    <w:qFormat/>
    <w:pPr>
      <w:suppressAutoHyphens/>
      <w:spacing w:line="480" w:lineRule="auto"/>
    </w:pPr>
    <w:rPr>
      <w:rFonts w:eastAsia="Calibri"/>
      <w:sz w:val="17"/>
      <w:szCs w:val="22"/>
      <w:lang w:val="pl-PL" w:eastAsia="zh-CN"/>
    </w:rPr>
  </w:style>
  <w:style w:type="paragraph" w:styleId="BalloonText">
    <w:name w:val="Balloon Text"/>
    <w:basedOn w:val="Normal"/>
    <w:link w:val="BalloonTextChar"/>
    <w:uiPriority w:val="99"/>
    <w:semiHidden/>
    <w:unhideWhenUsed/>
    <w:rsid w:val="00941CCA"/>
    <w:pPr>
      <w:spacing w:after="0"/>
    </w:pPr>
    <w:rPr>
      <w:rFonts w:ascii="Segoe UI" w:hAnsi="Segoe UI" w:cs="Segoe UI"/>
      <w:sz w:val="18"/>
      <w:szCs w:val="18"/>
    </w:rPr>
  </w:style>
  <w:style w:type="character" w:customStyle="1" w:styleId="BalloonTextChar">
    <w:name w:val="Balloon Text Char"/>
    <w:link w:val="BalloonText"/>
    <w:uiPriority w:val="99"/>
    <w:semiHidden/>
    <w:rsid w:val="00941CCA"/>
    <w:rPr>
      <w:rFonts w:ascii="Segoe UI" w:eastAsia="Calibri" w:hAnsi="Segoe UI" w:cs="Segoe UI"/>
      <w:sz w:val="18"/>
      <w:szCs w:val="18"/>
      <w:lang w:val="pl-PL" w:eastAsia="zh-CN"/>
    </w:rPr>
  </w:style>
  <w:style w:type="character" w:styleId="CommentReference">
    <w:name w:val="annotation reference"/>
    <w:uiPriority w:val="99"/>
    <w:semiHidden/>
    <w:unhideWhenUsed/>
    <w:rsid w:val="00941CCA"/>
    <w:rPr>
      <w:sz w:val="16"/>
      <w:szCs w:val="16"/>
    </w:rPr>
  </w:style>
  <w:style w:type="paragraph" w:styleId="CommentText">
    <w:name w:val="annotation text"/>
    <w:basedOn w:val="Normal"/>
    <w:link w:val="CommentTextChar"/>
    <w:uiPriority w:val="99"/>
    <w:semiHidden/>
    <w:unhideWhenUsed/>
    <w:rsid w:val="00941CCA"/>
    <w:rPr>
      <w:sz w:val="20"/>
      <w:szCs w:val="20"/>
    </w:rPr>
  </w:style>
  <w:style w:type="character" w:customStyle="1" w:styleId="CommentTextChar">
    <w:name w:val="Comment Text Char"/>
    <w:link w:val="CommentText"/>
    <w:uiPriority w:val="99"/>
    <w:semiHidden/>
    <w:rsid w:val="00941CCA"/>
    <w:rPr>
      <w:rFonts w:eastAsia="Calibri"/>
      <w:lang w:val="pl-PL" w:eastAsia="zh-CN"/>
    </w:rPr>
  </w:style>
  <w:style w:type="paragraph" w:styleId="CommentSubject">
    <w:name w:val="annotation subject"/>
    <w:basedOn w:val="CommentText"/>
    <w:next w:val="CommentText"/>
    <w:link w:val="CommentSubjectChar"/>
    <w:uiPriority w:val="99"/>
    <w:semiHidden/>
    <w:unhideWhenUsed/>
    <w:rsid w:val="00941CCA"/>
    <w:rPr>
      <w:b/>
      <w:bCs/>
    </w:rPr>
  </w:style>
  <w:style w:type="character" w:customStyle="1" w:styleId="CommentSubjectChar">
    <w:name w:val="Comment Subject Char"/>
    <w:link w:val="CommentSubject"/>
    <w:uiPriority w:val="99"/>
    <w:semiHidden/>
    <w:rsid w:val="00941CCA"/>
    <w:rPr>
      <w:rFonts w:eastAsia="Calibri"/>
      <w:b/>
      <w:bCs/>
      <w:lang w:val="pl-PL" w:eastAsia="zh-CN"/>
    </w:rPr>
  </w:style>
  <w:style w:type="character" w:styleId="UnresolvedMention">
    <w:name w:val="Unresolved Mention"/>
    <w:uiPriority w:val="99"/>
    <w:semiHidden/>
    <w:unhideWhenUsed/>
    <w:rsid w:val="00736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hb\Downloads\license_to_publish_JDH.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license_to_publish_JDH.dotx</Template>
  <TotalTime>0</TotalTime>
  <Pages>1</Pages>
  <Words>586</Words>
  <Characters>3342</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Manuscript no</vt:lpstr>
      <vt:lpstr>Manuscript no</vt:lpstr>
    </vt:vector>
  </TitlesOfParts>
  <Company/>
  <LinksUpToDate>false</LinksUpToDate>
  <CharactersWithSpaces>3921</CharactersWithSpaces>
  <SharedDoc>false</SharedDoc>
  <HLinks>
    <vt:vector size="12" baseType="variant">
      <vt:variant>
        <vt:i4>7405615</vt:i4>
      </vt:variant>
      <vt:variant>
        <vt:i4>0</vt:i4>
      </vt:variant>
      <vt:variant>
        <vt:i4>0</vt:i4>
      </vt:variant>
      <vt:variant>
        <vt:i4>5</vt:i4>
      </vt:variant>
      <vt:variant>
        <vt:lpwstr>https://creativecommons.org/licenses/by-nc-nd/4.0/</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no</dc:title>
  <dc:subject/>
  <dc:creator>Noah Baumann</dc:creator>
  <cp:keywords/>
  <cp:lastModifiedBy>Noah Baumann</cp:lastModifiedBy>
  <cp:revision>1</cp:revision>
  <cp:lastPrinted>2021-02-18T09:40:00Z</cp:lastPrinted>
  <dcterms:created xsi:type="dcterms:W3CDTF">2026-03-25T12:25:00Z</dcterms:created>
  <dcterms:modified xsi:type="dcterms:W3CDTF">2026-03-25T12:40:00Z</dcterms:modified>
</cp:coreProperties>
</file>