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http://getbootstrap.com/css/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Bootstrap Grid system explained:</w:t>
      </w:r>
    </w:p>
    <w:p w:rsidR="00000000" w:rsidDel="00000000" w:rsidP="00000000" w:rsidRDefault="00000000" w:rsidRPr="00000000">
      <w:pPr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http://www.helloerik.com/the-subtle-magic-behind-why-the-bootstrap-3-grid-works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getbootstrap.com/css/" TargetMode="External"/><Relationship Id="rId6" Type="http://schemas.openxmlformats.org/officeDocument/2006/relationships/hyperlink" Target="http://www.helloerik.com/the-subtle-magic-behind-why-the-bootstrap-3-grid-works" TargetMode="External"/></Relationships>
</file>