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Meridian — Implementation Plan</w:t>
      </w:r>
    </w:p>
    <w:p>
      <w:pPr>
        <w:jc w:val="center"/>
      </w:pPr>
      <w:r>
        <w:t>April 2026 — Prioritized for demo impact and migration portability</w:t>
      </w:r>
    </w:p>
    <w:p/>
    <w:p>
      <w:pPr>
        <w:pStyle w:val="Heading1"/>
      </w:pPr>
      <w:r>
        <w:t>The Strategic Reality</w:t>
      </w:r>
    </w:p>
    <w:p>
      <w:r>
        <w:t>Meridian is a polished static prototype that has already impressed leadership. The dev-view spec envisions a full database-backed editing platform. But there is a key tension:</w:t>
      </w:r>
    </w:p>
    <w:p>
      <w:pPr>
        <w:pStyle w:val="ListBullet"/>
      </w:pPr>
      <w:r>
        <w:t>It will likely need to be rebuilt inside Optum's environment (Azure + Entra ID)</w:t>
      </w:r>
    </w:p>
    <w:p>
      <w:pPr>
        <w:pStyle w:val="ListBullet"/>
      </w:pPr>
      <w:r>
        <w:t>Heavy backend/infra investment now could be throwaway work</w:t>
      </w:r>
    </w:p>
    <w:p>
      <w:pPr>
        <w:pStyle w:val="ListBullet"/>
      </w:pPr>
      <w:r>
        <w:t>What matters right now is showing capability progression — each demo should make people say "wow, it does that too now?"</w:t>
      </w:r>
    </w:p>
    <w:p>
      <w:r>
        <w:t>The guiding question: what can you build that's impressive to show off, durable enough to survive a migration, and not wasted effort if the infra changes?</w:t>
      </w:r>
    </w:p>
    <w:p>
      <w:r>
        <w:rPr>
          <w:b/>
        </w:rPr>
        <w:t>Principle: Build outward from the existing static site. Frontend-heavy features first. Defer the database until you actually need it.</w:t>
      </w:r>
    </w:p>
    <w:p>
      <w:pPr>
        <w:pStyle w:val="Heading1"/>
      </w:pPr>
      <w:r>
        <w:t>Phase 1 — Expanded View</w:t>
      </w:r>
    </w:p>
    <w:p>
      <w:r>
        <w:rPr>
          <w:i/>
        </w:rPr>
        <w:t>High visual impact, zero backend</w:t>
      </w:r>
    </w:p>
    <w:p>
      <w:r>
        <w:t>Take the current click-through FAQ model and add the Mode 2 toggle: full scrollable outline with all sections visible, collapsible, superscript reference links jumping to anchor targets. This is pure CSS/JS on the existing HTML. It transforms the experience visually and is the foundation everything else sits on.</w:t>
      </w:r>
    </w:p>
    <w:p>
      <w:r>
        <w:rPr>
          <w:b/>
        </w:rPr>
        <w:t xml:space="preserve">Demo story: </w:t>
      </w:r>
      <w:r>
        <w:t>"Now clinicians can see the entire module at once instead of clicking through pages."</w:t>
      </w:r>
    </w:p>
    <w:p>
      <w:pPr>
        <w:pStyle w:val="Heading1"/>
      </w:pPr>
      <w:r>
        <w:t>Phase 2 — Structured Content in JSON</w:t>
      </w:r>
    </w:p>
    <w:p>
      <w:r>
        <w:rPr>
          <w:i/>
        </w:rPr>
        <w:t>Foundational, portable</w:t>
      </w:r>
    </w:p>
    <w:p>
      <w:r>
        <w:t>Don't build a Postgres database yet. Instead, extract module content from the monolithic HTML into JSON files that match the schema from the spec. Write a lightweight JS renderer that builds the HTML from JSON at load time.</w:t>
      </w:r>
    </w:p>
    <w:p>
      <w:r>
        <w:t>This is the critical architectural move: it decouples content from presentation, makes the schema real, and is completely portable — JSON files work the same whether you're on Cloudflare Pages, Azure Static Web Apps, or anywhere else. When you eventually do build a database, these JSON files become your seed data and your import/export format.</w:t>
      </w:r>
    </w:p>
    <w:p>
      <w:r>
        <w:rPr>
          <w:b/>
        </w:rPr>
        <w:t xml:space="preserve">Demo story: </w:t>
      </w:r>
      <w:r>
        <w:t>"Content is now structured data. I can add a module by dropping in a JSON file."</w:t>
      </w:r>
    </w:p>
    <w:p>
      <w:pPr>
        <w:pStyle w:val="Heading1"/>
      </w:pPr>
      <w:r>
        <w:t>Phase 3 — Annotation System</w:t>
      </w:r>
    </w:p>
    <w:p>
      <w:r>
        <w:rPr>
          <w:i/>
        </w:rPr>
        <w:t>Collaborative, visible</w:t>
      </w:r>
    </w:p>
    <w:p>
      <w:r>
        <w:t>This is where you need a small backend — but keep it minimal. A single FastAPI endpoint + SQLite (not Postgres) is enough for v1. Annotations anchored to item UUIDs, threaded, with the badge UI from the spec. This is the feature that makes it feel like a collaboration tool instead of a reference document.</w:t>
      </w:r>
    </w:p>
    <w:p>
      <w:r>
        <w:t>Since you already have Power Automate → MS List for feedback, you could even store annotations in a MS List via Power Automate as an interim step — zero backend needed, and it's already inside the Optum ecosystem.</w:t>
      </w:r>
    </w:p>
    <w:p>
      <w:r>
        <w:rPr>
          <w:b/>
        </w:rPr>
        <w:t xml:space="preserve">Demo story: </w:t>
      </w:r>
      <w:r>
        <w:t>"Reviewers can leave comments on any item. I can see and resolve them."</w:t>
      </w:r>
    </w:p>
    <w:p>
      <w:pPr>
        <w:pStyle w:val="Heading1"/>
      </w:pPr>
      <w:r>
        <w:t>Phase 4 — Template Editor</w:t>
      </w:r>
    </w:p>
    <w:p>
      <w:r>
        <w:rPr>
          <w:i/>
        </w:rPr>
        <w:t>Lightweight, in-browser</w:t>
      </w:r>
    </w:p>
    <w:p>
      <w:r>
        <w:t>A JSON editor UI that enforces the schema constraints — max 4 checkboxes, max 10 escalation items, reference pool tagging. No database required; it reads/writes the JSON files from Phase 2. Add the rendered preview toggle so editors see changes live.</w:t>
      </w:r>
    </w:p>
    <w:p>
      <w:r>
        <w:rPr>
          <w:b/>
        </w:rPr>
        <w:t xml:space="preserve">Demo story: </w:t>
      </w:r>
      <w:r>
        <w:t>"I can edit module content in a structured form and see it render in real time."</w:t>
      </w:r>
    </w:p>
    <w:p>
      <w:pPr>
        <w:pStyle w:val="Heading1"/>
      </w:pPr>
      <w:r>
        <w:t>Phase 5 — Publish Workflow + Branch Preview</w:t>
      </w:r>
    </w:p>
    <w:p>
      <w:r>
        <w:t>Wire up the existing Cloudflare Pages deploy (you already use wrangler pages deploy) to a button in the editor. Branch selector, preview URL display, build status. This makes the existing git workflow accessible without touching the terminal.</w:t>
      </w:r>
    </w:p>
    <w:p>
      <w:r>
        <w:rPr>
          <w:b/>
        </w:rPr>
        <w:t xml:space="preserve">Demo story: </w:t>
      </w:r>
      <w:r>
        <w:t>"I click publish and it's live on a preview URL in 30 seconds."</w:t>
      </w:r>
    </w:p>
    <w:p>
      <w:pPr>
        <w:pStyle w:val="Heading1"/>
      </w:pPr>
      <w:r>
        <w:t>Defer to Post-Migration</w:t>
      </w:r>
    </w:p>
    <w:p>
      <w:pPr>
        <w:pStyle w:val="ListBullet"/>
      </w:pPr>
      <w:r>
        <w:rPr>
          <w:b/>
        </w:rPr>
        <w:t xml:space="preserve">Postgres database — </w:t>
      </w:r>
      <w:r>
        <w:t>Don't build until you know whether it's Azure DB for PostgreSQL, Cosmos DB, or something Optum mandates</w:t>
      </w:r>
    </w:p>
    <w:p>
      <w:pPr>
        <w:pStyle w:val="ListBullet"/>
      </w:pPr>
      <w:r>
        <w:rPr>
          <w:b/>
        </w:rPr>
        <w:t xml:space="preserve">Entra ID auth — </w:t>
      </w:r>
      <w:r>
        <w:t>Can't meaningfully build outside Optum's tenant</w:t>
      </w:r>
    </w:p>
    <w:p>
      <w:pPr>
        <w:pStyle w:val="ListBullet"/>
      </w:pPr>
      <w:r>
        <w:rPr>
          <w:b/>
        </w:rPr>
        <w:t xml:space="preserve">MS List feedback panel — </w:t>
      </w:r>
      <w:r>
        <w:t>Already works via Power Automate; in-editor panel is nice-to-have</w:t>
      </w:r>
    </w:p>
    <w:p>
      <w:pPr>
        <w:pStyle w:val="ListBullet"/>
      </w:pPr>
      <w:r>
        <w:rPr>
          <w:b/>
        </w:rPr>
        <w:t xml:space="preserve">Branch tree visualizer — </w:t>
      </w:r>
      <w:r>
        <w:t>Cool but low ROI relative to effort</w:t>
      </w:r>
    </w:p>
    <w:p>
      <w:pPr>
        <w:pStyle w:val="ListBullet"/>
      </w:pPr>
      <w:r>
        <w:rPr>
          <w:b/>
        </w:rPr>
        <w:t xml:space="preserve">Full role-based access control — </w:t>
      </w:r>
      <w:r>
        <w:t>Depends on auth infra you don't have yet</w:t>
      </w:r>
    </w:p>
    <w:p>
      <w:pPr>
        <w:pStyle w:val="Heading1"/>
      </w:pPr>
      <w:r>
        <w:t>Why This Order Works</w:t>
      </w:r>
    </w:p>
    <w:p>
      <w:r>
        <w:t>1. Each phase is independently demo-able — you can stop after any phase and have something impressive</w:t>
      </w:r>
    </w:p>
    <w:p>
      <w:r>
        <w:t>2. Nothing is throwaway — JSON schema, renderer, and annotation model all survive a migration</w:t>
      </w:r>
    </w:p>
    <w:p>
      <w:r>
        <w:t>3. Backend investment is minimal — you're not building infra that Optum will replace</w:t>
      </w:r>
    </w:p>
    <w:p>
      <w:r>
        <w:t>4. The flashiest features come first — expanded view and live editing are visually dramatic</w:t>
      </w:r>
    </w:p>
    <w:p>
      <w:r>
        <w:t>5. The hardest unknowns are deferred — auth, database choice, and hosting are exactly the things that change during migration</w:t>
      </w:r>
    </w:p>
    <w:p/>
    <w:p>
      <w:r>
        <w:t>The dev-view spec is excellent as a north star. But the implementation order should be driven by "what makes the next demo better" — not "what's architecturally sequential."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