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20" w:rsidRPr="00D41884" w:rsidRDefault="00A37D20" w:rsidP="00F04ED4">
      <w:pPr>
        <w:ind w:firstLine="0"/>
      </w:pPr>
      <w:bookmarkStart w:id="0" w:name="_GoBack"/>
      <w:bookmarkEnd w:id="0"/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479"/>
      </w:tblGrid>
      <w:tr w:rsidR="00D41884" w:rsidTr="00F04ED4">
        <w:trPr>
          <w:jc w:val="center"/>
        </w:trPr>
        <w:tc>
          <w:tcPr>
            <w:tcW w:w="3096" w:type="dxa"/>
          </w:tcPr>
          <w:p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:rsidR="00D41884" w:rsidRPr="00E90953" w:rsidRDefault="004E1D72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:rsidR="00D41884" w:rsidRPr="00E90953" w:rsidRDefault="00FF5889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 w:rsidRPr="009542ED">
                  <w:rPr>
                    <w:rStyle w:val="Sous-titreCar"/>
                    <w:b/>
                    <w:color w:val="006600"/>
                  </w:rPr>
                  <w:t>Accès aux Bases et Compétences</w:t>
                </w:r>
              </w:p>
            </w:sdtContent>
          </w:sdt>
          <w:p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:rsidR="00D41884" w:rsidRDefault="00DD4326" w:rsidP="00DD432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Apprentissage</w:t>
                </w:r>
              </w:p>
            </w:sdtContent>
          </w:sdt>
        </w:tc>
      </w:tr>
    </w:tbl>
    <w:p w:rsidR="00D41884" w:rsidRDefault="00D41884" w:rsidP="00D41884">
      <w:pPr>
        <w:ind w:firstLine="0"/>
      </w:pPr>
    </w:p>
    <w:p w:rsidR="00D41884" w:rsidRDefault="00D41884" w:rsidP="00F04ED4">
      <w:pPr>
        <w:ind w:firstLine="0"/>
      </w:pPr>
    </w:p>
    <w:p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:rsidR="00F04ED4" w:rsidRPr="00E90953" w:rsidRDefault="00EA7E8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6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Algorithme : </w:t>
          </w:r>
          <w:r w:rsidR="00A1628D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ORGANIGRAMME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04ED4" w:rsidRDefault="00F04ED4" w:rsidP="00F04ED4">
          <w:pPr>
            <w:pStyle w:val="En-ttedetabledesmatires"/>
          </w:pPr>
          <w:r>
            <w:t>Sommaire</w:t>
          </w:r>
        </w:p>
        <w:p w:rsidR="003E5AB6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898699" w:history="1">
            <w:r w:rsidR="003E5AB6" w:rsidRPr="005B45A2">
              <w:rPr>
                <w:rStyle w:val="Lienhypertexte"/>
                <w:noProof/>
              </w:rPr>
              <w:t>Définition d’un « Organigramme »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_Toc525898699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 w:rsidR="004E1D72">
              <w:rPr>
                <w:noProof/>
                <w:webHidden/>
              </w:rPr>
              <w:t>1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0" w:history="1">
            <w:r w:rsidR="003E5AB6" w:rsidRPr="005B45A2">
              <w:rPr>
                <w:rStyle w:val="Lienhypertexte"/>
                <w:noProof/>
              </w:rPr>
              <w:t>Convention d’écriture d’un organigramme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_Toc525898700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1" w:history="1">
            <w:r w:rsidR="003E5AB6" w:rsidRPr="005B45A2">
              <w:rPr>
                <w:rStyle w:val="Lienhypertexte"/>
                <w:noProof/>
              </w:rPr>
              <w:t>Les différentes structures d’organigramme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_Toc525898701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2" w:history="1">
            <w:r w:rsidR="003E5AB6" w:rsidRPr="005B45A2">
              <w:rPr>
                <w:rStyle w:val="Lienhypertexte"/>
                <w:noProof/>
              </w:rPr>
              <w:t>Transitions séquentielles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_Toc525898702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3" w:history="1">
            <w:r w:rsidR="003E5AB6" w:rsidRPr="005B45A2">
              <w:rPr>
                <w:rStyle w:val="Lienhypertexte"/>
                <w:noProof/>
              </w:rPr>
              <w:t>Transitions alternatives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_Toc525898703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4" w:history="1">
            <w:r w:rsidR="003E5AB6" w:rsidRPr="005B45A2">
              <w:rPr>
                <w:rStyle w:val="Lienhypertexte"/>
                <w:noProof/>
              </w:rPr>
              <w:t>Exemple : Fonctionnement d’une alarme de maison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_Toc525898704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5" w:history="1">
            <w:r w:rsidR="003E5AB6" w:rsidRPr="005B45A2">
              <w:rPr>
                <w:rStyle w:val="Lienhypertexte"/>
                <w:noProof/>
              </w:rPr>
              <w:t>Historique du document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_Toc525898705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3E5AB6" w:rsidRDefault="004E1D7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25898706" w:history="1">
            <w:r w:rsidR="003E5AB6" w:rsidRPr="005B45A2">
              <w:rPr>
                <w:rStyle w:val="Lienhypertexte"/>
                <w:noProof/>
              </w:rPr>
              <w:t>Crédits</w:t>
            </w:r>
            <w:r w:rsidR="003E5AB6">
              <w:rPr>
                <w:noProof/>
                <w:webHidden/>
              </w:rPr>
              <w:tab/>
            </w:r>
            <w:r w:rsidR="003E5AB6">
              <w:rPr>
                <w:noProof/>
                <w:webHidden/>
              </w:rPr>
              <w:fldChar w:fldCharType="begin"/>
            </w:r>
            <w:r w:rsidR="003E5AB6">
              <w:rPr>
                <w:noProof/>
                <w:webHidden/>
              </w:rPr>
              <w:instrText xml:space="preserve"> PAGEREF _Toc525898706 \h </w:instrText>
            </w:r>
            <w:r w:rsidR="003E5AB6">
              <w:rPr>
                <w:noProof/>
                <w:webHidden/>
              </w:rPr>
            </w:r>
            <w:r w:rsidR="003E5A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AB6">
              <w:rPr>
                <w:noProof/>
                <w:webHidden/>
              </w:rPr>
              <w:fldChar w:fldCharType="end"/>
            </w:r>
          </w:hyperlink>
        </w:p>
        <w:p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:rsidR="009079A4" w:rsidRDefault="009079A4" w:rsidP="009079A4">
      <w:pPr>
        <w:pStyle w:val="Titre1"/>
      </w:pPr>
      <w:bookmarkStart w:id="1" w:name="_Toc520294584"/>
      <w:bookmarkStart w:id="2" w:name="_Toc525898699"/>
      <w:r>
        <w:lastRenderedPageBreak/>
        <w:t>Définition d</w:t>
      </w:r>
      <w:r w:rsidR="00331B72">
        <w:t>’un</w:t>
      </w:r>
      <w:r>
        <w:t xml:space="preserve"> « </w:t>
      </w:r>
      <w:r w:rsidR="00331B72">
        <w:t>Organigramme</w:t>
      </w:r>
      <w:r>
        <w:t> »</w:t>
      </w:r>
      <w:bookmarkEnd w:id="1"/>
      <w:bookmarkEnd w:id="2"/>
    </w:p>
    <w:p w:rsidR="00331B72" w:rsidRDefault="009079A4" w:rsidP="00331B72">
      <w:pPr>
        <w:ind w:firstLine="0"/>
        <w:jc w:val="both"/>
      </w:pPr>
      <w:r>
        <w:t xml:space="preserve">En programmation, </w:t>
      </w:r>
      <w:r w:rsidR="008D0734">
        <w:t>l</w:t>
      </w:r>
      <w:r w:rsidR="00331B72">
        <w:t xml:space="preserve">’organigramme est une représentation graphique </w:t>
      </w:r>
      <w:r w:rsidR="008D0734" w:rsidRPr="008D0734">
        <w:t>normalisée de l'enchaînement des opérations et des décisions effectuées par</w:t>
      </w:r>
      <w:r w:rsidR="008D0734">
        <w:t xml:space="preserve"> un programme informatique.</w:t>
      </w:r>
    </w:p>
    <w:p w:rsidR="00496370" w:rsidRDefault="00496370" w:rsidP="00331B72">
      <w:pPr>
        <w:ind w:firstLine="0"/>
        <w:jc w:val="both"/>
      </w:pPr>
    </w:p>
    <w:p w:rsidR="00496370" w:rsidRDefault="00496370" w:rsidP="00331B72">
      <w:pPr>
        <w:ind w:firstLine="0"/>
        <w:jc w:val="both"/>
      </w:pPr>
      <w:r>
        <w:t>Un organigramme peut également être appelé « </w:t>
      </w:r>
      <w:r w:rsidR="004A410A">
        <w:t>algorigramme</w:t>
      </w:r>
      <w:r>
        <w:t> »</w:t>
      </w:r>
      <w:r w:rsidR="004A410A">
        <w:t xml:space="preserve"> ou « </w:t>
      </w:r>
      <w:r w:rsidR="004A410A" w:rsidRPr="004A410A">
        <w:t>logigramme</w:t>
      </w:r>
      <w:r w:rsidR="004A410A">
        <w:t> » </w:t>
      </w:r>
      <w:r>
        <w:t xml:space="preserve"> et est composé des éléments suivants :</w:t>
      </w:r>
    </w:p>
    <w:p w:rsidR="00496370" w:rsidRDefault="00496370" w:rsidP="00331B72">
      <w:pPr>
        <w:ind w:firstLine="0"/>
        <w:jc w:val="both"/>
      </w:pPr>
    </w:p>
    <w:p w:rsidR="00496370" w:rsidRDefault="00496370" w:rsidP="00496370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>
            <wp:extent cx="4510800" cy="3456000"/>
            <wp:effectExtent l="19050" t="19050" r="23495" b="114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_composa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00" cy="345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370" w:rsidRDefault="00496370" w:rsidP="00496370">
      <w:pPr>
        <w:pStyle w:val="Titre1"/>
      </w:pPr>
      <w:bookmarkStart w:id="3" w:name="_Toc525898700"/>
      <w:r>
        <w:t>Convention d’écriture d’un organigramme</w:t>
      </w:r>
      <w:bookmarkEnd w:id="3"/>
    </w:p>
    <w:p w:rsidR="00496370" w:rsidRDefault="00496370" w:rsidP="009079A4">
      <w:pPr>
        <w:ind w:firstLine="0"/>
        <w:jc w:val="both"/>
      </w:pPr>
      <w:r>
        <w:t>Chaque « case » d’un organigramme possède une fonction précise.</w:t>
      </w:r>
    </w:p>
    <w:p w:rsidR="00496370" w:rsidRDefault="00496370" w:rsidP="009079A4">
      <w:pPr>
        <w:ind w:firstLine="0"/>
        <w:jc w:val="both"/>
      </w:pPr>
    </w:p>
    <w:p w:rsidR="00496370" w:rsidRDefault="00496370" w:rsidP="009079A4">
      <w:pPr>
        <w:ind w:firstLine="0"/>
        <w:jc w:val="both"/>
      </w:pPr>
      <w:r>
        <w:rPr>
          <w:noProof/>
          <w:lang w:eastAsia="fr-FR"/>
        </w:rPr>
        <w:drawing>
          <wp:inline distT="0" distB="0" distL="0" distR="0">
            <wp:extent cx="6645910" cy="1901816"/>
            <wp:effectExtent l="19050" t="19050" r="21590" b="2286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_c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10A" w:rsidRDefault="004A410A"/>
    <w:p w:rsidR="004A410A" w:rsidRPr="00BD41F1" w:rsidRDefault="004A410A" w:rsidP="004A410A">
      <w:pPr>
        <w:ind w:firstLine="0"/>
        <w:rPr>
          <w:u w:val="single"/>
        </w:rPr>
      </w:pPr>
      <w:r w:rsidRPr="00BD41F1">
        <w:rPr>
          <w:u w:val="single"/>
        </w:rPr>
        <w:t>Le sens par défaut des liens du flux d'exécution est :</w:t>
      </w:r>
    </w:p>
    <w:p w:rsidR="004A410A" w:rsidRDefault="004A410A" w:rsidP="004A410A">
      <w:r>
        <w:t xml:space="preserve">    Du haut vers le bas pour les liens verticaux ;</w:t>
      </w:r>
    </w:p>
    <w:p w:rsidR="004A410A" w:rsidRDefault="004A410A" w:rsidP="004A410A">
      <w:r>
        <w:t xml:space="preserve">    De la gauche vers la droite pour les liens horizontaux.</w:t>
      </w:r>
    </w:p>
    <w:p w:rsidR="004A410A" w:rsidRDefault="004A410A" w:rsidP="004A410A"/>
    <w:p w:rsidR="004A410A" w:rsidRDefault="004A410A" w:rsidP="004A410A">
      <w:pPr>
        <w:ind w:firstLine="0"/>
      </w:pPr>
      <w:r>
        <w:t xml:space="preserve">Lorsque le sens par défaut n'est pas respecté, il est nécessaire de le préciser par une flèche à l'extrémité du lien. </w:t>
      </w:r>
      <w:r>
        <w:br w:type="page"/>
      </w:r>
    </w:p>
    <w:p w:rsidR="00496370" w:rsidRDefault="004A410A" w:rsidP="004A410A">
      <w:pPr>
        <w:pStyle w:val="Titre1"/>
      </w:pPr>
      <w:bookmarkStart w:id="4" w:name="_Toc525898701"/>
      <w:r>
        <w:lastRenderedPageBreak/>
        <w:t>Les différentes structures d’organigramme</w:t>
      </w:r>
      <w:bookmarkEnd w:id="4"/>
    </w:p>
    <w:p w:rsidR="004A410A" w:rsidRDefault="004A410A" w:rsidP="009079A4">
      <w:pPr>
        <w:ind w:firstLine="0"/>
        <w:jc w:val="both"/>
      </w:pPr>
    </w:p>
    <w:p w:rsidR="004A410A" w:rsidRDefault="004A410A" w:rsidP="009079A4">
      <w:pPr>
        <w:ind w:firstLine="0"/>
        <w:jc w:val="both"/>
      </w:pPr>
    </w:p>
    <w:p w:rsidR="00BD41F1" w:rsidRDefault="00BD41F1" w:rsidP="009079A4">
      <w:pPr>
        <w:ind w:firstLine="0"/>
        <w:jc w:val="both"/>
      </w:pPr>
      <w:r>
        <w:rPr>
          <w:noProof/>
          <w:lang w:eastAsia="fr-FR"/>
        </w:rPr>
        <w:drawing>
          <wp:inline distT="0" distB="0" distL="0" distR="0">
            <wp:extent cx="6645910" cy="3175635"/>
            <wp:effectExtent l="19050" t="19050" r="2159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_types_sequenc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1F1" w:rsidRDefault="00BD41F1" w:rsidP="009079A4">
      <w:pPr>
        <w:ind w:firstLine="0"/>
        <w:jc w:val="both"/>
      </w:pPr>
    </w:p>
    <w:p w:rsidR="00BD41F1" w:rsidRDefault="00BD41F1" w:rsidP="009079A4">
      <w:pPr>
        <w:ind w:firstLine="0"/>
        <w:jc w:val="both"/>
      </w:pPr>
    </w:p>
    <w:p w:rsidR="00BD41F1" w:rsidRDefault="00BD41F1" w:rsidP="009079A4">
      <w:pPr>
        <w:ind w:firstLine="0"/>
        <w:jc w:val="both"/>
      </w:pPr>
    </w:p>
    <w:p w:rsidR="00BD41F1" w:rsidRDefault="00BD41F1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:rsidR="008D0734" w:rsidRDefault="00BD41F1" w:rsidP="008D0734">
      <w:pPr>
        <w:pStyle w:val="Titre1"/>
      </w:pPr>
      <w:bookmarkStart w:id="5" w:name="_Toc525898702"/>
      <w:r>
        <w:lastRenderedPageBreak/>
        <w:t>T</w:t>
      </w:r>
      <w:r w:rsidR="008D0734">
        <w:t xml:space="preserve">ransition </w:t>
      </w:r>
      <w:bookmarkEnd w:id="5"/>
      <w:r w:rsidR="003E5AB6">
        <w:t>linéaire</w:t>
      </w:r>
    </w:p>
    <w:p w:rsidR="008D0734" w:rsidRDefault="008D0734" w:rsidP="009079A4">
      <w:pPr>
        <w:ind w:firstLine="0"/>
        <w:jc w:val="both"/>
      </w:pPr>
    </w:p>
    <w:p w:rsidR="009079A4" w:rsidRDefault="00496370" w:rsidP="009079A4">
      <w:pPr>
        <w:ind w:firstLine="0"/>
        <w:jc w:val="both"/>
      </w:pPr>
      <w:r>
        <w:t>Dans un organigramme, la transition entre les éléments se fait séquentiellement. Plus concrètement, une action démarre lorsque l’action précédente se termine.</w:t>
      </w:r>
    </w:p>
    <w:p w:rsidR="00496370" w:rsidRDefault="00496370" w:rsidP="009079A4">
      <w:pPr>
        <w:ind w:firstLine="0"/>
        <w:jc w:val="both"/>
      </w:pPr>
    </w:p>
    <w:p w:rsidR="00496370" w:rsidRDefault="00496370" w:rsidP="00496370">
      <w:pPr>
        <w:ind w:firstLine="0"/>
        <w:jc w:val="center"/>
      </w:pPr>
      <w:r w:rsidRPr="00496370">
        <w:rPr>
          <w:noProof/>
          <w:lang w:eastAsia="fr-FR"/>
        </w:rPr>
        <w:drawing>
          <wp:inline distT="0" distB="0" distL="0" distR="0" wp14:anchorId="036689BC" wp14:editId="0FBEAA78">
            <wp:extent cx="2009775" cy="2743200"/>
            <wp:effectExtent l="19050" t="19050" r="28575" b="19050"/>
            <wp:docPr id="56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0" w:rsidRDefault="00496370" w:rsidP="009079A4">
      <w:pPr>
        <w:ind w:firstLine="0"/>
        <w:jc w:val="both"/>
      </w:pPr>
    </w:p>
    <w:p w:rsidR="008D0734" w:rsidRDefault="008D0734" w:rsidP="008D0734">
      <w:pPr>
        <w:pStyle w:val="Titre1"/>
      </w:pPr>
      <w:bookmarkStart w:id="6" w:name="_Toc525898703"/>
      <w:r>
        <w:t>Tra</w:t>
      </w:r>
      <w:r w:rsidR="003E5AB6">
        <w:t>nsition</w:t>
      </w:r>
      <w:r>
        <w:t xml:space="preserve"> alternative</w:t>
      </w:r>
      <w:bookmarkEnd w:id="6"/>
    </w:p>
    <w:p w:rsidR="00496370" w:rsidRDefault="00496370" w:rsidP="009079A4">
      <w:pPr>
        <w:ind w:firstLine="0"/>
        <w:jc w:val="both"/>
      </w:pPr>
    </w:p>
    <w:p w:rsidR="008D0734" w:rsidRDefault="008D0734" w:rsidP="009079A4">
      <w:pPr>
        <w:ind w:firstLine="0"/>
        <w:jc w:val="both"/>
      </w:pPr>
      <w:r>
        <w:t xml:space="preserve">Les transitions </w:t>
      </w:r>
      <w:r w:rsidR="003E5AB6">
        <w:t>alternatives (</w:t>
      </w:r>
      <w:r>
        <w:t>dépendant d’une condition</w:t>
      </w:r>
      <w:r w:rsidR="003E5AB6">
        <w:t>)</w:t>
      </w:r>
      <w:r>
        <w:t xml:space="preserve"> mènent vers des actions différentes.</w:t>
      </w:r>
    </w:p>
    <w:p w:rsidR="008D0734" w:rsidRDefault="008D0734" w:rsidP="009079A4">
      <w:pPr>
        <w:ind w:firstLine="0"/>
        <w:jc w:val="both"/>
      </w:pPr>
    </w:p>
    <w:p w:rsidR="008D0734" w:rsidRDefault="008D0734" w:rsidP="008D0734">
      <w:pPr>
        <w:ind w:firstLine="0"/>
        <w:jc w:val="center"/>
      </w:pPr>
      <w:r w:rsidRPr="008D0734">
        <w:rPr>
          <w:noProof/>
          <w:lang w:eastAsia="fr-FR"/>
        </w:rPr>
        <w:drawing>
          <wp:inline distT="0" distB="0" distL="0" distR="0" wp14:anchorId="79C3015F" wp14:editId="491898AA">
            <wp:extent cx="5972810" cy="2322195"/>
            <wp:effectExtent l="19050" t="19050" r="27940" b="20955"/>
            <wp:docPr id="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22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734" w:rsidRDefault="008D0734" w:rsidP="009079A4">
      <w:pPr>
        <w:ind w:firstLine="0"/>
        <w:jc w:val="both"/>
      </w:pPr>
    </w:p>
    <w:p w:rsidR="008D0734" w:rsidRDefault="008D0734" w:rsidP="009079A4">
      <w:pPr>
        <w:ind w:firstLine="0"/>
        <w:jc w:val="both"/>
      </w:pPr>
    </w:p>
    <w:p w:rsidR="008D0734" w:rsidRDefault="008D0734">
      <w:pPr>
        <w:rPr>
          <w:rFonts w:asciiTheme="majorHAnsi" w:eastAsiaTheme="majorEastAsia" w:hAnsiTheme="majorHAnsi" w:cstheme="majorBidi"/>
          <w:b/>
          <w:color w:val="234F77" w:themeColor="accent1" w:themeShade="80"/>
          <w:sz w:val="24"/>
          <w:szCs w:val="24"/>
        </w:rPr>
      </w:pPr>
      <w:bookmarkStart w:id="7" w:name="_Toc520294585"/>
      <w:r>
        <w:br w:type="page"/>
      </w:r>
    </w:p>
    <w:p w:rsidR="009079A4" w:rsidRDefault="009079A4" w:rsidP="009079A4">
      <w:pPr>
        <w:pStyle w:val="Titre2"/>
      </w:pPr>
      <w:bookmarkStart w:id="8" w:name="_Toc525898704"/>
      <w:r>
        <w:lastRenderedPageBreak/>
        <w:t xml:space="preserve">Exemple : </w:t>
      </w:r>
      <w:bookmarkEnd w:id="7"/>
      <w:r w:rsidR="00331B72">
        <w:t>F</w:t>
      </w:r>
      <w:r w:rsidR="00331B72" w:rsidRPr="00331B72">
        <w:t>onctionnement d’une alarme de maison</w:t>
      </w:r>
      <w:bookmarkEnd w:id="8"/>
    </w:p>
    <w:p w:rsidR="009079A4" w:rsidRDefault="009079A4" w:rsidP="009079A4">
      <w:pPr>
        <w:ind w:firstLine="0"/>
        <w:jc w:val="both"/>
      </w:pPr>
    </w:p>
    <w:p w:rsidR="009079A4" w:rsidRPr="00496370" w:rsidRDefault="009079A4" w:rsidP="009079A4">
      <w:pPr>
        <w:ind w:firstLine="0"/>
        <w:jc w:val="both"/>
        <w:rPr>
          <w:u w:val="single"/>
        </w:rPr>
      </w:pPr>
      <w:r w:rsidRPr="00496370">
        <w:rPr>
          <w:u w:val="single"/>
        </w:rPr>
        <w:t>Soit le problème suivant :</w:t>
      </w:r>
    </w:p>
    <w:p w:rsidR="009079A4" w:rsidRDefault="009079A4" w:rsidP="009079A4">
      <w:pPr>
        <w:ind w:firstLine="0"/>
        <w:jc w:val="both"/>
      </w:pPr>
    </w:p>
    <w:p w:rsidR="00331B72" w:rsidRDefault="00331B72" w:rsidP="00331B72">
      <w:pPr>
        <w:ind w:firstLine="0"/>
        <w:jc w:val="both"/>
      </w:pPr>
      <w:r>
        <w:t xml:space="preserve">- Si quelqu’un franchit la porte ou une fenêtre de la </w:t>
      </w:r>
      <w:r w:rsidR="00496370">
        <w:t>maison,</w:t>
      </w:r>
      <w:r>
        <w:t xml:space="preserve"> et si l’alarme est active à ce moment-là :</w:t>
      </w:r>
    </w:p>
    <w:p w:rsidR="00331B72" w:rsidRDefault="00331B72" w:rsidP="00331B72">
      <w:pPr>
        <w:ind w:firstLine="708"/>
        <w:jc w:val="both"/>
      </w:pPr>
      <w:r>
        <w:t xml:space="preserve">L’alarme sonore se déclenche. </w:t>
      </w:r>
    </w:p>
    <w:p w:rsidR="009079A4" w:rsidRDefault="00331B72" w:rsidP="00331B72">
      <w:pPr>
        <w:ind w:firstLine="0"/>
        <w:jc w:val="both"/>
      </w:pPr>
      <w:r>
        <w:t>- L’alarme s’arrête lorsque l’on désactive le système d’alarme.</w:t>
      </w:r>
    </w:p>
    <w:p w:rsidR="00496370" w:rsidRDefault="00496370" w:rsidP="00331B72">
      <w:pPr>
        <w:ind w:firstLine="0"/>
        <w:jc w:val="both"/>
      </w:pPr>
    </w:p>
    <w:p w:rsidR="00496370" w:rsidRDefault="00496370" w:rsidP="00496370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>
            <wp:extent cx="6645910" cy="4867910"/>
            <wp:effectExtent l="19050" t="19050" r="21590" b="279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1B72" w:rsidRPr="004A410A" w:rsidRDefault="00331B72" w:rsidP="00331B72">
      <w:pPr>
        <w:ind w:firstLine="0"/>
        <w:jc w:val="both"/>
      </w:pPr>
    </w:p>
    <w:p w:rsidR="00130C6F" w:rsidRDefault="00130C6F" w:rsidP="00130C6F"/>
    <w:p w:rsidR="000F73AC" w:rsidRDefault="000F73AC" w:rsidP="00130C6F">
      <w:pPr>
        <w:ind w:firstLine="0"/>
      </w:pPr>
    </w:p>
    <w:p w:rsidR="000F73AC" w:rsidRDefault="000F73AC" w:rsidP="004B6D28"/>
    <w:p w:rsidR="000F73AC" w:rsidRDefault="000F73AC" w:rsidP="004B6D28"/>
    <w:p w:rsidR="000F73AC" w:rsidRDefault="000F73AC" w:rsidP="004B6D28"/>
    <w:p w:rsidR="000F73AC" w:rsidRDefault="000F73AC" w:rsidP="004B6D28"/>
    <w:p w:rsidR="000F73AC" w:rsidRDefault="000F73AC" w:rsidP="004B6D28"/>
    <w:p w:rsidR="000F73AC" w:rsidRDefault="000F73AC">
      <w:r>
        <w:br w:type="page"/>
      </w:r>
    </w:p>
    <w:p w:rsidR="000F73AC" w:rsidRDefault="000F73AC" w:rsidP="004B6D28"/>
    <w:p w:rsidR="000F73AC" w:rsidRDefault="000F73AC" w:rsidP="000F73AC">
      <w:pPr>
        <w:jc w:val="center"/>
      </w:pPr>
      <w:r>
        <w:t>--- FIN DU DOCUMENT ---</w:t>
      </w:r>
    </w:p>
    <w:p w:rsidR="007A228E" w:rsidRDefault="007A228E" w:rsidP="000F73AC">
      <w:pPr>
        <w:jc w:val="center"/>
      </w:pPr>
    </w:p>
    <w:p w:rsidR="00022D6C" w:rsidRDefault="00022D6C" w:rsidP="000F73AC">
      <w:pPr>
        <w:jc w:val="center"/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22D6C" w:rsidRPr="00022D6C" w:rsidRDefault="00022D6C" w:rsidP="00022D6C">
          <w:pPr>
            <w:ind w:firstLine="0"/>
            <w:jc w:val="center"/>
            <w:rPr>
              <w:color w:val="808080" w:themeColor="background1" w:themeShade="80"/>
            </w:rPr>
          </w:pPr>
          <w:r w:rsidRPr="00022D6C">
            <w:rPr>
              <w:color w:val="808080" w:themeColor="background1" w:themeShade="80"/>
            </w:rPr>
            <w:t>La reproduction partielle ou intégrale du présent document sur un support, quel qu’il soit, est formellement interdite sans l’accord écrit et préalable du Centre de Réadaptation de Mulhouse.</w:t>
          </w:r>
        </w:p>
      </w:sdtContent>
    </w:sdt>
    <w:p w:rsidR="000F73AC" w:rsidRDefault="000F73AC" w:rsidP="000F73AC">
      <w:pPr>
        <w:jc w:val="center"/>
      </w:pPr>
    </w:p>
    <w:p w:rsidR="00022D6C" w:rsidRDefault="00022D6C" w:rsidP="000F73AC">
      <w:pPr>
        <w:jc w:val="center"/>
      </w:pPr>
    </w:p>
    <w:p w:rsidR="000F73AC" w:rsidRDefault="000F73AC" w:rsidP="000F73AC">
      <w:pPr>
        <w:jc w:val="center"/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1951"/>
        <w:gridCol w:w="8395"/>
      </w:tblGrid>
      <w:tr w:rsidR="000F73AC" w:rsidTr="008C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6" w:type="dxa"/>
            <w:gridSpan w:val="2"/>
          </w:tcPr>
          <w:p w:rsidR="000F73AC" w:rsidRDefault="000F73AC" w:rsidP="00BB15F8">
            <w:pPr>
              <w:ind w:firstLine="0"/>
            </w:pPr>
            <w:r>
              <w:t>Légende des icônes</w:t>
            </w:r>
          </w:p>
        </w:tc>
      </w:tr>
      <w:tr w:rsidR="000F73AC" w:rsidTr="008C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73AC" w:rsidRDefault="000F73AC" w:rsidP="00BB15F8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3BD0B29" wp14:editId="36622B24">
                  <wp:extent cx="182880" cy="182880"/>
                  <wp:effectExtent l="0" t="0" r="762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</w:tcPr>
          <w:p w:rsidR="000F73AC" w:rsidRDefault="000F73AC" w:rsidP="00BB15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90E">
              <w:rPr>
                <w:color w:val="1B1D3D" w:themeColor="text2" w:themeShade="BF"/>
              </w:rPr>
              <w:t>Information complémentaire</w:t>
            </w:r>
          </w:p>
        </w:tc>
      </w:tr>
      <w:tr w:rsidR="000F73AC" w:rsidTr="008C0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73AC" w:rsidRDefault="000F73AC" w:rsidP="00BB15F8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F1DD8AB" wp14:editId="670E1B18">
                  <wp:extent cx="182880" cy="216000"/>
                  <wp:effectExtent l="0" t="0" r="762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ico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8111"/>
                          <a:stretch/>
                        </pic:blipFill>
                        <pic:spPr bwMode="auto">
                          <a:xfrm>
                            <a:off x="0" y="0"/>
                            <a:ext cx="180000" cy="21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</w:tcPr>
          <w:p w:rsidR="000F73AC" w:rsidRDefault="000F73AC" w:rsidP="00BB15F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0E">
              <w:rPr>
                <w:color w:val="143F6A" w:themeColor="accent2" w:themeShade="80"/>
              </w:rPr>
              <w:t xml:space="preserve">Point d’attention </w:t>
            </w:r>
            <w:proofErr w:type="gramStart"/>
            <w:r w:rsidRPr="00C5190E">
              <w:rPr>
                <w:color w:val="143F6A" w:themeColor="accent2" w:themeShade="80"/>
              </w:rPr>
              <w:t>particulier</w:t>
            </w:r>
            <w:proofErr w:type="gramEnd"/>
          </w:p>
        </w:tc>
      </w:tr>
      <w:tr w:rsidR="000F73AC" w:rsidTr="008C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73AC" w:rsidRDefault="000F73AC" w:rsidP="00BB15F8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332550B" wp14:editId="5CF53AFF">
                  <wp:extent cx="214225" cy="216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_icon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829"/>
                          <a:stretch/>
                        </pic:blipFill>
                        <pic:spPr bwMode="auto">
                          <a:xfrm>
                            <a:off x="0" y="0"/>
                            <a:ext cx="216000" cy="217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</w:tcPr>
          <w:p w:rsidR="000F73AC" w:rsidRDefault="000F73AC" w:rsidP="00BB15F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90E">
              <w:rPr>
                <w:color w:val="3B4658" w:themeColor="accent3" w:themeShade="80"/>
              </w:rPr>
              <w:t>Intervention du formateur possible</w:t>
            </w:r>
          </w:p>
        </w:tc>
      </w:tr>
      <w:tr w:rsidR="000F73AC" w:rsidTr="008C0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73AC" w:rsidRDefault="000F73AC" w:rsidP="00BB15F8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6E524B9" wp14:editId="5FBEB01C">
                  <wp:extent cx="216000" cy="216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_link_ic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</w:tcPr>
          <w:p w:rsidR="000F73AC" w:rsidRDefault="000F73AC" w:rsidP="00BB15F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0E">
              <w:rPr>
                <w:color w:val="121428" w:themeColor="text2" w:themeShade="80"/>
              </w:rPr>
              <w:t>Lien vers une ressource externe</w:t>
            </w:r>
          </w:p>
        </w:tc>
      </w:tr>
    </w:tbl>
    <w:p w:rsidR="000F73AC" w:rsidRDefault="000F73AC" w:rsidP="000F73AC">
      <w:pPr>
        <w:jc w:val="center"/>
      </w:pPr>
    </w:p>
    <w:p w:rsidR="000F73AC" w:rsidRDefault="000F73AC" w:rsidP="000F73AC">
      <w:pPr>
        <w:pStyle w:val="Titre1"/>
      </w:pPr>
      <w:bookmarkStart w:id="9" w:name="_Toc508003648"/>
      <w:bookmarkStart w:id="10" w:name="_Toc525898705"/>
      <w:r>
        <w:t>Historique du document</w:t>
      </w:r>
      <w:bookmarkEnd w:id="9"/>
      <w:bookmarkEnd w:id="10"/>
    </w:p>
    <w:p w:rsidR="000F73AC" w:rsidRDefault="000F73AC" w:rsidP="000F73AC">
      <w:pPr>
        <w:jc w:val="both"/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0F73AC" w:rsidTr="008C0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F73AC" w:rsidRPr="00F57CC9" w:rsidRDefault="000F73AC" w:rsidP="00BB15F8">
            <w:pPr>
              <w:ind w:firstLine="0"/>
              <w:jc w:val="both"/>
            </w:pPr>
            <w:r w:rsidRPr="00F57CC9">
              <w:t>Auteur</w:t>
            </w:r>
          </w:p>
        </w:tc>
        <w:tc>
          <w:tcPr>
            <w:tcW w:w="3449" w:type="dxa"/>
          </w:tcPr>
          <w:p w:rsidR="000F73AC" w:rsidRPr="00F57CC9" w:rsidRDefault="000F73AC" w:rsidP="00BB15F8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7CC9">
              <w:t>Date</w:t>
            </w:r>
          </w:p>
        </w:tc>
        <w:tc>
          <w:tcPr>
            <w:tcW w:w="3449" w:type="dxa"/>
          </w:tcPr>
          <w:p w:rsidR="000F73AC" w:rsidRPr="00F57CC9" w:rsidRDefault="000F73AC" w:rsidP="00BB15F8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7CC9">
              <w:t>Observations</w:t>
            </w:r>
          </w:p>
        </w:tc>
      </w:tr>
      <w:tr w:rsidR="000F73AC" w:rsidTr="008C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Auteur "/>
            <w:tag w:val=""/>
            <w:id w:val="-159463118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48" w:type="dxa"/>
              </w:tcPr>
              <w:p w:rsidR="000F73AC" w:rsidRPr="00052B65" w:rsidRDefault="00EA7E80" w:rsidP="00BB15F8">
                <w:pPr>
                  <w:ind w:firstLine="0"/>
                  <w:jc w:val="both"/>
                  <w:rPr>
                    <w:b w:val="0"/>
                  </w:rPr>
                </w:pPr>
                <w:r>
                  <w:t>Sophie Thiry</w:t>
                </w:r>
              </w:p>
            </w:tc>
          </w:sdtContent>
        </w:sdt>
        <w:sdt>
          <w:sdtPr>
            <w:alias w:val="Date de publication"/>
            <w:tag w:val=""/>
            <w:id w:val="874888640"/>
            <w:dataBinding w:prefixMappings="xmlns:ns0='http://schemas.microsoft.com/office/2006/coverPageProps' " w:xpath="/ns0:CoverPageProperties[1]/ns0:PublishDate[1]" w:storeItemID="{55AF091B-3C7A-41E3-B477-F2FDAA23CFDA}"/>
            <w:date w:fullDate="2015-09-2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3449" w:type="dxa"/>
              </w:tcPr>
              <w:p w:rsidR="000F73AC" w:rsidRPr="00052B65" w:rsidRDefault="00EA7E80" w:rsidP="00BB15F8">
                <w:pPr>
                  <w:ind w:firstLine="0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28/09/2015</w:t>
                </w:r>
              </w:p>
            </w:tc>
          </w:sdtContent>
        </w:sdt>
        <w:tc>
          <w:tcPr>
            <w:tcW w:w="3449" w:type="dxa"/>
          </w:tcPr>
          <w:p w:rsidR="000F73AC" w:rsidRPr="00052B65" w:rsidRDefault="000F73AC" w:rsidP="00BB15F8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B65">
              <w:t>Création du document</w:t>
            </w:r>
          </w:p>
        </w:tc>
      </w:tr>
      <w:tr w:rsidR="000F73AC" w:rsidTr="008C0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F73AC" w:rsidRDefault="00EA7E80" w:rsidP="00BB15F8">
            <w:pPr>
              <w:ind w:firstLine="0"/>
              <w:jc w:val="both"/>
            </w:pPr>
            <w:r>
              <w:t>Mickaël DEVOLDÈRE</w:t>
            </w:r>
          </w:p>
        </w:tc>
        <w:tc>
          <w:tcPr>
            <w:tcW w:w="3449" w:type="dxa"/>
          </w:tcPr>
          <w:p w:rsidR="000F73AC" w:rsidRDefault="00EA7E80" w:rsidP="00BB15F8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27/09/2018</w:t>
            </w:r>
          </w:p>
        </w:tc>
        <w:tc>
          <w:tcPr>
            <w:tcW w:w="3449" w:type="dxa"/>
          </w:tcPr>
          <w:p w:rsidR="000F73AC" w:rsidRDefault="00EA7E80" w:rsidP="00BB15F8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à jour</w:t>
            </w:r>
          </w:p>
        </w:tc>
      </w:tr>
      <w:tr w:rsidR="000F73AC" w:rsidTr="008C0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F73AC" w:rsidRDefault="000F73AC" w:rsidP="00BB15F8">
            <w:pPr>
              <w:ind w:firstLine="0"/>
              <w:jc w:val="both"/>
            </w:pPr>
          </w:p>
        </w:tc>
        <w:tc>
          <w:tcPr>
            <w:tcW w:w="3449" w:type="dxa"/>
          </w:tcPr>
          <w:p w:rsidR="000F73AC" w:rsidRDefault="000F73AC" w:rsidP="00BB15F8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49" w:type="dxa"/>
          </w:tcPr>
          <w:p w:rsidR="000F73AC" w:rsidRDefault="000F73AC" w:rsidP="00BB15F8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73AC" w:rsidRDefault="000F73AC" w:rsidP="000F73AC">
      <w:pPr>
        <w:ind w:firstLine="0"/>
        <w:jc w:val="both"/>
      </w:pPr>
    </w:p>
    <w:p w:rsidR="000F73AC" w:rsidRDefault="000F73AC" w:rsidP="000F73AC">
      <w:pPr>
        <w:pStyle w:val="Titre1"/>
      </w:pPr>
      <w:bookmarkStart w:id="11" w:name="_Toc508003649"/>
      <w:bookmarkStart w:id="12" w:name="_Toc525898706"/>
      <w:r>
        <w:t>Crédits</w:t>
      </w:r>
      <w:bookmarkEnd w:id="11"/>
      <w:bookmarkEnd w:id="12"/>
    </w:p>
    <w:p w:rsidR="000F73AC" w:rsidRDefault="000F73AC" w:rsidP="000F73AC">
      <w:pPr>
        <w:ind w:firstLine="0"/>
        <w:jc w:val="both"/>
      </w:pPr>
    </w:p>
    <w:p w:rsidR="00E864CE" w:rsidRDefault="00E864CE" w:rsidP="000F73AC">
      <w:pPr>
        <w:ind w:firstLine="0"/>
        <w:jc w:val="both"/>
      </w:pPr>
      <w:r w:rsidRPr="00400868">
        <w:rPr>
          <w:u w:val="single"/>
        </w:rPr>
        <w:t>Visuels :</w:t>
      </w:r>
      <w:r>
        <w:t xml:space="preserve"> Académie de Bordeaux, Wikipédia</w:t>
      </w:r>
    </w:p>
    <w:p w:rsidR="000F73AC" w:rsidRPr="004B6D28" w:rsidRDefault="000F73AC" w:rsidP="000F73AC">
      <w:pPr>
        <w:jc w:val="center"/>
      </w:pPr>
    </w:p>
    <w:sectPr w:rsidR="000F73AC" w:rsidRPr="004B6D28" w:rsidSect="0010048B">
      <w:headerReference w:type="default" r:id="rId21"/>
      <w:footerReference w:type="default" r:id="rId22"/>
      <w:footerReference w:type="first" r:id="rId2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4B3" w:rsidRDefault="001C24B3" w:rsidP="00A37D20">
      <w:r>
        <w:separator/>
      </w:r>
    </w:p>
  </w:endnote>
  <w:endnote w:type="continuationSeparator" w:id="0">
    <w:p w:rsidR="001C24B3" w:rsidRDefault="001C24B3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F7" w:rsidRDefault="00DF3675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72EC065A" wp14:editId="63BCABA5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966">
      <w:rPr>
        <w:rFonts w:eastAsiaTheme="majorEastAsia"/>
      </w:rPr>
      <w:ptab w:relativeTo="margin" w:alignment="right" w:leader="none"/>
    </w:r>
  </w:p>
  <w:p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28D">
          <w:rPr>
            <w:rFonts w:eastAsiaTheme="majorEastAsia"/>
            <w:i/>
            <w:color w:val="808080" w:themeColor="background1" w:themeShade="80"/>
            <w:sz w:val="20"/>
          </w:rPr>
          <w:t>Algorithme : ORGANIGRAMME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4E1D72">
      <w:rPr>
        <w:rFonts w:eastAsiaTheme="majorEastAsia"/>
        <w:b/>
        <w:noProof/>
        <w:color w:val="808080" w:themeColor="background1" w:themeShade="80"/>
      </w:rPr>
      <w:t>5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F7" w:rsidRPr="00C557F7" w:rsidRDefault="00C557F7" w:rsidP="00C557F7">
    <w:pPr>
      <w:pStyle w:val="Pieddepage"/>
      <w:ind w:firstLine="0"/>
      <w:rPr>
        <w:b/>
        <w:color w:val="006600"/>
        <w:sz w:val="24"/>
        <w:szCs w:val="24"/>
      </w:rPr>
    </w:pP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:rsidR="00DF3675" w:rsidRPr="002C1218" w:rsidRDefault="00DF3675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EB679" wp14:editId="40DB250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823085" cy="50419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504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9-28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3675" w:rsidRPr="002C1218" w:rsidRDefault="0085767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28/09/201</w:t>
                              </w:r>
                              <w:r w:rsidR="00EA7E80"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92.35pt;margin-top:0;width:143.55pt;height:39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" filled="f" stroked="f" strokeweight=".5pt">
              <v:textbox style="mso-fit-shape-to-text:t">
                <w:txbxContent>
                  <w:p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15-09-28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DF3675" w:rsidRPr="002C1218" w:rsidRDefault="0085767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28/09/201</w:t>
                        </w:r>
                        <w:r w:rsidR="00EA7E80">
                          <w:rPr>
                            <w:color w:val="808080" w:themeColor="background1" w:themeShade="80"/>
                            <w:szCs w:val="40"/>
                          </w:rPr>
                          <w:t>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A7E80">
          <w:rPr>
            <w:color w:val="808080" w:themeColor="background1" w:themeShade="80"/>
            <w:sz w:val="24"/>
            <w:szCs w:val="24"/>
          </w:rPr>
          <w:t>Sophie Thiry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4B3" w:rsidRDefault="001C24B3" w:rsidP="00A37D20">
      <w:r>
        <w:separator/>
      </w:r>
    </w:p>
  </w:footnote>
  <w:footnote w:type="continuationSeparator" w:id="0">
    <w:p w:rsidR="001C24B3" w:rsidRDefault="001C24B3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F23" w:rsidRPr="002C1218" w:rsidRDefault="004E1D72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28D">
          <w:rPr>
            <w:rFonts w:eastAsiaTheme="majorEastAsia"/>
            <w:b/>
            <w:i/>
            <w:color w:val="808080" w:themeColor="background1" w:themeShade="80"/>
            <w:sz w:val="20"/>
          </w:rPr>
          <w:t>Algorithme : ORGANIGRAMME</w:t>
        </w:r>
      </w:sdtContent>
    </w:sdt>
    <w:r w:rsidR="00DD5F2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271BA952" wp14:editId="6B3B6C87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5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:rsidR="00F178BE" w:rsidRPr="00CC301C" w:rsidRDefault="00F178BE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F01"/>
    <w:multiLevelType w:val="hybridMultilevel"/>
    <w:tmpl w:val="59AA2E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6E9F"/>
    <w:multiLevelType w:val="hybridMultilevel"/>
    <w:tmpl w:val="0FA0DA08"/>
    <w:lvl w:ilvl="0" w:tplc="1CB6C88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C0A43"/>
    <w:multiLevelType w:val="hybridMultilevel"/>
    <w:tmpl w:val="B00E8A12"/>
    <w:lvl w:ilvl="0" w:tplc="D9260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F2C0E"/>
    <w:multiLevelType w:val="hybridMultilevel"/>
    <w:tmpl w:val="C13A71C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147D5F"/>
    <w:multiLevelType w:val="hybridMultilevel"/>
    <w:tmpl w:val="F76455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3030E"/>
    <w:multiLevelType w:val="hybridMultilevel"/>
    <w:tmpl w:val="9C061C0A"/>
    <w:lvl w:ilvl="0" w:tplc="924CD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525DF"/>
    <w:multiLevelType w:val="hybridMultilevel"/>
    <w:tmpl w:val="1B5050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6775C"/>
    <w:multiLevelType w:val="hybridMultilevel"/>
    <w:tmpl w:val="9BE8C0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E3"/>
    <w:rsid w:val="00022D6C"/>
    <w:rsid w:val="00077340"/>
    <w:rsid w:val="000869AF"/>
    <w:rsid w:val="0008783E"/>
    <w:rsid w:val="000B0310"/>
    <w:rsid w:val="000B6ED9"/>
    <w:rsid w:val="000D2B78"/>
    <w:rsid w:val="000E47A9"/>
    <w:rsid w:val="000F73AC"/>
    <w:rsid w:val="0010048B"/>
    <w:rsid w:val="00130C6F"/>
    <w:rsid w:val="001524C1"/>
    <w:rsid w:val="001824D8"/>
    <w:rsid w:val="00187120"/>
    <w:rsid w:val="001A6110"/>
    <w:rsid w:val="001C24B3"/>
    <w:rsid w:val="00201AD6"/>
    <w:rsid w:val="002030A5"/>
    <w:rsid w:val="00263655"/>
    <w:rsid w:val="00290F65"/>
    <w:rsid w:val="002C1218"/>
    <w:rsid w:val="003106A1"/>
    <w:rsid w:val="0032256C"/>
    <w:rsid w:val="00331B72"/>
    <w:rsid w:val="0036420E"/>
    <w:rsid w:val="003837C1"/>
    <w:rsid w:val="00387238"/>
    <w:rsid w:val="003A1715"/>
    <w:rsid w:val="003E5AB6"/>
    <w:rsid w:val="00400868"/>
    <w:rsid w:val="004019AA"/>
    <w:rsid w:val="00496370"/>
    <w:rsid w:val="004A410A"/>
    <w:rsid w:val="004A7034"/>
    <w:rsid w:val="004B39B0"/>
    <w:rsid w:val="004B6D28"/>
    <w:rsid w:val="004E1D72"/>
    <w:rsid w:val="00501557"/>
    <w:rsid w:val="00556F82"/>
    <w:rsid w:val="005719F8"/>
    <w:rsid w:val="00572817"/>
    <w:rsid w:val="005D0573"/>
    <w:rsid w:val="00611C81"/>
    <w:rsid w:val="0064323F"/>
    <w:rsid w:val="006649FD"/>
    <w:rsid w:val="00666306"/>
    <w:rsid w:val="00672D43"/>
    <w:rsid w:val="006800C8"/>
    <w:rsid w:val="006D28C4"/>
    <w:rsid w:val="0075037C"/>
    <w:rsid w:val="007A228E"/>
    <w:rsid w:val="007A7FE3"/>
    <w:rsid w:val="007D6F16"/>
    <w:rsid w:val="008344D5"/>
    <w:rsid w:val="00844966"/>
    <w:rsid w:val="0085767F"/>
    <w:rsid w:val="008702BA"/>
    <w:rsid w:val="00894020"/>
    <w:rsid w:val="008A2BBA"/>
    <w:rsid w:val="008B729C"/>
    <w:rsid w:val="008C0094"/>
    <w:rsid w:val="008C637C"/>
    <w:rsid w:val="008D0734"/>
    <w:rsid w:val="008D6672"/>
    <w:rsid w:val="009079A4"/>
    <w:rsid w:val="009542ED"/>
    <w:rsid w:val="009F2F97"/>
    <w:rsid w:val="009F7225"/>
    <w:rsid w:val="00A1628D"/>
    <w:rsid w:val="00A37D20"/>
    <w:rsid w:val="00A422A2"/>
    <w:rsid w:val="00A62072"/>
    <w:rsid w:val="00A870F4"/>
    <w:rsid w:val="00A97181"/>
    <w:rsid w:val="00B05C66"/>
    <w:rsid w:val="00B110BF"/>
    <w:rsid w:val="00BD3D18"/>
    <w:rsid w:val="00BD41F1"/>
    <w:rsid w:val="00BE07E8"/>
    <w:rsid w:val="00C557F7"/>
    <w:rsid w:val="00C570DF"/>
    <w:rsid w:val="00C67959"/>
    <w:rsid w:val="00C7221C"/>
    <w:rsid w:val="00C764D3"/>
    <w:rsid w:val="00C9370C"/>
    <w:rsid w:val="00CC2FD6"/>
    <w:rsid w:val="00CC301C"/>
    <w:rsid w:val="00CF0BCD"/>
    <w:rsid w:val="00D21A38"/>
    <w:rsid w:val="00D3354B"/>
    <w:rsid w:val="00D41884"/>
    <w:rsid w:val="00D567EF"/>
    <w:rsid w:val="00D768EA"/>
    <w:rsid w:val="00DA2551"/>
    <w:rsid w:val="00DB0998"/>
    <w:rsid w:val="00DC5AC9"/>
    <w:rsid w:val="00DD4326"/>
    <w:rsid w:val="00DD5F23"/>
    <w:rsid w:val="00DF3675"/>
    <w:rsid w:val="00DF7B1A"/>
    <w:rsid w:val="00E32666"/>
    <w:rsid w:val="00E65518"/>
    <w:rsid w:val="00E864CE"/>
    <w:rsid w:val="00E90953"/>
    <w:rsid w:val="00EA54E0"/>
    <w:rsid w:val="00EA7E80"/>
    <w:rsid w:val="00EB7248"/>
    <w:rsid w:val="00EC00CD"/>
    <w:rsid w:val="00ED3E98"/>
    <w:rsid w:val="00ED6117"/>
    <w:rsid w:val="00F04ED4"/>
    <w:rsid w:val="00F178BE"/>
    <w:rsid w:val="00F368D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28"/>
    <w:rsid w:val="00054806"/>
    <w:rsid w:val="00056A7D"/>
    <w:rsid w:val="001E4BCF"/>
    <w:rsid w:val="00313FB9"/>
    <w:rsid w:val="00355A80"/>
    <w:rsid w:val="005656DA"/>
    <w:rsid w:val="00636E0E"/>
    <w:rsid w:val="008C0BF5"/>
    <w:rsid w:val="008D6294"/>
    <w:rsid w:val="00961128"/>
    <w:rsid w:val="009C411D"/>
    <w:rsid w:val="00A7018B"/>
    <w:rsid w:val="00C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2015-09-28T00:00:00</PublishDate>
  <Abstract>La reproduction partielle ou intégrale du présent document sur un support, quel qu’il soit, est formellement interdite sans l’accord écrit et préalable du Centre de Réadaptation de Mulhouse.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7ED56-A068-47FC-A4D0-5BA8CF81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 : ORGANIGRAMME</vt:lpstr>
    </vt:vector>
  </TitlesOfParts>
  <Company>Microsoft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 : ORGANIGRAMME</dc:title>
  <dc:subject>Conception &amp; Développement Informatique</dc:subject>
  <dc:creator>Sophie Thiry</dc:creator>
  <cp:lastModifiedBy>Mickael DEVOLDERE</cp:lastModifiedBy>
  <cp:revision>9</cp:revision>
  <cp:lastPrinted>2018-09-28T09:51:00Z</cp:lastPrinted>
  <dcterms:created xsi:type="dcterms:W3CDTF">2018-09-28T09:14:00Z</dcterms:created>
  <dcterms:modified xsi:type="dcterms:W3CDTF">2018-09-28T09:52:00Z</dcterms:modified>
  <cp:category>Accès aux Bases et Compétences</cp:category>
  <cp:contentStatus>Apprentissage</cp:contentStatus>
</cp:coreProperties>
</file>