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r>
        <w:rPr>
          <w:sz w:val="40"/>
          <w:szCs w:val="40"/>
          <w:rtl w:val="0"/>
          <w:lang w:val="en-US"/>
        </w:rPr>
        <w:t>SocialSim User Guide</w:t>
      </w:r>
    </w:p>
    <w:p>
      <w:pPr>
        <w:pStyle w:val="Body A"/>
      </w:pPr>
    </w:p>
    <w:p>
      <w:pPr>
        <w:pStyle w:val="Body A"/>
      </w:pPr>
      <w:r>
        <w:rPr>
          <w:rtl w:val="0"/>
          <w:lang w:val="it-IT"/>
        </w:rPr>
        <w:t xml:space="preserve">Hello </w:t>
      </w:r>
      <w:r>
        <w:rPr>
          <w:rtl w:val="0"/>
          <w:lang w:val="en-US"/>
        </w:rPr>
        <w:t>&amp; Welcome to MyNiftyJavaRepo's Social Document Network simulation, SocialSim!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Contributors: </w:t>
        <w:tab/>
        <w:tab/>
      </w:r>
      <w:r>
        <w:rPr>
          <w:rtl w:val="0"/>
          <w:lang w:val="nl-NL"/>
        </w:rPr>
        <w:t>Monica Ruttle</w:t>
      </w:r>
      <w:r>
        <w:rPr>
          <w:lang w:val="en-US"/>
        </w:rPr>
        <w:tab/>
        <w:tab/>
      </w:r>
      <w:r>
        <w:rPr>
          <w:rtl w:val="0"/>
          <w:lang w:val="da-DK"/>
        </w:rPr>
        <w:t>Justin Fleming</w:t>
      </w:r>
    </w:p>
    <w:p>
      <w:pPr>
        <w:pStyle w:val="Body A"/>
      </w:pPr>
      <w:r>
        <w:rPr>
          <w:lang w:val="en-US"/>
        </w:rPr>
        <w:tab/>
        <w:tab/>
        <w:tab/>
      </w:r>
      <w:r>
        <w:rPr>
          <w:rtl w:val="0"/>
          <w:lang w:val="pt-PT"/>
        </w:rPr>
        <w:t>Noah Segal</w:t>
      </w:r>
      <w:r>
        <w:rPr>
          <w:lang w:val="en-US"/>
        </w:rPr>
        <w:tab/>
        <w:tab/>
      </w:r>
      <w:r>
        <w:rPr>
          <w:rtl w:val="0"/>
          <w:lang w:val="fr-FR"/>
        </w:rPr>
        <w:t>Reid Cain-Mondoux</w:t>
      </w:r>
    </w:p>
    <w:p>
      <w:pPr>
        <w:pStyle w:val="Body A"/>
      </w:pPr>
    </w:p>
    <w:p>
      <w:pPr>
        <w:pStyle w:val="Body A"/>
      </w:pPr>
      <w:r>
        <w:rPr>
          <w:rtl w:val="0"/>
        </w:rPr>
        <w:t>The following User Guide will familiarize you with running the SocialSim simulation. This simulation models the behaviour of Consumers and Producers, who access and modify a network of documents over time. The simulation will run for a number of turns (specified by the user).</w:t>
      </w:r>
    </w:p>
    <w:p>
      <w:pPr>
        <w:pStyle w:val="Body A"/>
      </w:pPr>
    </w:p>
    <w:p>
      <w:pPr>
        <w:pStyle w:val="Body A"/>
      </w:pPr>
      <w:r>
        <w:rPr>
          <w:rtl w:val="0"/>
        </w:rPr>
        <w:t>Consumers search the network for documents, liking documents that match their interests. In addition, Consumers will follow the document</w:t>
      </w:r>
      <w:r>
        <w:rPr>
          <w:rtl w:val="0"/>
        </w:rPr>
        <w:t>’</w:t>
      </w:r>
      <w:r>
        <w:rPr>
          <w:rtl w:val="0"/>
        </w:rPr>
        <w:t>s Producer as well as the users (Consumers or Producers) who like the same documents.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Producers and Consumers are both Users. They have their own methods for taking a turn in the simulation and they have their own methods for calculating a payoff.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u w:val="single"/>
          <w:rtl w:val="0"/>
          <w:lang w:val="en-US"/>
        </w:rPr>
        <w:t>Running the Simulation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simulation begins by generating a GUI, which requires user input for the number of: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Turns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Tags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Producers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Consumers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Search Results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Producers and Consumers are created with a Tag taken from a previously made tags.txt document.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To start the simulation, press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Start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button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Start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button changes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Step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which is used when taking subsequent turns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simulation will complete its first turn, randomly selecting either a Producer or Consumer to take a turn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It searches for the k most popular documents 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specified by the user in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Search Results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field at the top of the GUI)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selected user will then take a turn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Consumer: Looks at search result. Liking documents that match its tag, follow Consumers/Producers that like the same documents, and following the Producer of any newly liked document.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Producer: Creates and likes a new document. It then follows the same procedure as the Consumer.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At the end of a turn, the simulations current status is displayed in the GUI: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Documents, Producers, Consumers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Payoff is displayed in a bar graph at the bottom of the GUI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This repeats until the user quits or the number of turns is reached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When the number of turns is reached, the user may start again by filling out the required input fields mentioned in the first step.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sz w:val="20"/>
        <w:szCs w:val="20"/>
        <w:rtl w:val="0"/>
        <w:lang w:val="en-US"/>
      </w:rPr>
      <w:t xml:space="preserve">Authors: Monica Ruttle, Noah Segal, Reid Cain-Mondoux  </w:t>
    </w:r>
    <w:r>
      <w:rPr>
        <w:sz w:val="20"/>
        <w:szCs w:val="20"/>
        <w:rtl w:val="0"/>
        <w:lang w:val="en-US"/>
      </w:rPr>
      <w:t>November 9</w:t>
    </w:r>
    <w:r>
      <w:rPr>
        <w:sz w:val="20"/>
        <w:szCs w:val="20"/>
        <w:rtl w:val="0"/>
        <w:lang w:val="en-US"/>
      </w:rPr>
      <w:t xml:space="preserve">, 2015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