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A37C" w14:textId="48F8484F" w:rsidR="00FE2A56" w:rsidRPr="00B634D2" w:rsidRDefault="00FE2A56" w:rsidP="00B634D2">
      <w:pPr>
        <w:spacing w:line="480" w:lineRule="auto"/>
        <w:rPr>
          <w:rFonts w:ascii="Times New Roman" w:hAnsi="Times New Roman" w:cs="Times New Roman"/>
        </w:rPr>
      </w:pPr>
    </w:p>
    <w:p w14:paraId="1D764EE3" w14:textId="542A72D1" w:rsidR="00B634D2" w:rsidRPr="00B634D2" w:rsidRDefault="00B634D2" w:rsidP="00B634D2">
      <w:pPr>
        <w:pStyle w:val="ListParagraph"/>
        <w:numPr>
          <w:ilvl w:val="0"/>
          <w:numId w:val="2"/>
        </w:numPr>
        <w:spacing w:line="480" w:lineRule="auto"/>
        <w:rPr>
          <w:rFonts w:ascii="Times New Roman" w:eastAsia="Times New Roman" w:hAnsi="Times New Roman" w:cs="Times New Roman"/>
        </w:rPr>
      </w:pPr>
      <w:r w:rsidRPr="00B634D2">
        <w:rPr>
          <w:rFonts w:ascii="Times New Roman" w:hAnsi="Times New Roman" w:cs="Times New Roman"/>
        </w:rPr>
        <w:t xml:space="preserve">Both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Pr>
          <w:rFonts w:ascii="Times New Roman" w:eastAsia="Times New Roman" w:hAnsi="Times New Roman" w:cs="Times New Roman"/>
          <w:color w:val="333333"/>
          <w:shd w:val="clear" w:color="auto" w:fill="FFFFFF"/>
        </w:rPr>
        <w:t xml:space="preserve"> and Insolation appear to have cycles of peaks and troughs throughout the years. Both appear to vary systematically with each other, rising and falling around roughly the same dates. Overall, however, the center of these cycles appears to increase for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Pr>
          <w:rFonts w:ascii="Times New Roman" w:eastAsia="Times New Roman" w:hAnsi="Times New Roman" w:cs="Times New Roman"/>
          <w:color w:val="333333"/>
          <w:shd w:val="clear" w:color="auto" w:fill="FFFFFF"/>
        </w:rPr>
        <w:t xml:space="preserve"> over time, while staying relatively constant for insolation.</w:t>
      </w:r>
    </w:p>
    <w:p w14:paraId="77FADFE1" w14:textId="0D7860B5" w:rsidR="00384020" w:rsidRPr="00B634D2" w:rsidRDefault="00B634D2" w:rsidP="00B634D2">
      <w:pPr>
        <w:pStyle w:val="ListParagraph"/>
        <w:numPr>
          <w:ilvl w:val="0"/>
          <w:numId w:val="2"/>
        </w:numPr>
        <w:spacing w:line="480" w:lineRule="auto"/>
        <w:rPr>
          <w:rFonts w:ascii="Times New Roman" w:eastAsia="Times New Roman" w:hAnsi="Times New Roman" w:cs="Times New Roman"/>
        </w:rPr>
      </w:pPr>
      <w:r w:rsidRPr="00B634D2">
        <w:rPr>
          <w:rFonts w:ascii="Times New Roman" w:hAnsi="Times New Roman" w:cs="Times New Roman"/>
        </w:rPr>
        <w:t xml:space="preserve">The distribution of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sidRPr="00B634D2">
        <w:rPr>
          <w:rFonts w:ascii="Times New Roman" w:eastAsia="Times New Roman" w:hAnsi="Times New Roman" w:cs="Times New Roman"/>
          <w:color w:val="333333"/>
          <w:shd w:val="clear" w:color="auto" w:fill="FFFFFF"/>
        </w:rPr>
        <w:t xml:space="preserve"> looks almost but not exactly normal. There is an irregularity around where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sidRPr="00B634D2">
        <w:rPr>
          <w:rFonts w:ascii="Times New Roman" w:eastAsia="Times New Roman" w:hAnsi="Times New Roman" w:cs="Times New Roman"/>
          <w:color w:val="333333"/>
          <w:shd w:val="clear" w:color="auto" w:fill="FFFFFF"/>
        </w:rPr>
        <w:t xml:space="preserve"> = 1.0, which is almost as frequent as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sidRPr="00B634D2">
        <w:rPr>
          <w:rFonts w:ascii="Times New Roman" w:eastAsia="Times New Roman" w:hAnsi="Times New Roman" w:cs="Times New Roman"/>
          <w:color w:val="333333"/>
          <w:shd w:val="clear" w:color="auto" w:fill="FFFFFF"/>
        </w:rPr>
        <w:t xml:space="preserve"> = 0 in the center of the distribution.</w:t>
      </w:r>
    </w:p>
    <w:p w14:paraId="5E22C12A" w14:textId="1B0855C5" w:rsidR="00B634D2" w:rsidRPr="00383B40" w:rsidRDefault="00B634D2"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The </w:t>
      </w:r>
      <w:r w:rsidR="00383B40">
        <w:rPr>
          <w:rFonts w:ascii="Times New Roman" w:eastAsia="Times New Roman" w:hAnsi="Times New Roman" w:cs="Times New Roman"/>
          <w:color w:val="333333"/>
          <w:shd w:val="clear" w:color="auto" w:fill="FFFFFF"/>
        </w:rPr>
        <w:t>present-day</w:t>
      </w:r>
      <w:r>
        <w:rPr>
          <w:rFonts w:ascii="Times New Roman" w:eastAsia="Times New Roman" w:hAnsi="Times New Roman" w:cs="Times New Roman"/>
          <w:color w:val="333333"/>
          <w:shd w:val="clear" w:color="auto" w:fill="FFFFFF"/>
        </w:rPr>
        <w:t xml:space="preserve"> value</w:t>
      </w:r>
      <w:r w:rsidR="00383B40">
        <w:rPr>
          <w:rFonts w:ascii="Times New Roman" w:eastAsia="Times New Roman" w:hAnsi="Times New Roman" w:cs="Times New Roman"/>
          <w:color w:val="333333"/>
          <w:shd w:val="clear" w:color="auto" w:fill="FFFFFF"/>
        </w:rPr>
        <w:t xml:space="preserve"> of </w:t>
      </w:r>
      <w:r w:rsidR="00383B40" w:rsidRPr="00B634D2">
        <w:rPr>
          <w:rFonts w:ascii="Times New Roman" w:eastAsia="Times New Roman" w:hAnsi="Times New Roman" w:cs="Times New Roman"/>
          <w:color w:val="333333"/>
          <w:shd w:val="clear" w:color="auto" w:fill="FFFFFF"/>
        </w:rPr>
        <w:t>δ</w:t>
      </w:r>
      <w:r w:rsidR="00383B40" w:rsidRPr="00B634D2">
        <w:rPr>
          <w:rFonts w:ascii="Times New Roman" w:eastAsia="Times New Roman" w:hAnsi="Times New Roman" w:cs="Times New Roman"/>
          <w:color w:val="333333"/>
          <w:shd w:val="clear" w:color="auto" w:fill="FFFFFF"/>
          <w:vertAlign w:val="superscript"/>
        </w:rPr>
        <w:t>18</w:t>
      </w:r>
      <w:r w:rsidR="00383B40" w:rsidRPr="00B634D2">
        <w:rPr>
          <w:rFonts w:ascii="Times New Roman" w:eastAsia="Times New Roman" w:hAnsi="Times New Roman" w:cs="Times New Roman"/>
          <w:color w:val="333333"/>
          <w:shd w:val="clear" w:color="auto" w:fill="FFFFFF"/>
        </w:rPr>
        <w:t>O</w:t>
      </w:r>
      <w:r w:rsidR="00383B40">
        <w:rPr>
          <w:rFonts w:ascii="Times New Roman" w:eastAsia="Times New Roman" w:hAnsi="Times New Roman" w:cs="Times New Roman"/>
          <w:color w:val="333333"/>
          <w:shd w:val="clear" w:color="auto" w:fill="FFFFFF"/>
        </w:rPr>
        <w:t xml:space="preserve"> falls outside the .95 confidence interval for the mean of </w:t>
      </w:r>
      <w:r w:rsidR="00383B40" w:rsidRPr="00B634D2">
        <w:rPr>
          <w:rFonts w:ascii="Times New Roman" w:eastAsia="Times New Roman" w:hAnsi="Times New Roman" w:cs="Times New Roman"/>
          <w:color w:val="333333"/>
          <w:shd w:val="clear" w:color="auto" w:fill="FFFFFF"/>
        </w:rPr>
        <w:t>δ</w:t>
      </w:r>
      <w:r w:rsidR="00383B40" w:rsidRPr="00B634D2">
        <w:rPr>
          <w:rFonts w:ascii="Times New Roman" w:eastAsia="Times New Roman" w:hAnsi="Times New Roman" w:cs="Times New Roman"/>
          <w:color w:val="333333"/>
          <w:shd w:val="clear" w:color="auto" w:fill="FFFFFF"/>
          <w:vertAlign w:val="superscript"/>
        </w:rPr>
        <w:t>18</w:t>
      </w:r>
      <w:r w:rsidR="00383B40" w:rsidRPr="00B634D2">
        <w:rPr>
          <w:rFonts w:ascii="Times New Roman" w:eastAsia="Times New Roman" w:hAnsi="Times New Roman" w:cs="Times New Roman"/>
          <w:color w:val="333333"/>
          <w:shd w:val="clear" w:color="auto" w:fill="FFFFFF"/>
        </w:rPr>
        <w:t>O</w:t>
      </w:r>
      <w:r w:rsidR="00383B40">
        <w:rPr>
          <w:rFonts w:ascii="Times New Roman" w:eastAsia="Times New Roman" w:hAnsi="Times New Roman" w:cs="Times New Roman"/>
          <w:color w:val="333333"/>
          <w:shd w:val="clear" w:color="auto" w:fill="FFFFFF"/>
        </w:rPr>
        <w:t xml:space="preserve">. The value for </w:t>
      </w:r>
      <w:r w:rsidR="00383B40" w:rsidRPr="00B634D2">
        <w:rPr>
          <w:rFonts w:ascii="Times New Roman" w:eastAsia="Times New Roman" w:hAnsi="Times New Roman" w:cs="Times New Roman"/>
          <w:color w:val="333333"/>
          <w:shd w:val="clear" w:color="auto" w:fill="FFFFFF"/>
        </w:rPr>
        <w:t>δ</w:t>
      </w:r>
      <w:r w:rsidR="00383B40" w:rsidRPr="00B634D2">
        <w:rPr>
          <w:rFonts w:ascii="Times New Roman" w:eastAsia="Times New Roman" w:hAnsi="Times New Roman" w:cs="Times New Roman"/>
          <w:color w:val="333333"/>
          <w:shd w:val="clear" w:color="auto" w:fill="FFFFFF"/>
          <w:vertAlign w:val="superscript"/>
        </w:rPr>
        <w:t>18</w:t>
      </w:r>
      <w:r w:rsidR="00383B40" w:rsidRPr="00B634D2">
        <w:rPr>
          <w:rFonts w:ascii="Times New Roman" w:eastAsia="Times New Roman" w:hAnsi="Times New Roman" w:cs="Times New Roman"/>
          <w:color w:val="333333"/>
          <w:shd w:val="clear" w:color="auto" w:fill="FFFFFF"/>
        </w:rPr>
        <w:t>O</w:t>
      </w:r>
      <w:r w:rsidR="00383B40">
        <w:rPr>
          <w:rFonts w:ascii="Times New Roman" w:eastAsia="Times New Roman" w:hAnsi="Times New Roman" w:cs="Times New Roman"/>
          <w:color w:val="333333"/>
          <w:shd w:val="clear" w:color="auto" w:fill="FFFFFF"/>
        </w:rPr>
        <w:t xml:space="preserve"> 1000 years ago also falls outside this confidence interval. The first value that falls inside this confidence interval and is therefore not significantly different from the long-term mean is from somewhere between 12 and 13 KA, or 11,000 and 12,000 years ago. </w:t>
      </w:r>
    </w:p>
    <w:p w14:paraId="244512EF" w14:textId="0B2AA22D" w:rsidR="00383B40" w:rsidRPr="00C03E8C" w:rsidRDefault="00C03E8C"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normal probability plot for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Pr>
          <w:rFonts w:ascii="Times New Roman" w:eastAsia="Times New Roman" w:hAnsi="Times New Roman" w:cs="Times New Roman"/>
          <w:color w:val="333333"/>
          <w:shd w:val="clear" w:color="auto" w:fill="FFFFFF"/>
        </w:rPr>
        <w:t xml:space="preserve"> has a pattern close to an “s curve” than a straight line, indicating that </w:t>
      </w:r>
      <w:r w:rsidRPr="00B634D2">
        <w:rPr>
          <w:rFonts w:ascii="Times New Roman" w:eastAsia="Times New Roman" w:hAnsi="Times New Roman" w:cs="Times New Roman"/>
          <w:color w:val="333333"/>
          <w:shd w:val="clear" w:color="auto" w:fill="FFFFFF"/>
        </w:rPr>
        <w:t>δ</w:t>
      </w:r>
      <w:r w:rsidRPr="00B634D2">
        <w:rPr>
          <w:rFonts w:ascii="Times New Roman" w:eastAsia="Times New Roman" w:hAnsi="Times New Roman" w:cs="Times New Roman"/>
          <w:color w:val="333333"/>
          <w:shd w:val="clear" w:color="auto" w:fill="FFFFFF"/>
          <w:vertAlign w:val="superscript"/>
        </w:rPr>
        <w:t>18</w:t>
      </w:r>
      <w:r w:rsidRPr="00B634D2">
        <w:rPr>
          <w:rFonts w:ascii="Times New Roman" w:eastAsia="Times New Roman" w:hAnsi="Times New Roman" w:cs="Times New Roman"/>
          <w:color w:val="333333"/>
          <w:shd w:val="clear" w:color="auto" w:fill="FFFFFF"/>
        </w:rPr>
        <w:t>O</w:t>
      </w:r>
      <w:r>
        <w:rPr>
          <w:rFonts w:ascii="Times New Roman" w:eastAsia="Times New Roman" w:hAnsi="Times New Roman" w:cs="Times New Roman"/>
          <w:color w:val="333333"/>
          <w:shd w:val="clear" w:color="auto" w:fill="FFFFFF"/>
        </w:rPr>
        <w:t xml:space="preserve"> values are not normally distributed. The same is true for the distribution of Insolation, but to a lesser extent. Insolation appears to be close to a normal distribution.</w:t>
      </w:r>
    </w:p>
    <w:p w14:paraId="7D9C3C29" w14:textId="6D08B6FA" w:rsidR="00C03E8C" w:rsidRPr="006D3DF8" w:rsidRDefault="00C03E8C"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The value of the t-statistic for comparison </w:t>
      </w:r>
      <w:r w:rsidR="006D3DF8">
        <w:rPr>
          <w:rFonts w:ascii="Times New Roman" w:eastAsia="Times New Roman" w:hAnsi="Times New Roman" w:cs="Times New Roman"/>
          <w:color w:val="333333"/>
          <w:shd w:val="clear" w:color="auto" w:fill="FFFFFF"/>
        </w:rPr>
        <w:t xml:space="preserve">of the simulated present and future January mean temperatures over Oregon is 9.4261. This t-value is large, and the p-value is small (&lt; 2.2e-16), meaning that there is a significant difference in means. </w:t>
      </w:r>
    </w:p>
    <w:p w14:paraId="0260897D" w14:textId="14F63176" w:rsidR="006D3DF8" w:rsidRPr="00280002" w:rsidRDefault="006D3DF8"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color w:val="333333"/>
          <w:shd w:val="clear" w:color="auto" w:fill="FFFFFF"/>
        </w:rPr>
        <w:lastRenderedPageBreak/>
        <w:t xml:space="preserve">The two-tailed test has a small t-value and a large p-value, so we cannot reject the null hypothesis that PJan1x and PJan2x are equal. The one-tailed test has a </w:t>
      </w:r>
      <w:r w:rsidR="00280002">
        <w:rPr>
          <w:rFonts w:ascii="Times New Roman" w:eastAsia="Times New Roman" w:hAnsi="Times New Roman" w:cs="Times New Roman"/>
          <w:color w:val="333333"/>
          <w:shd w:val="clear" w:color="auto" w:fill="FFFFFF"/>
        </w:rPr>
        <w:t>small t-value and a small p-value, so we cannot accept the alternative hypothesis. We can therefore conclude that future winter precipitation is not significantly greater than present.</w:t>
      </w:r>
    </w:p>
    <w:p w14:paraId="2E420436" w14:textId="34DE3842" w:rsidR="00280002" w:rsidRDefault="00E44004"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The value of the F-statistic</w:t>
      </w:r>
      <w:r w:rsidR="00234BF4">
        <w:rPr>
          <w:rFonts w:ascii="Times New Roman" w:eastAsia="Times New Roman" w:hAnsi="Times New Roman" w:cs="Times New Roman"/>
        </w:rPr>
        <w:t xml:space="preserve"> for this data is 3.008, and the p-value is 0.0581. We therefore cannot reject the null hypothesis that there are not significant differences between the means. The homogeneity of variance test produces a X</w:t>
      </w:r>
      <w:r w:rsidR="00234BF4" w:rsidRPr="00234BF4">
        <w:rPr>
          <w:rFonts w:ascii="Times New Roman" w:eastAsia="Times New Roman" w:hAnsi="Times New Roman" w:cs="Times New Roman"/>
          <w:vertAlign w:val="superscript"/>
        </w:rPr>
        <w:t>2</w:t>
      </w:r>
      <w:r w:rsidR="00234BF4">
        <w:rPr>
          <w:rFonts w:ascii="Times New Roman" w:eastAsia="Times New Roman" w:hAnsi="Times New Roman" w:cs="Times New Roman"/>
          <w:vertAlign w:val="superscript"/>
        </w:rPr>
        <w:t xml:space="preserve"> </w:t>
      </w:r>
      <w:r w:rsidR="00234BF4">
        <w:rPr>
          <w:rFonts w:ascii="Times New Roman" w:eastAsia="Times New Roman" w:hAnsi="Times New Roman" w:cs="Times New Roman"/>
        </w:rPr>
        <w:t xml:space="preserve">statistic of 2.1286 with a p-value of 0.345. This large p-value means that we cannot reject the null hypothesis that there is not a significant difference among variances among countries in preference of joining the EU. </w:t>
      </w:r>
    </w:p>
    <w:p w14:paraId="4C210B8D" w14:textId="4B8B3E9D" w:rsidR="00234BF4" w:rsidRDefault="00BE5DC0" w:rsidP="00B634D2">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 analysis of variance of variable </w:t>
      </w:r>
      <w:proofErr w:type="spellStart"/>
      <w:r>
        <w:rPr>
          <w:rFonts w:ascii="Times New Roman" w:eastAsia="Times New Roman" w:hAnsi="Times New Roman" w:cs="Times New Roman"/>
        </w:rPr>
        <w:t>WidthWS</w:t>
      </w:r>
      <w:proofErr w:type="spellEnd"/>
      <w:r>
        <w:rPr>
          <w:rFonts w:ascii="Times New Roman" w:eastAsia="Times New Roman" w:hAnsi="Times New Roman" w:cs="Times New Roman"/>
        </w:rPr>
        <w:t xml:space="preserve"> grouped by Reach produces </w:t>
      </w:r>
      <w:r w:rsidR="00205586">
        <w:rPr>
          <w:rFonts w:ascii="Times New Roman" w:eastAsia="Times New Roman" w:hAnsi="Times New Roman" w:cs="Times New Roman"/>
        </w:rPr>
        <w:t xml:space="preserve">an F-statistic of 47.88 with a very small p-value, allowing us to accept the alternative hypothesis that there is a significant difference among means between Reaches. The test of homogeneity of variances produced a small </w:t>
      </w:r>
      <w:r w:rsidR="00205586">
        <w:rPr>
          <w:rFonts w:ascii="Times New Roman" w:eastAsia="Times New Roman" w:hAnsi="Times New Roman" w:cs="Times New Roman"/>
        </w:rPr>
        <w:t>X</w:t>
      </w:r>
      <w:r w:rsidR="00205586" w:rsidRPr="00234BF4">
        <w:rPr>
          <w:rFonts w:ascii="Times New Roman" w:eastAsia="Times New Roman" w:hAnsi="Times New Roman" w:cs="Times New Roman"/>
          <w:vertAlign w:val="superscript"/>
        </w:rPr>
        <w:t>2</w:t>
      </w:r>
      <w:r w:rsidR="00205586">
        <w:rPr>
          <w:rFonts w:ascii="Times New Roman" w:eastAsia="Times New Roman" w:hAnsi="Times New Roman" w:cs="Times New Roman"/>
          <w:vertAlign w:val="superscript"/>
        </w:rPr>
        <w:t xml:space="preserve"> </w:t>
      </w:r>
      <w:r w:rsidR="00205586">
        <w:rPr>
          <w:rFonts w:ascii="Times New Roman" w:eastAsia="Times New Roman" w:hAnsi="Times New Roman" w:cs="Times New Roman"/>
        </w:rPr>
        <w:t>statistic</w:t>
      </w:r>
      <w:r w:rsidR="00205586">
        <w:rPr>
          <w:rFonts w:ascii="Times New Roman" w:eastAsia="Times New Roman" w:hAnsi="Times New Roman" w:cs="Times New Roman"/>
        </w:rPr>
        <w:t xml:space="preserve"> and a large p-value, so we cannot not reject the null hypothesis that there is not a significant difference among variances. </w:t>
      </w:r>
      <w:proofErr w:type="gramStart"/>
      <w:r w:rsidR="00205586">
        <w:rPr>
          <w:rFonts w:ascii="Times New Roman" w:eastAsia="Times New Roman" w:hAnsi="Times New Roman" w:cs="Times New Roman"/>
        </w:rPr>
        <w:t>Therefore</w:t>
      </w:r>
      <w:proofErr w:type="gramEnd"/>
      <w:r w:rsidR="00205586">
        <w:rPr>
          <w:rFonts w:ascii="Times New Roman" w:eastAsia="Times New Roman" w:hAnsi="Times New Roman" w:cs="Times New Roman"/>
        </w:rPr>
        <w:t xml:space="preserve"> the means of water-surface widths differ significantly among reaches, but not the variances.</w:t>
      </w:r>
    </w:p>
    <w:p w14:paraId="37EDEBD2" w14:textId="77EDD1F7" w:rsidR="005753A6" w:rsidRDefault="005753A6" w:rsidP="005753A6">
      <w:pPr>
        <w:spacing w:line="480" w:lineRule="auto"/>
        <w:rPr>
          <w:rFonts w:ascii="Times New Roman" w:eastAsia="Times New Roman" w:hAnsi="Times New Roman" w:cs="Times New Roman"/>
        </w:rPr>
      </w:pPr>
    </w:p>
    <w:p w14:paraId="799CF400" w14:textId="6B1480BF" w:rsidR="005753A6" w:rsidRDefault="005753A6" w:rsidP="005753A6">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2B16074" wp14:editId="4E92A6C4">
            <wp:extent cx="4038600" cy="3009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7">
                      <a:extLst>
                        <a:ext uri="{28A0092B-C50C-407E-A947-70E740481C1C}">
                          <a14:useLocalDpi xmlns:a14="http://schemas.microsoft.com/office/drawing/2010/main" val="0"/>
                        </a:ext>
                      </a:extLst>
                    </a:blip>
                    <a:stretch>
                      <a:fillRect/>
                    </a:stretch>
                  </pic:blipFill>
                  <pic:spPr>
                    <a:xfrm>
                      <a:off x="0" y="0"/>
                      <a:ext cx="4038600" cy="3009900"/>
                    </a:xfrm>
                    <a:prstGeom prst="rect">
                      <a:avLst/>
                    </a:prstGeom>
                  </pic:spPr>
                </pic:pic>
              </a:graphicData>
            </a:graphic>
          </wp:inline>
        </w:drawing>
      </w:r>
    </w:p>
    <w:p w14:paraId="0C9C0D89" w14:textId="01352752" w:rsidR="005753A6" w:rsidRPr="005753A6" w:rsidRDefault="005753A6" w:rsidP="005753A6">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Fig. 1 </w:t>
      </w:r>
      <w:proofErr w:type="gramStart"/>
      <w:r>
        <w:rPr>
          <w:rFonts w:ascii="Times New Roman" w:eastAsia="Times New Roman" w:hAnsi="Times New Roman" w:cs="Times New Roman"/>
        </w:rPr>
        <w:t>boxplot(</w:t>
      </w:r>
      <w:proofErr w:type="gramEnd"/>
      <w:r>
        <w:rPr>
          <w:rFonts w:ascii="Times New Roman" w:eastAsia="Times New Roman" w:hAnsi="Times New Roman" w:cs="Times New Roman"/>
        </w:rPr>
        <w:t>Yes ~ Country)</w:t>
      </w:r>
    </w:p>
    <w:p w14:paraId="0A311F18" w14:textId="77777777" w:rsidR="00B634D2" w:rsidRPr="00B634D2" w:rsidRDefault="00B634D2" w:rsidP="00B634D2">
      <w:pPr>
        <w:spacing w:line="480" w:lineRule="auto"/>
        <w:ind w:left="360"/>
        <w:rPr>
          <w:rFonts w:ascii="Times New Roman" w:hAnsi="Times New Roman" w:cs="Times New Roman"/>
        </w:rPr>
      </w:pPr>
    </w:p>
    <w:sectPr w:rsidR="00B634D2" w:rsidRPr="00B634D2"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95FA3" w14:textId="77777777" w:rsidR="002744AB" w:rsidRDefault="002744AB" w:rsidP="00384020">
      <w:r>
        <w:separator/>
      </w:r>
    </w:p>
  </w:endnote>
  <w:endnote w:type="continuationSeparator" w:id="0">
    <w:p w14:paraId="6F3D8BEC" w14:textId="77777777" w:rsidR="002744AB" w:rsidRDefault="002744AB" w:rsidP="0038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9B02D" w14:textId="77777777" w:rsidR="002744AB" w:rsidRDefault="002744AB" w:rsidP="00384020">
      <w:r>
        <w:separator/>
      </w:r>
    </w:p>
  </w:footnote>
  <w:footnote w:type="continuationSeparator" w:id="0">
    <w:p w14:paraId="6AC5EB83" w14:textId="77777777" w:rsidR="002744AB" w:rsidRDefault="002744AB" w:rsidP="00384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E1263" w14:textId="23ADB326" w:rsidR="00384020" w:rsidRPr="00384020" w:rsidRDefault="00384020" w:rsidP="00384020">
    <w:pPr>
      <w:pStyle w:val="Header"/>
      <w:spacing w:line="480" w:lineRule="auto"/>
      <w:rPr>
        <w:rFonts w:ascii="Times New Roman" w:hAnsi="Times New Roman" w:cs="Times New Roman"/>
      </w:rPr>
    </w:pPr>
    <w:r w:rsidRPr="00384020">
      <w:rPr>
        <w:rFonts w:ascii="Times New Roman" w:hAnsi="Times New Roman" w:cs="Times New Roman"/>
      </w:rPr>
      <w:tab/>
    </w:r>
    <w:r w:rsidRPr="00384020">
      <w:rPr>
        <w:rFonts w:ascii="Times New Roman" w:hAnsi="Times New Roman" w:cs="Times New Roman"/>
      </w:rPr>
      <w:tab/>
      <w:t>Noah Tigner</w:t>
    </w:r>
  </w:p>
  <w:p w14:paraId="59BE8E4C" w14:textId="76A1ED97" w:rsidR="00384020" w:rsidRPr="00384020" w:rsidRDefault="00384020" w:rsidP="00384020">
    <w:pPr>
      <w:pStyle w:val="Header"/>
      <w:spacing w:line="480" w:lineRule="auto"/>
      <w:rPr>
        <w:rFonts w:ascii="Times New Roman" w:hAnsi="Times New Roman" w:cs="Times New Roman"/>
      </w:rPr>
    </w:pPr>
    <w:r w:rsidRPr="00384020">
      <w:rPr>
        <w:rFonts w:ascii="Times New Roman" w:hAnsi="Times New Roman" w:cs="Times New Roman"/>
      </w:rPr>
      <w:tab/>
    </w:r>
    <w:r w:rsidRPr="00384020">
      <w:rPr>
        <w:rFonts w:ascii="Times New Roman" w:hAnsi="Times New Roman" w:cs="Times New Roman"/>
      </w:rPr>
      <w:tab/>
      <w:t>GEOG 495</w:t>
    </w:r>
  </w:p>
  <w:p w14:paraId="3D24C273" w14:textId="60127694" w:rsidR="00384020" w:rsidRPr="00384020" w:rsidRDefault="00384020" w:rsidP="00384020">
    <w:pPr>
      <w:pStyle w:val="Header"/>
      <w:spacing w:line="480" w:lineRule="auto"/>
      <w:rPr>
        <w:rFonts w:ascii="Times New Roman" w:hAnsi="Times New Roman" w:cs="Times New Roman"/>
      </w:rPr>
    </w:pPr>
    <w:r w:rsidRPr="00384020">
      <w:rPr>
        <w:rFonts w:ascii="Times New Roman" w:hAnsi="Times New Roman" w:cs="Times New Roman"/>
      </w:rPr>
      <w:tab/>
    </w:r>
    <w:r w:rsidRPr="00384020">
      <w:rPr>
        <w:rFonts w:ascii="Times New Roman" w:hAnsi="Times New Roman" w:cs="Times New Roman"/>
      </w:rPr>
      <w:tab/>
      <w:t>Exercise 6</w:t>
    </w:r>
  </w:p>
  <w:p w14:paraId="3F5BEE26" w14:textId="69751D97" w:rsidR="00384020" w:rsidRPr="00384020" w:rsidRDefault="00384020" w:rsidP="00384020">
    <w:pPr>
      <w:pStyle w:val="Header"/>
      <w:spacing w:line="480" w:lineRule="auto"/>
      <w:rPr>
        <w:rFonts w:ascii="Times New Roman" w:hAnsi="Times New Roman" w:cs="Times New Roman"/>
      </w:rPr>
    </w:pPr>
    <w:r w:rsidRPr="00384020">
      <w:rPr>
        <w:rFonts w:ascii="Times New Roman" w:hAnsi="Times New Roman" w:cs="Times New Roman"/>
      </w:rPr>
      <w:tab/>
      <w:t>Reference Distributions &amp; Significance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C2301"/>
    <w:multiLevelType w:val="hybridMultilevel"/>
    <w:tmpl w:val="3532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A3390"/>
    <w:multiLevelType w:val="hybridMultilevel"/>
    <w:tmpl w:val="A7F0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20"/>
    <w:rsid w:val="00205586"/>
    <w:rsid w:val="00234BF4"/>
    <w:rsid w:val="002744AB"/>
    <w:rsid w:val="00280002"/>
    <w:rsid w:val="00292048"/>
    <w:rsid w:val="00383B40"/>
    <w:rsid w:val="00384020"/>
    <w:rsid w:val="005753A6"/>
    <w:rsid w:val="00627CB3"/>
    <w:rsid w:val="006D3DF8"/>
    <w:rsid w:val="0076439F"/>
    <w:rsid w:val="00AF25D1"/>
    <w:rsid w:val="00B634D2"/>
    <w:rsid w:val="00BE5DC0"/>
    <w:rsid w:val="00C03E8C"/>
    <w:rsid w:val="00E44004"/>
    <w:rsid w:val="00E50863"/>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4E964"/>
  <w15:chartTrackingRefBased/>
  <w15:docId w15:val="{4B109411-AFE1-2C44-904E-296EC88C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020"/>
    <w:pPr>
      <w:tabs>
        <w:tab w:val="center" w:pos="4680"/>
        <w:tab w:val="right" w:pos="9360"/>
      </w:tabs>
    </w:pPr>
  </w:style>
  <w:style w:type="character" w:customStyle="1" w:styleId="HeaderChar">
    <w:name w:val="Header Char"/>
    <w:basedOn w:val="DefaultParagraphFont"/>
    <w:link w:val="Header"/>
    <w:uiPriority w:val="99"/>
    <w:rsid w:val="00384020"/>
  </w:style>
  <w:style w:type="paragraph" w:styleId="Footer">
    <w:name w:val="footer"/>
    <w:basedOn w:val="Normal"/>
    <w:link w:val="FooterChar"/>
    <w:uiPriority w:val="99"/>
    <w:unhideWhenUsed/>
    <w:rsid w:val="00384020"/>
    <w:pPr>
      <w:tabs>
        <w:tab w:val="center" w:pos="4680"/>
        <w:tab w:val="right" w:pos="9360"/>
      </w:tabs>
    </w:pPr>
  </w:style>
  <w:style w:type="character" w:customStyle="1" w:styleId="FooterChar">
    <w:name w:val="Footer Char"/>
    <w:basedOn w:val="DefaultParagraphFont"/>
    <w:link w:val="Footer"/>
    <w:uiPriority w:val="99"/>
    <w:rsid w:val="00384020"/>
  </w:style>
  <w:style w:type="paragraph" w:styleId="ListParagraph">
    <w:name w:val="List Paragraph"/>
    <w:basedOn w:val="Normal"/>
    <w:uiPriority w:val="34"/>
    <w:qFormat/>
    <w:rsid w:val="0038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00212">
      <w:bodyDiv w:val="1"/>
      <w:marLeft w:val="0"/>
      <w:marRight w:val="0"/>
      <w:marTop w:val="0"/>
      <w:marBottom w:val="0"/>
      <w:divBdr>
        <w:top w:val="none" w:sz="0" w:space="0" w:color="auto"/>
        <w:left w:val="none" w:sz="0" w:space="0" w:color="auto"/>
        <w:bottom w:val="none" w:sz="0" w:space="0" w:color="auto"/>
        <w:right w:val="none" w:sz="0" w:space="0" w:color="auto"/>
      </w:divBdr>
    </w:div>
    <w:div w:id="1278027719">
      <w:bodyDiv w:val="1"/>
      <w:marLeft w:val="0"/>
      <w:marRight w:val="0"/>
      <w:marTop w:val="0"/>
      <w:marBottom w:val="0"/>
      <w:divBdr>
        <w:top w:val="none" w:sz="0" w:space="0" w:color="auto"/>
        <w:left w:val="none" w:sz="0" w:space="0" w:color="auto"/>
        <w:bottom w:val="none" w:sz="0" w:space="0" w:color="auto"/>
        <w:right w:val="none" w:sz="0" w:space="0" w:color="auto"/>
      </w:divBdr>
    </w:div>
    <w:div w:id="16367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4</cp:revision>
  <dcterms:created xsi:type="dcterms:W3CDTF">2020-05-10T21:31:00Z</dcterms:created>
  <dcterms:modified xsi:type="dcterms:W3CDTF">2020-05-10T23:23:00Z</dcterms:modified>
</cp:coreProperties>
</file>