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B505" w14:textId="35023C08" w:rsidR="001A52E5" w:rsidRDefault="00D417B5" w:rsidP="001A52E5">
      <w:pPr>
        <w:pStyle w:val="Text"/>
        <w:framePr w:w="9360" w:hSpace="187" w:vSpace="187" w:wrap="notBeside" w:vAnchor="text" w:hAnchor="page" w:x="1398" w:y="505"/>
        <w:ind w:firstLine="0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="007F4166">
        <w:rPr>
          <w:sz w:val="48"/>
          <w:szCs w:val="48"/>
        </w:rPr>
        <w:t>Pendulum Hardware Constants</w:t>
      </w:r>
    </w:p>
    <w:p w14:paraId="2507B506" w14:textId="458F93BB" w:rsidR="001A52E5" w:rsidRDefault="006B3B00" w:rsidP="001A52E5">
      <w:pPr>
        <w:pStyle w:val="Text"/>
        <w:framePr w:w="9360" w:hSpace="187" w:vSpace="187" w:wrap="notBeside" w:vAnchor="text" w:hAnchor="page" w:x="1398" w:y="505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Touchton, Noah</w:t>
      </w:r>
    </w:p>
    <w:p w14:paraId="2507B507" w14:textId="5F52A1F4" w:rsidR="001A52E5" w:rsidRDefault="001A52E5" w:rsidP="001A52E5">
      <w:pPr>
        <w:pStyle w:val="Text"/>
        <w:framePr w:w="9360" w:hSpace="187" w:vSpace="187" w:wrap="notBeside" w:vAnchor="text" w:hAnchor="page" w:x="1398" w:y="505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Section </w:t>
      </w:r>
      <w:r w:rsidR="006B3B00">
        <w:rPr>
          <w:sz w:val="40"/>
          <w:szCs w:val="40"/>
        </w:rPr>
        <w:t>12105</w:t>
      </w:r>
      <w:r>
        <w:rPr>
          <w:sz w:val="40"/>
          <w:szCs w:val="40"/>
        </w:rPr>
        <w:t xml:space="preserve">     </w:t>
      </w:r>
      <w:r w:rsidRPr="00EE78CC">
        <w:rPr>
          <w:sz w:val="40"/>
          <w:szCs w:val="40"/>
        </w:rPr>
        <w:t>Date</w:t>
      </w:r>
      <w:r w:rsidR="006B3B00">
        <w:rPr>
          <w:sz w:val="40"/>
          <w:szCs w:val="40"/>
        </w:rPr>
        <w:t xml:space="preserve"> </w:t>
      </w:r>
      <w:r w:rsidR="008B7260">
        <w:rPr>
          <w:sz w:val="40"/>
          <w:szCs w:val="40"/>
        </w:rPr>
        <w:t>1</w:t>
      </w:r>
      <w:r w:rsidR="007F4166">
        <w:rPr>
          <w:sz w:val="40"/>
          <w:szCs w:val="40"/>
        </w:rPr>
        <w:t>1/6</w:t>
      </w:r>
      <w:r w:rsidR="006B3B00">
        <w:rPr>
          <w:sz w:val="40"/>
          <w:szCs w:val="40"/>
        </w:rPr>
        <w:t>/25</w:t>
      </w:r>
    </w:p>
    <w:p w14:paraId="2507B508" w14:textId="77777777" w:rsidR="002C649F" w:rsidRDefault="002C649F" w:rsidP="002C649F">
      <w:pPr>
        <w:pStyle w:val="Text"/>
        <w:ind w:firstLine="0"/>
        <w:jc w:val="center"/>
        <w:rPr>
          <w:sz w:val="48"/>
          <w:szCs w:val="48"/>
        </w:rPr>
      </w:pPr>
    </w:p>
    <w:p w14:paraId="2507B509" w14:textId="77777777" w:rsidR="002C649F" w:rsidRDefault="002C649F" w:rsidP="001759DB">
      <w:pPr>
        <w:pStyle w:val="Text"/>
        <w:ind w:firstLine="0"/>
        <w:rPr>
          <w:sz w:val="18"/>
          <w:szCs w:val="18"/>
        </w:rPr>
        <w:sectPr w:rsidR="002C649F" w:rsidSect="00A9254E">
          <w:headerReference w:type="default" r:id="rId8"/>
          <w:footerReference w:type="even" r:id="rId9"/>
          <w:footerReference w:type="default" r:id="rId10"/>
          <w:headerReference w:type="first" r:id="rId11"/>
          <w:pgSz w:w="12240" w:h="15840" w:code="1"/>
          <w:pgMar w:top="1008" w:right="936" w:bottom="1008" w:left="936" w:header="432" w:footer="432" w:gutter="0"/>
          <w:pgNumType w:start="0"/>
          <w:cols w:space="288"/>
          <w:titlePg/>
        </w:sectPr>
      </w:pPr>
    </w:p>
    <w:p w14:paraId="12F2E8CF" w14:textId="77777777" w:rsidR="001759DB" w:rsidRDefault="001759DB" w:rsidP="008B7260">
      <w:pPr>
        <w:jc w:val="both"/>
        <w:rPr>
          <w:b/>
          <w:bCs/>
          <w:i/>
          <w:iCs/>
          <w:sz w:val="18"/>
          <w:szCs w:val="18"/>
        </w:rPr>
      </w:pPr>
      <w:bookmarkStart w:id="0" w:name="PointTmp"/>
    </w:p>
    <w:p w14:paraId="44252C5C" w14:textId="77777777" w:rsidR="001759DB" w:rsidRDefault="001759DB" w:rsidP="008B7260">
      <w:pPr>
        <w:jc w:val="both"/>
        <w:rPr>
          <w:b/>
          <w:bCs/>
          <w:i/>
          <w:iCs/>
          <w:sz w:val="18"/>
          <w:szCs w:val="18"/>
        </w:rPr>
      </w:pPr>
    </w:p>
    <w:p w14:paraId="2F584361" w14:textId="69367CB3" w:rsidR="001759DB" w:rsidRDefault="001759DB" w:rsidP="001759DB">
      <w:pPr>
        <w:pStyle w:val="TableTitle"/>
      </w:pPr>
      <w:r>
        <w:t xml:space="preserve">TABLE </w:t>
      </w:r>
      <w:r>
        <w:t>I</w:t>
      </w:r>
    </w:p>
    <w:p w14:paraId="681DB62E" w14:textId="36224692" w:rsidR="001759DB" w:rsidRDefault="001759DB" w:rsidP="001759DB">
      <w:pPr>
        <w:pStyle w:val="TableTitle"/>
      </w:pPr>
      <w:r>
        <w:t>Measured and Calculated Constants</w:t>
      </w:r>
    </w:p>
    <w:tbl>
      <w:tblPr>
        <w:tblW w:w="5040" w:type="dxa"/>
        <w:tblInd w:w="90" w:type="dxa"/>
        <w:tblBorders>
          <w:top w:val="single" w:sz="12" w:space="0" w:color="808080"/>
          <w:bottom w:val="single" w:sz="1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80"/>
        <w:gridCol w:w="1440"/>
        <w:gridCol w:w="1890"/>
      </w:tblGrid>
      <w:tr w:rsidR="001759DB" w14:paraId="6A4B85D6" w14:textId="77777777" w:rsidTr="00E804C5">
        <w:trPr>
          <w:trHeight w:val="440"/>
        </w:trPr>
        <w:tc>
          <w:tcPr>
            <w:tcW w:w="1710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6E2E9A9" w14:textId="68B34AD7" w:rsidR="001759DB" w:rsidRDefault="001759DB" w:rsidP="00E804C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44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A2AE843" w14:textId="42ED7DC8" w:rsidR="001759DB" w:rsidRDefault="001759DB" w:rsidP="00E804C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Value</w:t>
            </w:r>
          </w:p>
        </w:tc>
        <w:tc>
          <w:tcPr>
            <w:tcW w:w="189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B1D3373" w14:textId="4747AE11" w:rsidR="001759DB" w:rsidRDefault="001759DB" w:rsidP="00E804C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Method</w:t>
            </w:r>
          </w:p>
        </w:tc>
      </w:tr>
      <w:tr w:rsidR="001759DB" w14:paraId="27D5DD63" w14:textId="77777777" w:rsidTr="009F1E8F">
        <w:trPr>
          <w:trHeight w:val="162"/>
        </w:trPr>
        <w:tc>
          <w:tcPr>
            <w:tcW w:w="1530" w:type="dxa"/>
            <w:vAlign w:val="center"/>
          </w:tcPr>
          <w:p w14:paraId="6E5A5262" w14:textId="0AF12B03" w:rsidR="001759DB" w:rsidRPr="00FF6DE9" w:rsidRDefault="001759DB" w:rsidP="009F1E8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76C2B" w14:textId="6B534CC0" w:rsidR="001759DB" w:rsidRPr="00FF6DE9" w:rsidRDefault="001759DB" w:rsidP="009F1E8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90" w:type="dxa"/>
            <w:vAlign w:val="center"/>
          </w:tcPr>
          <w:p w14:paraId="0F9D7D20" w14:textId="47B941A2" w:rsidR="001759DB" w:rsidRPr="00FF6DE9" w:rsidRDefault="001759DB" w:rsidP="009F1E8F">
            <w:pPr>
              <w:jc w:val="center"/>
              <w:rPr>
                <w:sz w:val="16"/>
                <w:szCs w:val="16"/>
              </w:rPr>
            </w:pPr>
          </w:p>
        </w:tc>
      </w:tr>
      <w:tr w:rsidR="001759DB" w14:paraId="756B9E4B" w14:textId="77777777" w:rsidTr="009F1E8F">
        <w:trPr>
          <w:trHeight w:val="162"/>
        </w:trPr>
        <w:tc>
          <w:tcPr>
            <w:tcW w:w="1530" w:type="dxa"/>
            <w:vAlign w:val="center"/>
          </w:tcPr>
          <w:p w14:paraId="3E669D2C" w14:textId="5F2E350D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87E6D" w14:textId="65907FC2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16 ohms</w:t>
            </w:r>
          </w:p>
        </w:tc>
        <w:tc>
          <w:tcPr>
            <w:tcW w:w="1890" w:type="dxa"/>
            <w:vAlign w:val="center"/>
          </w:tcPr>
          <w:p w14:paraId="3806BC1E" w14:textId="13220BD0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Data Sheet</w:t>
            </w:r>
          </w:p>
        </w:tc>
      </w:tr>
      <w:tr w:rsidR="001759DB" w14:paraId="77A4070F" w14:textId="77777777" w:rsidTr="009F1E8F">
        <w:trPr>
          <w:trHeight w:val="837"/>
        </w:trPr>
        <w:tc>
          <w:tcPr>
            <w:tcW w:w="1530" w:type="dxa"/>
            <w:vAlign w:val="center"/>
          </w:tcPr>
          <w:p w14:paraId="2777D72E" w14:textId="6DDB4A58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  <w:vertAlign w:val="subscript"/>
              </w:rPr>
            </w:pPr>
            <w:r w:rsidRPr="009F1E8F">
              <w:rPr>
                <w:rFonts w:ascii="Calibri" w:hAnsi="Calibri" w:cs="Calibri"/>
                <w:color w:val="000000"/>
              </w:rPr>
              <w:t>K</w:t>
            </w:r>
            <w:r w:rsidRPr="009F1E8F">
              <w:rPr>
                <w:rFonts w:ascii="Calibri" w:hAnsi="Calibri" w:cs="Calibri"/>
                <w:color w:val="000000"/>
                <w:vertAlign w:val="subscript"/>
              </w:rPr>
              <w:t>m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6D1AF" w14:textId="5C495038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0.525 Nm/A</w:t>
            </w:r>
          </w:p>
        </w:tc>
        <w:tc>
          <w:tcPr>
            <w:tcW w:w="1890" w:type="dxa"/>
            <w:vAlign w:val="center"/>
          </w:tcPr>
          <w:p w14:paraId="3E26F579" w14:textId="32AB32E8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Calculation with Data Sheet Values</w:t>
            </w:r>
          </w:p>
        </w:tc>
      </w:tr>
      <w:tr w:rsidR="001759DB" w14:paraId="39771567" w14:textId="77777777" w:rsidTr="009F1E8F">
        <w:trPr>
          <w:trHeight w:val="540"/>
        </w:trPr>
        <w:tc>
          <w:tcPr>
            <w:tcW w:w="1530" w:type="dxa"/>
            <w:vAlign w:val="center"/>
          </w:tcPr>
          <w:p w14:paraId="61C570B0" w14:textId="46EC276D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  <w:vertAlign w:val="subscript"/>
              </w:rPr>
            </w:pPr>
            <w:r w:rsidRPr="009F1E8F">
              <w:rPr>
                <w:rFonts w:ascii="Calibri" w:hAnsi="Calibri" w:cs="Calibri"/>
                <w:color w:val="000000"/>
              </w:rPr>
              <w:t>L</w:t>
            </w:r>
            <w:r w:rsidRPr="009F1E8F">
              <w:rPr>
                <w:rFonts w:ascii="Calibri" w:hAnsi="Calibri" w:cs="Calibri"/>
                <w:color w:val="000000"/>
                <w:vertAlign w:val="subscript"/>
              </w:rPr>
              <w:t>1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0EC52" w14:textId="63041D83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0.1231 m</w:t>
            </w:r>
          </w:p>
        </w:tc>
        <w:tc>
          <w:tcPr>
            <w:tcW w:w="1890" w:type="dxa"/>
            <w:vAlign w:val="center"/>
          </w:tcPr>
          <w:p w14:paraId="62F70491" w14:textId="134FEFB1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Ruler</w:t>
            </w:r>
          </w:p>
        </w:tc>
      </w:tr>
      <w:tr w:rsidR="001759DB" w14:paraId="20DCCB16" w14:textId="77777777" w:rsidTr="009F1E8F">
        <w:trPr>
          <w:trHeight w:val="360"/>
        </w:trPr>
        <w:tc>
          <w:tcPr>
            <w:tcW w:w="1530" w:type="dxa"/>
            <w:vAlign w:val="center"/>
          </w:tcPr>
          <w:p w14:paraId="158011EF" w14:textId="2D9C843B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  <w:vertAlign w:val="subscript"/>
              </w:rPr>
            </w:pPr>
            <w:r w:rsidRPr="009F1E8F">
              <w:rPr>
                <w:rFonts w:ascii="Calibri" w:hAnsi="Calibri" w:cs="Calibri"/>
                <w:color w:val="000000"/>
              </w:rPr>
              <w:t>M</w:t>
            </w:r>
            <w:r w:rsidRPr="009F1E8F">
              <w:rPr>
                <w:rFonts w:ascii="Calibri" w:hAnsi="Calibri" w:cs="Calibri"/>
                <w:color w:val="000000"/>
                <w:vertAlign w:val="subscript"/>
              </w:rPr>
              <w:t>2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CBB1D" w14:textId="68ECE46D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0.00377 kg</w:t>
            </w:r>
          </w:p>
        </w:tc>
        <w:tc>
          <w:tcPr>
            <w:tcW w:w="1890" w:type="dxa"/>
            <w:vAlign w:val="center"/>
          </w:tcPr>
          <w:p w14:paraId="4DE337B4" w14:textId="0FA46D6E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Scale</w:t>
            </w:r>
          </w:p>
        </w:tc>
      </w:tr>
      <w:tr w:rsidR="001759DB" w14:paraId="6F9EEE79" w14:textId="77777777" w:rsidTr="009F1E8F">
        <w:trPr>
          <w:trHeight w:val="846"/>
        </w:trPr>
        <w:tc>
          <w:tcPr>
            <w:tcW w:w="1530" w:type="dxa"/>
            <w:vAlign w:val="center"/>
          </w:tcPr>
          <w:p w14:paraId="220F145F" w14:textId="29E4B84F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  <w:vertAlign w:val="subscript"/>
              </w:rPr>
            </w:pPr>
            <w:r w:rsidRPr="009F1E8F">
              <w:rPr>
                <w:rFonts w:ascii="Calibri" w:hAnsi="Calibri" w:cs="Calibri"/>
                <w:color w:val="000000"/>
              </w:rPr>
              <w:t>J</w:t>
            </w:r>
            <w:r w:rsidRPr="009F1E8F">
              <w:rPr>
                <w:rFonts w:ascii="Calibri" w:hAnsi="Calibri" w:cs="Calibri"/>
                <w:color w:val="000000"/>
                <w:vertAlign w:val="subscript"/>
              </w:rPr>
              <w:t>2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D3B8E" w14:textId="35E235EE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  <w:vertAlign w:val="superscript"/>
              </w:rPr>
            </w:pPr>
            <w:r w:rsidRPr="009F1E8F">
              <w:rPr>
                <w:rFonts w:ascii="Calibri" w:hAnsi="Calibri" w:cs="Calibri"/>
                <w:color w:val="000000"/>
              </w:rPr>
              <w:t>0.0001374</w:t>
            </w:r>
            <w:r w:rsidR="009F1E8F">
              <w:rPr>
                <w:rFonts w:ascii="Calibri" w:hAnsi="Calibri" w:cs="Calibri"/>
                <w:color w:val="000000"/>
              </w:rPr>
              <w:t xml:space="preserve"> </w:t>
            </w:r>
            <w:r w:rsidRPr="009F1E8F">
              <w:rPr>
                <w:rFonts w:ascii="Calibri" w:hAnsi="Calibri" w:cs="Calibri"/>
                <w:color w:val="000000"/>
              </w:rPr>
              <w:t>kgm</w:t>
            </w:r>
            <w:r w:rsidRPr="009F1E8F">
              <w:rPr>
                <w:rFonts w:ascii="Calibri" w:hAnsi="Calibri" w:cs="Calibri"/>
                <w:color w:val="000000"/>
                <w:vertAlign w:val="superscript"/>
              </w:rPr>
              <w:t>2</w:t>
            </w:r>
          </w:p>
        </w:tc>
        <w:tc>
          <w:tcPr>
            <w:tcW w:w="1890" w:type="dxa"/>
            <w:vAlign w:val="center"/>
          </w:tcPr>
          <w:p w14:paraId="40329585" w14:textId="34D21641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Calculated</w:t>
            </w:r>
          </w:p>
        </w:tc>
      </w:tr>
      <w:tr w:rsidR="001759DB" w14:paraId="21ABDE23" w14:textId="77777777" w:rsidTr="009F1E8F">
        <w:trPr>
          <w:trHeight w:val="621"/>
        </w:trPr>
        <w:tc>
          <w:tcPr>
            <w:tcW w:w="1530" w:type="dxa"/>
            <w:vAlign w:val="center"/>
          </w:tcPr>
          <w:p w14:paraId="6EC1E571" w14:textId="7D51A280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l</w:t>
            </w:r>
            <w:r w:rsidRPr="009F1E8F">
              <w:rPr>
                <w:rFonts w:ascii="Calibri" w:hAnsi="Calibri" w:cs="Calibri"/>
                <w:color w:val="000000"/>
                <w:vertAlign w:val="subscript"/>
              </w:rPr>
              <w:t>2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C0D99" w14:textId="2642BA2C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0.1472 m</w:t>
            </w:r>
          </w:p>
        </w:tc>
        <w:tc>
          <w:tcPr>
            <w:tcW w:w="1890" w:type="dxa"/>
            <w:vAlign w:val="center"/>
          </w:tcPr>
          <w:p w14:paraId="5AF26F7C" w14:textId="2BBC5736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Ruler</w:t>
            </w:r>
          </w:p>
        </w:tc>
      </w:tr>
      <w:tr w:rsidR="001759DB" w14:paraId="7474A9E8" w14:textId="77777777" w:rsidTr="009F1E8F">
        <w:trPr>
          <w:trHeight w:val="162"/>
        </w:trPr>
        <w:tc>
          <w:tcPr>
            <w:tcW w:w="1530" w:type="dxa"/>
            <w:vAlign w:val="center"/>
          </w:tcPr>
          <w:p w14:paraId="714D1821" w14:textId="4D9BF2E8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b</w:t>
            </w:r>
            <w:r w:rsidRPr="009F1E8F">
              <w:rPr>
                <w:rFonts w:ascii="Calibri" w:hAnsi="Calibri" w:cs="Calibri"/>
                <w:color w:val="000000"/>
                <w:vertAlign w:val="subscript"/>
              </w:rPr>
              <w:t>1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3AFE3" w14:textId="62F1A603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 xml:space="preserve">0.0146 </w:t>
            </w:r>
            <w:proofErr w:type="spellStart"/>
            <w:r w:rsidRPr="009F1E8F">
              <w:rPr>
                <w:rFonts w:ascii="Calibri" w:hAnsi="Calibri" w:cs="Calibri"/>
                <w:color w:val="000000"/>
              </w:rPr>
              <w:t>Nms</w:t>
            </w:r>
            <w:proofErr w:type="spellEnd"/>
            <w:r w:rsidRPr="009F1E8F">
              <w:rPr>
                <w:rFonts w:ascii="Calibri" w:hAnsi="Calibri" w:cs="Calibri"/>
                <w:color w:val="000000"/>
              </w:rPr>
              <w:t>/rad</w:t>
            </w:r>
          </w:p>
        </w:tc>
        <w:tc>
          <w:tcPr>
            <w:tcW w:w="1890" w:type="dxa"/>
            <w:vAlign w:val="center"/>
          </w:tcPr>
          <w:p w14:paraId="639F61B8" w14:textId="3CBC0193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Solving for transfer function constants then relating them to dynamics</w:t>
            </w:r>
          </w:p>
        </w:tc>
      </w:tr>
      <w:tr w:rsidR="001759DB" w14:paraId="6FF46382" w14:textId="77777777" w:rsidTr="009F1E8F">
        <w:trPr>
          <w:trHeight w:val="162"/>
        </w:trPr>
        <w:tc>
          <w:tcPr>
            <w:tcW w:w="1530" w:type="dxa"/>
            <w:vAlign w:val="center"/>
          </w:tcPr>
          <w:p w14:paraId="1B612F92" w14:textId="5F92E16B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  <w:vertAlign w:val="subscript"/>
              </w:rPr>
            </w:pPr>
            <w:r w:rsidRPr="009F1E8F">
              <w:rPr>
                <w:rFonts w:ascii="Calibri" w:hAnsi="Calibri" w:cs="Calibri"/>
                <w:color w:val="000000"/>
              </w:rPr>
              <w:t>J</w:t>
            </w:r>
            <w:r w:rsidRPr="009F1E8F">
              <w:rPr>
                <w:rFonts w:ascii="Calibri" w:hAnsi="Calibri" w:cs="Calibri"/>
                <w:color w:val="000000"/>
                <w:vertAlign w:val="subscript"/>
              </w:rPr>
              <w:t>0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AA8EF" w14:textId="138BB87C" w:rsidR="001759DB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0.0</w:t>
            </w:r>
            <w:r w:rsidR="00DB2188">
              <w:rPr>
                <w:rFonts w:ascii="Calibri" w:hAnsi="Calibri" w:cs="Calibri"/>
                <w:color w:val="000000"/>
              </w:rPr>
              <w:t>024</w:t>
            </w:r>
            <w:r w:rsidRPr="009F1E8F">
              <w:rPr>
                <w:rFonts w:ascii="Calibri" w:hAnsi="Calibri" w:cs="Calibri"/>
                <w:color w:val="000000"/>
              </w:rPr>
              <w:t xml:space="preserve"> kgm</w:t>
            </w:r>
            <w:r w:rsidRPr="009F1E8F">
              <w:rPr>
                <w:rFonts w:ascii="Calibri" w:hAnsi="Calibri" w:cs="Calibri"/>
                <w:color w:val="000000"/>
                <w:vertAlign w:val="superscript"/>
              </w:rPr>
              <w:t>2</w:t>
            </w:r>
          </w:p>
        </w:tc>
        <w:tc>
          <w:tcPr>
            <w:tcW w:w="1890" w:type="dxa"/>
            <w:vAlign w:val="center"/>
          </w:tcPr>
          <w:p w14:paraId="68DFE22A" w14:textId="7277A0D6" w:rsidR="00A46C7A" w:rsidRPr="009F1E8F" w:rsidRDefault="00A46C7A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Solving for transfer function constants then relating them to dynamics</w:t>
            </w:r>
          </w:p>
        </w:tc>
      </w:tr>
      <w:tr w:rsidR="00A46C7A" w14:paraId="4D883D7B" w14:textId="77777777" w:rsidTr="009F1E8F">
        <w:trPr>
          <w:trHeight w:val="1278"/>
        </w:trPr>
        <w:tc>
          <w:tcPr>
            <w:tcW w:w="1530" w:type="dxa"/>
            <w:tcBorders>
              <w:bottom w:val="double" w:sz="4" w:space="0" w:color="auto"/>
            </w:tcBorders>
            <w:vAlign w:val="center"/>
          </w:tcPr>
          <w:p w14:paraId="026B738E" w14:textId="06B22F99" w:rsidR="00A46C7A" w:rsidRPr="009F1E8F" w:rsidRDefault="009F1E8F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b</w:t>
            </w:r>
            <w:r w:rsidRPr="009F1E8F">
              <w:rPr>
                <w:rFonts w:ascii="Calibri" w:hAnsi="Calibri" w:cs="Calibri"/>
                <w:color w:val="000000"/>
                <w:vertAlign w:val="subscript"/>
              </w:rPr>
              <w:t>2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F3CAF7A" w14:textId="068E4013" w:rsidR="00A46C7A" w:rsidRPr="009F1E8F" w:rsidRDefault="009F1E8F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4.72*10</w:t>
            </w:r>
            <w:r w:rsidRPr="009F1E8F">
              <w:rPr>
                <w:rFonts w:ascii="Calibri" w:hAnsi="Calibri" w:cs="Calibri"/>
                <w:color w:val="000000"/>
                <w:vertAlign w:val="superscript"/>
              </w:rPr>
              <w:t>5</w:t>
            </w:r>
            <w:r w:rsidRPr="009F1E8F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9F1E8F">
              <w:rPr>
                <w:rFonts w:ascii="Calibri" w:hAnsi="Calibri" w:cs="Calibri"/>
                <w:color w:val="000000"/>
              </w:rPr>
              <w:t>Nms</w:t>
            </w:r>
            <w:proofErr w:type="spellEnd"/>
          </w:p>
        </w:tc>
        <w:tc>
          <w:tcPr>
            <w:tcW w:w="1890" w:type="dxa"/>
            <w:tcBorders>
              <w:bottom w:val="double" w:sz="4" w:space="0" w:color="auto"/>
            </w:tcBorders>
            <w:vAlign w:val="center"/>
          </w:tcPr>
          <w:p w14:paraId="0624D190" w14:textId="07DB34D4" w:rsidR="00A46C7A" w:rsidRPr="009F1E8F" w:rsidRDefault="009F1E8F" w:rsidP="009F1E8F">
            <w:pPr>
              <w:jc w:val="center"/>
              <w:rPr>
                <w:rFonts w:ascii="Calibri" w:hAnsi="Calibri" w:cs="Calibri"/>
                <w:color w:val="000000"/>
              </w:rPr>
            </w:pPr>
            <w:r w:rsidRPr="009F1E8F">
              <w:rPr>
                <w:rFonts w:ascii="Calibri" w:hAnsi="Calibri" w:cs="Calibri"/>
                <w:color w:val="000000"/>
              </w:rPr>
              <w:t>Measured the damping of the pendulum experimentally</w:t>
            </w:r>
          </w:p>
        </w:tc>
      </w:tr>
    </w:tbl>
    <w:p w14:paraId="529AF19C" w14:textId="77777777" w:rsidR="001759DB" w:rsidRDefault="001759DB" w:rsidP="001759DB">
      <w:pPr>
        <w:rPr>
          <w:i/>
          <w:iCs/>
        </w:rPr>
      </w:pPr>
      <w:r>
        <w:rPr>
          <w:i/>
          <w:iCs/>
        </w:rPr>
        <w:tab/>
      </w:r>
    </w:p>
    <w:p w14:paraId="2BA7E149" w14:textId="77777777" w:rsidR="001759DB" w:rsidRDefault="001759DB" w:rsidP="008B7260">
      <w:pPr>
        <w:jc w:val="both"/>
        <w:rPr>
          <w:b/>
          <w:bCs/>
          <w:i/>
          <w:iCs/>
          <w:sz w:val="18"/>
          <w:szCs w:val="18"/>
        </w:rPr>
      </w:pPr>
    </w:p>
    <w:p w14:paraId="44FA57D3" w14:textId="386E32CE" w:rsidR="001759DB" w:rsidRDefault="0083424A" w:rsidP="008B7260">
      <w:pPr>
        <w:jc w:val="both"/>
        <w:rPr>
          <w:i/>
          <w:iCs/>
        </w:rPr>
      </w:pPr>
      <w:r>
        <w:rPr>
          <w:i/>
          <w:iCs/>
        </w:rPr>
        <w:t>State Space Matrices</w:t>
      </w:r>
    </w:p>
    <w:p w14:paraId="2B93BA75" w14:textId="201EC968" w:rsidR="0083424A" w:rsidRPr="0083424A" w:rsidRDefault="0083424A" w:rsidP="008B7260">
      <w:pPr>
        <w:jc w:val="both"/>
      </w:pPr>
      <w:r>
        <w:tab/>
        <w:t>The A matrix is shown by (1).</w:t>
      </w:r>
    </w:p>
    <w:p w14:paraId="46C02D48" w14:textId="77777777" w:rsidR="0083424A" w:rsidRDefault="0083424A" w:rsidP="008B7260">
      <w:pPr>
        <w:jc w:val="both"/>
        <w:rPr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4"/>
        <w:gridCol w:w="474"/>
      </w:tblGrid>
      <w:tr w:rsidR="0083424A" w14:paraId="01937F08" w14:textId="77777777" w:rsidTr="0083424A">
        <w:tc>
          <w:tcPr>
            <w:tcW w:w="4314" w:type="dxa"/>
          </w:tcPr>
          <w:p w14:paraId="060E7B2B" w14:textId="0F611234" w:rsidR="0083424A" w:rsidRPr="00E84188" w:rsidRDefault="0083424A" w:rsidP="00E804C5">
            <w:pPr>
              <w:pStyle w:val="Text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-2.075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14.57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-0.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0139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-52.57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-9.38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-0.3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525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74" w:type="dxa"/>
            <w:vAlign w:val="center"/>
          </w:tcPr>
          <w:p w14:paraId="7497E0AF" w14:textId="77777777" w:rsidR="0083424A" w:rsidRDefault="0083424A" w:rsidP="0083424A">
            <w:pPr>
              <w:pStyle w:val="Text"/>
              <w:ind w:firstLine="0"/>
              <w:jc w:val="center"/>
            </w:pPr>
            <w:r w:rsidRPr="00E84188">
              <w:t>(</w:t>
            </w:r>
            <w:r>
              <w:t>1</w:t>
            </w:r>
            <w:r w:rsidRPr="00E84188">
              <w:t>)</w:t>
            </w:r>
          </w:p>
        </w:tc>
      </w:tr>
    </w:tbl>
    <w:p w14:paraId="6CFECD14" w14:textId="5F5B144D" w:rsidR="0083424A" w:rsidRPr="0083424A" w:rsidRDefault="0083424A" w:rsidP="00127A89">
      <w:pPr>
        <w:ind w:firstLine="202"/>
        <w:jc w:val="both"/>
      </w:pPr>
      <w:r>
        <w:t>The B matrix is shown by (2)</w:t>
      </w:r>
      <w:r w:rsidR="00127A89">
        <w:t>.</w:t>
      </w:r>
    </w:p>
    <w:p w14:paraId="5E5DE618" w14:textId="77777777" w:rsidR="0083424A" w:rsidRDefault="0083424A" w:rsidP="008B7260">
      <w:pPr>
        <w:jc w:val="both"/>
        <w:rPr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4"/>
        <w:gridCol w:w="474"/>
      </w:tblGrid>
      <w:tr w:rsidR="0083424A" w14:paraId="1AD83708" w14:textId="77777777" w:rsidTr="00E804C5">
        <w:tc>
          <w:tcPr>
            <w:tcW w:w="4314" w:type="dxa"/>
          </w:tcPr>
          <w:p w14:paraId="76B84517" w14:textId="7493DDE1" w:rsidR="0083424A" w:rsidRPr="00E84188" w:rsidRDefault="0083424A" w:rsidP="00E804C5">
            <w:pPr>
              <w:pStyle w:val="Text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15.03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9.67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74" w:type="dxa"/>
            <w:vAlign w:val="center"/>
          </w:tcPr>
          <w:p w14:paraId="163F70D4" w14:textId="3AEBAA74" w:rsidR="0083424A" w:rsidRDefault="0083424A" w:rsidP="00E804C5">
            <w:pPr>
              <w:pStyle w:val="Text"/>
              <w:ind w:firstLine="0"/>
              <w:jc w:val="center"/>
            </w:pPr>
            <w:r w:rsidRPr="00E84188">
              <w:t>(</w:t>
            </w:r>
            <w:r w:rsidR="00127A89">
              <w:t>2</w:t>
            </w:r>
            <w:r w:rsidRPr="00E84188">
              <w:t>)</w:t>
            </w:r>
          </w:p>
        </w:tc>
      </w:tr>
    </w:tbl>
    <w:p w14:paraId="5C99777C" w14:textId="77777777" w:rsidR="00127A89" w:rsidRDefault="00127A89" w:rsidP="008B7260">
      <w:pPr>
        <w:jc w:val="both"/>
      </w:pPr>
      <w:r>
        <w:tab/>
      </w:r>
    </w:p>
    <w:p w14:paraId="3968CE6E" w14:textId="79F5A22A" w:rsidR="0083424A" w:rsidRDefault="00127A89" w:rsidP="00127A89">
      <w:pPr>
        <w:ind w:firstLine="202"/>
        <w:jc w:val="both"/>
      </w:pPr>
      <w:r>
        <w:t>The C matrix is shown by (3).</w:t>
      </w:r>
    </w:p>
    <w:p w14:paraId="17AE91F4" w14:textId="77777777" w:rsidR="00127A89" w:rsidRDefault="00127A89" w:rsidP="00127A89">
      <w:pPr>
        <w:ind w:firstLine="202"/>
        <w:jc w:val="both"/>
      </w:pPr>
    </w:p>
    <w:p w14:paraId="7E831AE4" w14:textId="77777777" w:rsidR="00127A89" w:rsidRDefault="00127A89" w:rsidP="008B7260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4"/>
        <w:gridCol w:w="474"/>
      </w:tblGrid>
      <w:tr w:rsidR="00127A89" w14:paraId="31542013" w14:textId="77777777" w:rsidTr="00E804C5">
        <w:tc>
          <w:tcPr>
            <w:tcW w:w="4314" w:type="dxa"/>
          </w:tcPr>
          <w:p w14:paraId="5BF44489" w14:textId="40B674EB" w:rsidR="00127A89" w:rsidRPr="00E84188" w:rsidRDefault="00127A89" w:rsidP="00E804C5">
            <w:pPr>
              <w:pStyle w:val="Text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74" w:type="dxa"/>
            <w:vAlign w:val="center"/>
          </w:tcPr>
          <w:p w14:paraId="44F620C6" w14:textId="2A192B45" w:rsidR="00127A89" w:rsidRDefault="00127A89" w:rsidP="00E804C5">
            <w:pPr>
              <w:pStyle w:val="Text"/>
              <w:ind w:firstLine="0"/>
              <w:jc w:val="center"/>
            </w:pPr>
            <w:r w:rsidRPr="00E84188">
              <w:t>(</w:t>
            </w:r>
            <w:r>
              <w:t>3</w:t>
            </w:r>
            <w:r w:rsidRPr="00E84188">
              <w:t>)</w:t>
            </w:r>
          </w:p>
        </w:tc>
      </w:tr>
    </w:tbl>
    <w:p w14:paraId="3F0B7C23" w14:textId="77777777" w:rsidR="00127A89" w:rsidRDefault="00127A89" w:rsidP="008B7260">
      <w:pPr>
        <w:jc w:val="both"/>
      </w:pPr>
    </w:p>
    <w:p w14:paraId="74683ADA" w14:textId="1BE34C5F" w:rsidR="00127A89" w:rsidRDefault="00127A89" w:rsidP="008B7260">
      <w:pPr>
        <w:jc w:val="both"/>
      </w:pPr>
      <w:r>
        <w:tab/>
        <w:t>The D matrix is shown by (4).</w:t>
      </w:r>
    </w:p>
    <w:p w14:paraId="3CFA71AC" w14:textId="77777777" w:rsidR="00127A89" w:rsidRDefault="00127A89" w:rsidP="008B7260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4"/>
        <w:gridCol w:w="474"/>
      </w:tblGrid>
      <w:tr w:rsidR="00127A89" w14:paraId="372542A7" w14:textId="77777777" w:rsidTr="00E804C5">
        <w:tc>
          <w:tcPr>
            <w:tcW w:w="4314" w:type="dxa"/>
          </w:tcPr>
          <w:p w14:paraId="201A1522" w14:textId="2AC1CDAC" w:rsidR="00127A89" w:rsidRPr="00E84188" w:rsidRDefault="00127A89" w:rsidP="00E804C5">
            <w:pPr>
              <w:pStyle w:val="Text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474" w:type="dxa"/>
            <w:vAlign w:val="center"/>
          </w:tcPr>
          <w:p w14:paraId="23A9761F" w14:textId="77777777" w:rsidR="00127A89" w:rsidRDefault="00127A89" w:rsidP="00E804C5">
            <w:pPr>
              <w:pStyle w:val="Text"/>
              <w:ind w:firstLine="0"/>
              <w:jc w:val="center"/>
            </w:pPr>
            <w:r w:rsidRPr="00E84188">
              <w:t>(</w:t>
            </w:r>
            <w:r>
              <w:t>3</w:t>
            </w:r>
            <w:r w:rsidRPr="00E84188">
              <w:t>)</w:t>
            </w:r>
          </w:p>
        </w:tc>
      </w:tr>
    </w:tbl>
    <w:p w14:paraId="495848C8" w14:textId="77777777" w:rsidR="00DB2188" w:rsidRDefault="00DB2188" w:rsidP="008B7260">
      <w:pPr>
        <w:jc w:val="both"/>
      </w:pPr>
      <w:r>
        <w:tab/>
      </w:r>
    </w:p>
    <w:p w14:paraId="7963F20A" w14:textId="22C70D5C" w:rsidR="00127A89" w:rsidRDefault="00DB2188" w:rsidP="00DB2188">
      <w:pPr>
        <w:ind w:firstLine="202"/>
        <w:jc w:val="both"/>
      </w:pPr>
      <w:r>
        <w:t xml:space="preserve">The impulse response of the pendulum absolute angle is shown in Fig </w:t>
      </w:r>
      <w:proofErr w:type="gramStart"/>
      <w:r>
        <w:t>1</w:t>
      </w:r>
      <w:proofErr w:type="gramEnd"/>
      <w:r>
        <w:t xml:space="preserve"> and the impulse response of the platen angle is shown in Fig 2.</w:t>
      </w:r>
    </w:p>
    <w:p w14:paraId="3BC49B4C" w14:textId="77777777" w:rsidR="00DB2188" w:rsidRDefault="00DB2188" w:rsidP="008B7260">
      <w:pPr>
        <w:jc w:val="both"/>
      </w:pPr>
    </w:p>
    <w:p w14:paraId="01D78C38" w14:textId="1FD45914" w:rsidR="00DB2188" w:rsidRDefault="00DB2188" w:rsidP="008B7260">
      <w:pPr>
        <w:jc w:val="both"/>
      </w:pPr>
      <w:r w:rsidRPr="00DB2188">
        <w:drawing>
          <wp:inline distT="0" distB="0" distL="0" distR="0" wp14:anchorId="306A14C8" wp14:editId="7437BC6A">
            <wp:extent cx="3095468" cy="1621790"/>
            <wp:effectExtent l="0" t="0" r="3810" b="3810"/>
            <wp:docPr id="491228980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28980" name="Picture 1" descr="A graph with blue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9346" cy="16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D846" w14:textId="523AF426" w:rsidR="00DB2188" w:rsidRDefault="00DB2188" w:rsidP="008B7260">
      <w:pPr>
        <w:jc w:val="both"/>
      </w:pPr>
      <w:r>
        <w:t>Fig 1.</w:t>
      </w:r>
    </w:p>
    <w:p w14:paraId="18B61E46" w14:textId="78B64FFB" w:rsidR="00DB2188" w:rsidRDefault="00DB2188" w:rsidP="008B7260">
      <w:pPr>
        <w:jc w:val="both"/>
      </w:pPr>
      <w:r w:rsidRPr="00DB2188">
        <w:drawing>
          <wp:inline distT="0" distB="0" distL="0" distR="0" wp14:anchorId="05275662" wp14:editId="13002EF7">
            <wp:extent cx="3057994" cy="1657665"/>
            <wp:effectExtent l="0" t="0" r="3175" b="6350"/>
            <wp:docPr id="183858456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84565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4945" cy="168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FADD" w14:textId="3D670BAB" w:rsidR="00DB2188" w:rsidRPr="0083424A" w:rsidRDefault="00DB2188" w:rsidP="008B7260">
      <w:pPr>
        <w:jc w:val="both"/>
      </w:pPr>
      <w:r>
        <w:t>Fig 2.</w:t>
      </w:r>
      <w:bookmarkEnd w:id="0"/>
    </w:p>
    <w:sectPr w:rsidR="00DB2188" w:rsidRPr="0083424A" w:rsidSect="00A9254E">
      <w:type w:val="continuous"/>
      <w:pgSz w:w="12240" w:h="15840" w:code="1"/>
      <w:pgMar w:top="1008" w:right="936" w:bottom="1008" w:left="936" w:header="432" w:footer="432" w:gutter="0"/>
      <w:pgNumType w:start="1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4885" w14:textId="77777777" w:rsidR="00294FCD" w:rsidRDefault="00294FCD">
      <w:r>
        <w:separator/>
      </w:r>
    </w:p>
  </w:endnote>
  <w:endnote w:type="continuationSeparator" w:id="0">
    <w:p w14:paraId="06E6A60E" w14:textId="77777777" w:rsidR="00294FCD" w:rsidRDefault="00294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B5B2" w14:textId="77777777" w:rsidR="00EF1460" w:rsidRDefault="00EF1460" w:rsidP="004671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507B5B3" w14:textId="77777777" w:rsidR="00EF1460" w:rsidRDefault="00EF1460" w:rsidP="004671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B5B4" w14:textId="77777777" w:rsidR="00EF1460" w:rsidRDefault="00EF1460" w:rsidP="0046717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FA3AF" w14:textId="77777777" w:rsidR="00294FCD" w:rsidRDefault="00294FCD"/>
  </w:footnote>
  <w:footnote w:type="continuationSeparator" w:id="0">
    <w:p w14:paraId="6A70B95B" w14:textId="77777777" w:rsidR="00294FCD" w:rsidRDefault="00294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B5AF" w14:textId="77777777" w:rsidR="00EF1460" w:rsidRDefault="00EF1460">
    <w:pPr>
      <w:framePr w:wrap="auto" w:vAnchor="text" w:hAnchor="margin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95DE7">
      <w:rPr>
        <w:rStyle w:val="PageNumber"/>
        <w:noProof/>
      </w:rPr>
      <w:t>4</w:t>
    </w:r>
    <w:r>
      <w:rPr>
        <w:rStyle w:val="PageNumber"/>
      </w:rPr>
      <w:fldChar w:fldCharType="end"/>
    </w:r>
  </w:p>
  <w:p w14:paraId="6722A850" w14:textId="71DB9CEE" w:rsidR="006B3B00" w:rsidRDefault="00EF1460">
    <w:pPr>
      <w:ind w:right="360"/>
    </w:pPr>
    <w:r>
      <w:t>Lab</w:t>
    </w:r>
    <w:r w:rsidR="0028307C">
      <w:t xml:space="preserve"> </w:t>
    </w:r>
    <w:r w:rsidR="00D417B5">
      <w:t>2</w:t>
    </w:r>
    <w:r>
      <w:t xml:space="preserve"> </w:t>
    </w:r>
  </w:p>
  <w:p w14:paraId="2507B5B1" w14:textId="77777777" w:rsidR="00EF1460" w:rsidRDefault="00EF1460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B5B5" w14:textId="77777777" w:rsidR="00F72969" w:rsidRDefault="00F72969" w:rsidP="00A9254E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5FA97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2E085744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</w:lvl>
    <w:lvl w:ilvl="2">
      <w:start w:val="1"/>
      <w:numFmt w:val="decimal"/>
      <w:pStyle w:val="Heading3"/>
      <w:lvlText w:val="%3)"/>
      <w:legacy w:legacy="1" w:legacySpace="144" w:legacyIndent="144"/>
      <w:lvlJc w:val="left"/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2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1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795950857">
    <w:abstractNumId w:val="1"/>
  </w:num>
  <w:num w:numId="2" w16cid:durableId="2041469798">
    <w:abstractNumId w:val="5"/>
  </w:num>
  <w:num w:numId="3" w16cid:durableId="640620721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63012849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198935809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606501274">
    <w:abstractNumId w:val="8"/>
  </w:num>
  <w:num w:numId="7" w16cid:durableId="1639147222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983506878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633556872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94624245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273364497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338435478">
    <w:abstractNumId w:val="6"/>
  </w:num>
  <w:num w:numId="13" w16cid:durableId="1393120964">
    <w:abstractNumId w:val="2"/>
  </w:num>
  <w:num w:numId="14" w16cid:durableId="1684279325">
    <w:abstractNumId w:val="10"/>
  </w:num>
  <w:num w:numId="15" w16cid:durableId="42757926">
    <w:abstractNumId w:val="9"/>
  </w:num>
  <w:num w:numId="16" w16cid:durableId="1531915280">
    <w:abstractNumId w:val="12"/>
  </w:num>
  <w:num w:numId="17" w16cid:durableId="1451127378">
    <w:abstractNumId w:val="4"/>
  </w:num>
  <w:num w:numId="18" w16cid:durableId="558126228">
    <w:abstractNumId w:val="3"/>
  </w:num>
  <w:num w:numId="19" w16cid:durableId="1975140151">
    <w:abstractNumId w:val="11"/>
  </w:num>
  <w:num w:numId="20" w16cid:durableId="575093386">
    <w:abstractNumId w:val="7"/>
  </w:num>
  <w:num w:numId="21" w16cid:durableId="108765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35B"/>
    <w:rsid w:val="00000B92"/>
    <w:rsid w:val="0000310F"/>
    <w:rsid w:val="00042CB5"/>
    <w:rsid w:val="000544B5"/>
    <w:rsid w:val="00073456"/>
    <w:rsid w:val="00075CC7"/>
    <w:rsid w:val="00085BD6"/>
    <w:rsid w:val="00085C9C"/>
    <w:rsid w:val="000D4C45"/>
    <w:rsid w:val="000D6ACB"/>
    <w:rsid w:val="000F4ABF"/>
    <w:rsid w:val="00104553"/>
    <w:rsid w:val="00127A89"/>
    <w:rsid w:val="0013188F"/>
    <w:rsid w:val="001331D5"/>
    <w:rsid w:val="00135476"/>
    <w:rsid w:val="001375D0"/>
    <w:rsid w:val="00144684"/>
    <w:rsid w:val="00144E72"/>
    <w:rsid w:val="001513AF"/>
    <w:rsid w:val="00153951"/>
    <w:rsid w:val="00171A8C"/>
    <w:rsid w:val="00173C19"/>
    <w:rsid w:val="00174513"/>
    <w:rsid w:val="001759DB"/>
    <w:rsid w:val="00177634"/>
    <w:rsid w:val="00182DDA"/>
    <w:rsid w:val="0019104C"/>
    <w:rsid w:val="00197135"/>
    <w:rsid w:val="001A2E87"/>
    <w:rsid w:val="001A52E5"/>
    <w:rsid w:val="001B7BB7"/>
    <w:rsid w:val="001D03C7"/>
    <w:rsid w:val="001E1C59"/>
    <w:rsid w:val="001F5503"/>
    <w:rsid w:val="00202BF0"/>
    <w:rsid w:val="002032E8"/>
    <w:rsid w:val="002155DB"/>
    <w:rsid w:val="00216502"/>
    <w:rsid w:val="002434A1"/>
    <w:rsid w:val="002744CC"/>
    <w:rsid w:val="0028307C"/>
    <w:rsid w:val="00285332"/>
    <w:rsid w:val="00294FCD"/>
    <w:rsid w:val="002B04E9"/>
    <w:rsid w:val="002B1D48"/>
    <w:rsid w:val="002B6F90"/>
    <w:rsid w:val="002C649F"/>
    <w:rsid w:val="002C7545"/>
    <w:rsid w:val="002D4AB6"/>
    <w:rsid w:val="002D68EE"/>
    <w:rsid w:val="002E18CD"/>
    <w:rsid w:val="003029F9"/>
    <w:rsid w:val="00303196"/>
    <w:rsid w:val="003040A9"/>
    <w:rsid w:val="00305EFF"/>
    <w:rsid w:val="00311385"/>
    <w:rsid w:val="00317EC0"/>
    <w:rsid w:val="00330661"/>
    <w:rsid w:val="00331E77"/>
    <w:rsid w:val="00347ECA"/>
    <w:rsid w:val="003540E6"/>
    <w:rsid w:val="0035557C"/>
    <w:rsid w:val="00360269"/>
    <w:rsid w:val="00396300"/>
    <w:rsid w:val="003E152E"/>
    <w:rsid w:val="003F29AB"/>
    <w:rsid w:val="003F7A69"/>
    <w:rsid w:val="004115F6"/>
    <w:rsid w:val="00422E4F"/>
    <w:rsid w:val="0043144F"/>
    <w:rsid w:val="00431BFA"/>
    <w:rsid w:val="00442A9B"/>
    <w:rsid w:val="00452900"/>
    <w:rsid w:val="0045465C"/>
    <w:rsid w:val="004605FD"/>
    <w:rsid w:val="004631BC"/>
    <w:rsid w:val="004655B1"/>
    <w:rsid w:val="00467178"/>
    <w:rsid w:val="00467AA3"/>
    <w:rsid w:val="00474358"/>
    <w:rsid w:val="0049109C"/>
    <w:rsid w:val="004B0D93"/>
    <w:rsid w:val="004B6B61"/>
    <w:rsid w:val="004C1E16"/>
    <w:rsid w:val="004F6D44"/>
    <w:rsid w:val="00527717"/>
    <w:rsid w:val="00541E61"/>
    <w:rsid w:val="0055479E"/>
    <w:rsid w:val="005607F0"/>
    <w:rsid w:val="00561D14"/>
    <w:rsid w:val="00563C42"/>
    <w:rsid w:val="00563C89"/>
    <w:rsid w:val="005643CD"/>
    <w:rsid w:val="0058723A"/>
    <w:rsid w:val="00592E2F"/>
    <w:rsid w:val="005A0EAF"/>
    <w:rsid w:val="005A2A15"/>
    <w:rsid w:val="005A308B"/>
    <w:rsid w:val="005A6DD6"/>
    <w:rsid w:val="005A6F55"/>
    <w:rsid w:val="005A78A1"/>
    <w:rsid w:val="005B2D05"/>
    <w:rsid w:val="005C46BD"/>
    <w:rsid w:val="005C5ADE"/>
    <w:rsid w:val="005F2A7E"/>
    <w:rsid w:val="00602F50"/>
    <w:rsid w:val="00610D9F"/>
    <w:rsid w:val="00625E96"/>
    <w:rsid w:val="00647D59"/>
    <w:rsid w:val="00695DE7"/>
    <w:rsid w:val="00695FF4"/>
    <w:rsid w:val="006B3658"/>
    <w:rsid w:val="006B3B00"/>
    <w:rsid w:val="006C0D9A"/>
    <w:rsid w:val="006C5FE6"/>
    <w:rsid w:val="006D5A22"/>
    <w:rsid w:val="006E2E66"/>
    <w:rsid w:val="006E5E70"/>
    <w:rsid w:val="006E5F54"/>
    <w:rsid w:val="00700CAE"/>
    <w:rsid w:val="00701882"/>
    <w:rsid w:val="007358C3"/>
    <w:rsid w:val="007365B2"/>
    <w:rsid w:val="00736DEB"/>
    <w:rsid w:val="007372CE"/>
    <w:rsid w:val="00756AE2"/>
    <w:rsid w:val="00767914"/>
    <w:rsid w:val="00770A84"/>
    <w:rsid w:val="00794767"/>
    <w:rsid w:val="007958B7"/>
    <w:rsid w:val="007C4336"/>
    <w:rsid w:val="007E7A27"/>
    <w:rsid w:val="007E7A6C"/>
    <w:rsid w:val="007F4166"/>
    <w:rsid w:val="0080601B"/>
    <w:rsid w:val="008167E0"/>
    <w:rsid w:val="00822C66"/>
    <w:rsid w:val="00822D14"/>
    <w:rsid w:val="008310B7"/>
    <w:rsid w:val="0083424A"/>
    <w:rsid w:val="008522A6"/>
    <w:rsid w:val="00852442"/>
    <w:rsid w:val="00863B8A"/>
    <w:rsid w:val="00874540"/>
    <w:rsid w:val="00877734"/>
    <w:rsid w:val="0087792E"/>
    <w:rsid w:val="00882B40"/>
    <w:rsid w:val="00885219"/>
    <w:rsid w:val="00890EC0"/>
    <w:rsid w:val="008A3BCB"/>
    <w:rsid w:val="008A4427"/>
    <w:rsid w:val="008B7260"/>
    <w:rsid w:val="008C06D8"/>
    <w:rsid w:val="008C7EDA"/>
    <w:rsid w:val="008D7687"/>
    <w:rsid w:val="008E1D9F"/>
    <w:rsid w:val="008E6A9C"/>
    <w:rsid w:val="0091035B"/>
    <w:rsid w:val="00920530"/>
    <w:rsid w:val="00936CBC"/>
    <w:rsid w:val="0099347E"/>
    <w:rsid w:val="009A0BF2"/>
    <w:rsid w:val="009C3528"/>
    <w:rsid w:val="009D6AE0"/>
    <w:rsid w:val="009F1E8F"/>
    <w:rsid w:val="00A06C0C"/>
    <w:rsid w:val="00A46C7A"/>
    <w:rsid w:val="00A66228"/>
    <w:rsid w:val="00A67EA2"/>
    <w:rsid w:val="00A76540"/>
    <w:rsid w:val="00A87732"/>
    <w:rsid w:val="00A9254E"/>
    <w:rsid w:val="00A95579"/>
    <w:rsid w:val="00AA3A5F"/>
    <w:rsid w:val="00AB432E"/>
    <w:rsid w:val="00AD6B4B"/>
    <w:rsid w:val="00AE1F4B"/>
    <w:rsid w:val="00AE2E3C"/>
    <w:rsid w:val="00AE4B4B"/>
    <w:rsid w:val="00AE75C4"/>
    <w:rsid w:val="00AF0256"/>
    <w:rsid w:val="00AF3EA1"/>
    <w:rsid w:val="00B050C2"/>
    <w:rsid w:val="00B1289A"/>
    <w:rsid w:val="00B24E7A"/>
    <w:rsid w:val="00B43C30"/>
    <w:rsid w:val="00B523B8"/>
    <w:rsid w:val="00B52638"/>
    <w:rsid w:val="00B61273"/>
    <w:rsid w:val="00B6618D"/>
    <w:rsid w:val="00B71C39"/>
    <w:rsid w:val="00B71FA6"/>
    <w:rsid w:val="00B7664C"/>
    <w:rsid w:val="00B766EB"/>
    <w:rsid w:val="00B96344"/>
    <w:rsid w:val="00BC0351"/>
    <w:rsid w:val="00BE286A"/>
    <w:rsid w:val="00BE577C"/>
    <w:rsid w:val="00BF3DEA"/>
    <w:rsid w:val="00C00954"/>
    <w:rsid w:val="00C06938"/>
    <w:rsid w:val="00C06A9F"/>
    <w:rsid w:val="00C21BA1"/>
    <w:rsid w:val="00C27572"/>
    <w:rsid w:val="00C27D91"/>
    <w:rsid w:val="00C30085"/>
    <w:rsid w:val="00C340F0"/>
    <w:rsid w:val="00C441A2"/>
    <w:rsid w:val="00C544F4"/>
    <w:rsid w:val="00C60455"/>
    <w:rsid w:val="00C72604"/>
    <w:rsid w:val="00C75813"/>
    <w:rsid w:val="00C93C26"/>
    <w:rsid w:val="00CA611E"/>
    <w:rsid w:val="00CA7FA0"/>
    <w:rsid w:val="00CB4B8D"/>
    <w:rsid w:val="00CD119E"/>
    <w:rsid w:val="00CD742B"/>
    <w:rsid w:val="00CE2EBC"/>
    <w:rsid w:val="00CF5698"/>
    <w:rsid w:val="00D03BEE"/>
    <w:rsid w:val="00D14551"/>
    <w:rsid w:val="00D1767A"/>
    <w:rsid w:val="00D36F0F"/>
    <w:rsid w:val="00D417B5"/>
    <w:rsid w:val="00D4742E"/>
    <w:rsid w:val="00D56935"/>
    <w:rsid w:val="00D64EE7"/>
    <w:rsid w:val="00D70134"/>
    <w:rsid w:val="00D718A7"/>
    <w:rsid w:val="00D758C6"/>
    <w:rsid w:val="00D91FA9"/>
    <w:rsid w:val="00DB2188"/>
    <w:rsid w:val="00DC12F9"/>
    <w:rsid w:val="00DC6973"/>
    <w:rsid w:val="00DD5B16"/>
    <w:rsid w:val="00DF2AC0"/>
    <w:rsid w:val="00DF2DDE"/>
    <w:rsid w:val="00DF74F6"/>
    <w:rsid w:val="00E06EFD"/>
    <w:rsid w:val="00E101DE"/>
    <w:rsid w:val="00E22711"/>
    <w:rsid w:val="00E22FAB"/>
    <w:rsid w:val="00E246EE"/>
    <w:rsid w:val="00E27157"/>
    <w:rsid w:val="00E44DBD"/>
    <w:rsid w:val="00E502E2"/>
    <w:rsid w:val="00E50DF6"/>
    <w:rsid w:val="00E51A2E"/>
    <w:rsid w:val="00E52897"/>
    <w:rsid w:val="00E70FC4"/>
    <w:rsid w:val="00E73E79"/>
    <w:rsid w:val="00E84188"/>
    <w:rsid w:val="00E879E4"/>
    <w:rsid w:val="00E97402"/>
    <w:rsid w:val="00EA6307"/>
    <w:rsid w:val="00EC034E"/>
    <w:rsid w:val="00EE18E4"/>
    <w:rsid w:val="00EE78CC"/>
    <w:rsid w:val="00EF1460"/>
    <w:rsid w:val="00F03466"/>
    <w:rsid w:val="00F23FF8"/>
    <w:rsid w:val="00F243FB"/>
    <w:rsid w:val="00F2469D"/>
    <w:rsid w:val="00F32A53"/>
    <w:rsid w:val="00F41B64"/>
    <w:rsid w:val="00F55947"/>
    <w:rsid w:val="00F616CB"/>
    <w:rsid w:val="00F65266"/>
    <w:rsid w:val="00F72429"/>
    <w:rsid w:val="00F72969"/>
    <w:rsid w:val="00F9738A"/>
    <w:rsid w:val="00FB054C"/>
    <w:rsid w:val="00FF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7B505"/>
  <w15:docId w15:val="{56623299-FDD1-41AC-9AE5-144AC019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2D05"/>
    <w:pPr>
      <w:autoSpaceDE w:val="0"/>
      <w:autoSpaceDN w:val="0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FootnoteText">
    <w:name w:val="footnote text"/>
    <w:basedOn w:val="Normal"/>
    <w:link w:val="FootnoteTextCh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pPr>
      <w:numPr>
        <w:numId w:val="0"/>
      </w:numPr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left="630" w:hanging="630"/>
    </w:pPr>
    <w:rPr>
      <w:szCs w:val="24"/>
    </w:rPr>
  </w:style>
  <w:style w:type="paragraph" w:styleId="DocumentMap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character" w:customStyle="1" w:styleId="Heading2Char">
    <w:name w:val="Heading 2 Char"/>
    <w:link w:val="Heading2"/>
    <w:rsid w:val="0000310F"/>
    <w:rPr>
      <w:i/>
      <w:iCs/>
      <w:lang w:eastAsia="en-US"/>
    </w:rPr>
  </w:style>
  <w:style w:type="character" w:customStyle="1" w:styleId="FootnoteTextChar">
    <w:name w:val="Footnote Text Char"/>
    <w:link w:val="FootnoteText"/>
    <w:semiHidden/>
    <w:rsid w:val="00E101DE"/>
    <w:rPr>
      <w:sz w:val="16"/>
      <w:szCs w:val="16"/>
      <w:lang w:eastAsia="en-US"/>
    </w:rPr>
  </w:style>
  <w:style w:type="paragraph" w:styleId="BalloonText">
    <w:name w:val="Balloon Text"/>
    <w:basedOn w:val="Normal"/>
    <w:link w:val="BalloonTextChar"/>
    <w:rsid w:val="00561D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61D1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44DBD"/>
    <w:rPr>
      <w:color w:val="808080"/>
    </w:rPr>
  </w:style>
  <w:style w:type="table" w:styleId="TableGrid">
    <w:name w:val="Table Grid"/>
    <w:basedOn w:val="TableNormal"/>
    <w:rsid w:val="00E44D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unhideWhenUsed/>
    <w:rsid w:val="00467178"/>
  </w:style>
  <w:style w:type="character" w:customStyle="1" w:styleId="HeaderChar">
    <w:name w:val="Header Char"/>
    <w:basedOn w:val="DefaultParagraphFont"/>
    <w:link w:val="Header"/>
    <w:uiPriority w:val="99"/>
    <w:rsid w:val="00F72969"/>
  </w:style>
  <w:style w:type="character" w:styleId="UnresolvedMention">
    <w:name w:val="Unresolved Mention"/>
    <w:basedOn w:val="DefaultParagraphFont"/>
    <w:uiPriority w:val="99"/>
    <w:semiHidden/>
    <w:unhideWhenUsed/>
    <w:rsid w:val="0019713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85C9C"/>
    <w:rPr>
      <w:b/>
      <w:bCs/>
    </w:rPr>
  </w:style>
  <w:style w:type="paragraph" w:styleId="NormalWeb">
    <w:name w:val="Normal (Web)"/>
    <w:basedOn w:val="Normal"/>
    <w:semiHidden/>
    <w:unhideWhenUsed/>
    <w:rsid w:val="008B726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01B1F0-F159-4C3F-A544-24E412D4E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1004</CharactersWithSpaces>
  <SharedDoc>false</SharedDoc>
  <HLinks>
    <vt:vector size="6" baseType="variant">
      <vt:variant>
        <vt:i4>2031701</vt:i4>
      </vt:variant>
      <vt:variant>
        <vt:i4>3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cp:lastModifiedBy>Noah Touchton</cp:lastModifiedBy>
  <cp:revision>5</cp:revision>
  <cp:lastPrinted>2025-10-26T00:38:00Z</cp:lastPrinted>
  <dcterms:created xsi:type="dcterms:W3CDTF">2025-11-06T22:46:00Z</dcterms:created>
  <dcterms:modified xsi:type="dcterms:W3CDTF">2025-11-07T02:04:00Z</dcterms:modified>
</cp:coreProperties>
</file>