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B505" w14:textId="35BD2DE2" w:rsidR="001A52E5" w:rsidRDefault="00D417B5" w:rsidP="001A52E5">
      <w:pPr>
        <w:pStyle w:val="Text"/>
        <w:framePr w:w="9360" w:hSpace="187" w:vSpace="187" w:wrap="notBeside" w:vAnchor="text" w:hAnchor="page" w:x="1398" w:y="505"/>
        <w:ind w:firstLine="0"/>
        <w:jc w:val="center"/>
        <w:rPr>
          <w:sz w:val="48"/>
          <w:szCs w:val="48"/>
        </w:rPr>
      </w:pPr>
      <w:r>
        <w:rPr>
          <w:sz w:val="48"/>
          <w:szCs w:val="48"/>
        </w:rPr>
        <w:t xml:space="preserve"> </w:t>
      </w:r>
      <w:r w:rsidR="006B3B00">
        <w:rPr>
          <w:sz w:val="48"/>
          <w:szCs w:val="48"/>
        </w:rPr>
        <w:t>Step and Frequency Response of a Motor-Flywheel System</w:t>
      </w:r>
    </w:p>
    <w:p w14:paraId="2507B506" w14:textId="458F93BB" w:rsidR="001A52E5" w:rsidRDefault="006B3B00" w:rsidP="001A52E5">
      <w:pPr>
        <w:pStyle w:val="Text"/>
        <w:framePr w:w="9360" w:hSpace="187" w:vSpace="187" w:wrap="notBeside" w:vAnchor="text" w:hAnchor="page" w:x="1398" w:y="505"/>
        <w:ind w:firstLine="0"/>
        <w:jc w:val="center"/>
        <w:rPr>
          <w:sz w:val="40"/>
          <w:szCs w:val="40"/>
        </w:rPr>
      </w:pPr>
      <w:r>
        <w:rPr>
          <w:sz w:val="40"/>
          <w:szCs w:val="40"/>
        </w:rPr>
        <w:t>Touchton, Noah</w:t>
      </w:r>
    </w:p>
    <w:p w14:paraId="2507B507" w14:textId="7A0D98C1" w:rsidR="001A52E5" w:rsidRDefault="001A52E5" w:rsidP="001A52E5">
      <w:pPr>
        <w:pStyle w:val="Text"/>
        <w:framePr w:w="9360" w:hSpace="187" w:vSpace="187" w:wrap="notBeside" w:vAnchor="text" w:hAnchor="page" w:x="1398" w:y="505"/>
        <w:ind w:firstLine="0"/>
        <w:jc w:val="center"/>
        <w:rPr>
          <w:sz w:val="40"/>
          <w:szCs w:val="40"/>
        </w:rPr>
      </w:pPr>
      <w:r>
        <w:rPr>
          <w:sz w:val="40"/>
          <w:szCs w:val="40"/>
        </w:rPr>
        <w:t xml:space="preserve">Section </w:t>
      </w:r>
      <w:r w:rsidR="006B3B00">
        <w:rPr>
          <w:sz w:val="40"/>
          <w:szCs w:val="40"/>
        </w:rPr>
        <w:t>12105</w:t>
      </w:r>
      <w:r>
        <w:rPr>
          <w:sz w:val="40"/>
          <w:szCs w:val="40"/>
        </w:rPr>
        <w:t xml:space="preserve">     </w:t>
      </w:r>
      <w:r w:rsidRPr="00EE78CC">
        <w:rPr>
          <w:sz w:val="40"/>
          <w:szCs w:val="40"/>
        </w:rPr>
        <w:t>Date</w:t>
      </w:r>
      <w:r w:rsidR="006B3B00">
        <w:rPr>
          <w:sz w:val="40"/>
          <w:szCs w:val="40"/>
        </w:rPr>
        <w:t xml:space="preserve"> 9/25/25</w:t>
      </w:r>
    </w:p>
    <w:p w14:paraId="2507B508" w14:textId="77777777" w:rsidR="002C649F" w:rsidRDefault="002C649F" w:rsidP="002C649F">
      <w:pPr>
        <w:pStyle w:val="Text"/>
        <w:ind w:firstLine="0"/>
        <w:jc w:val="center"/>
        <w:rPr>
          <w:sz w:val="48"/>
          <w:szCs w:val="48"/>
        </w:rPr>
      </w:pPr>
    </w:p>
    <w:p w14:paraId="2507B509" w14:textId="77777777" w:rsidR="002C649F" w:rsidRDefault="002C649F" w:rsidP="002C649F">
      <w:pPr>
        <w:pStyle w:val="Text"/>
        <w:ind w:firstLine="0"/>
        <w:jc w:val="center"/>
        <w:rPr>
          <w:sz w:val="18"/>
          <w:szCs w:val="18"/>
        </w:rPr>
        <w:sectPr w:rsidR="002C649F" w:rsidSect="00A9254E">
          <w:headerReference w:type="default" r:id="rId8"/>
          <w:footerReference w:type="even" r:id="rId9"/>
          <w:footerReference w:type="default" r:id="rId10"/>
          <w:headerReference w:type="first" r:id="rId11"/>
          <w:pgSz w:w="12240" w:h="15840" w:code="1"/>
          <w:pgMar w:top="1008" w:right="936" w:bottom="1008" w:left="936" w:header="432" w:footer="432" w:gutter="0"/>
          <w:pgNumType w:start="0"/>
          <w:cols w:space="288"/>
          <w:titlePg/>
        </w:sectPr>
      </w:pPr>
    </w:p>
    <w:p w14:paraId="6DA88753" w14:textId="109F907E" w:rsidR="006B3B00" w:rsidRPr="006B3B00" w:rsidRDefault="006B3B00" w:rsidP="006B3B00">
      <w:pPr>
        <w:jc w:val="both"/>
        <w:rPr>
          <w:b/>
          <w:bCs/>
          <w:i/>
          <w:iCs/>
          <w:sz w:val="18"/>
          <w:szCs w:val="18"/>
        </w:rPr>
      </w:pPr>
      <w:bookmarkStart w:id="0" w:name="PointTmp"/>
      <w:r w:rsidRPr="006B3B00">
        <w:rPr>
          <w:b/>
          <w:bCs/>
          <w:i/>
          <w:iCs/>
          <w:sz w:val="18"/>
          <w:szCs w:val="18"/>
        </w:rPr>
        <w:t>Abstract—</w:t>
      </w:r>
      <w:r w:rsidRPr="006B3B00">
        <w:rPr>
          <w:b/>
          <w:bCs/>
          <w:sz w:val="18"/>
          <w:szCs w:val="18"/>
        </w:rPr>
        <w:t>The objective is to determine whether a motor–flywheel can be approximated by a compact first-order model that maps applied voltage to rotational velocity, and to quantify its gain K and time constant τ. A sinusoidal frequency sweep was used to estimate magnitude and phase at discrete frequencies and assemble a Bode response; a time-domain step test provided independent estimates by measuring steady-state changes in velocity per volt and the 63.2% rise time. Command values were converted to volts using the DAQ scaling, and measured velocity (deg/s) was converted to rad/s. Because the electrical dynamics are faster than the mechanical dynamics over the test band, a first-order form is appropriate. Both methods yielded closely agreeing parameters (typical values K≈1.13–1.16 rad/(s</w:t>
      </w:r>
      <w:r w:rsidRPr="006B3B00">
        <w:rPr>
          <w:rFonts w:ascii="Cambria Math" w:hAnsi="Cambria Math" w:cs="Cambria Math"/>
          <w:b/>
          <w:bCs/>
          <w:sz w:val="18"/>
          <w:szCs w:val="18"/>
        </w:rPr>
        <w:t>⋅</w:t>
      </w:r>
      <w:r w:rsidRPr="006B3B00">
        <w:rPr>
          <w:b/>
          <w:bCs/>
          <w:sz w:val="18"/>
          <w:szCs w:val="18"/>
        </w:rPr>
        <w:t>V), τ≈0.03–0.035), producing similar model responses that match the low-frequency data well. The experimental Bode magnitude rolls off more steeply at high frequency, consistent with an additional measurement low-pass (from filtered/differentiated velocity), while the first-order model remains valid in the low-to-moderate frequency range (corner near ωp≈28–33).</w:t>
      </w:r>
    </w:p>
    <w:p w14:paraId="3F6C4210" w14:textId="31D1F3D0" w:rsidR="006B3B00" w:rsidRPr="006B3B00" w:rsidRDefault="006B3B00">
      <w:pPr>
        <w:rPr>
          <w:b/>
          <w:bCs/>
          <w:i/>
          <w:iCs/>
          <w:sz w:val="18"/>
          <w:szCs w:val="18"/>
        </w:rPr>
      </w:pPr>
      <w:r w:rsidRPr="006B3B00">
        <w:rPr>
          <w:b/>
          <w:bCs/>
          <w:i/>
          <w:iCs/>
          <w:sz w:val="18"/>
          <w:szCs w:val="18"/>
        </w:rPr>
        <w:t>Index Terms—Bode plot, DC motor, first-order system, system identification.</w:t>
      </w:r>
    </w:p>
    <w:bookmarkEnd w:id="0"/>
    <w:p w14:paraId="2507B50E" w14:textId="77777777" w:rsidR="00E97402" w:rsidRDefault="00E97402">
      <w:pPr>
        <w:pStyle w:val="Heading1"/>
      </w:pPr>
      <w:r>
        <w:t>I</w:t>
      </w:r>
      <w:r>
        <w:rPr>
          <w:sz w:val="16"/>
          <w:szCs w:val="16"/>
        </w:rPr>
        <w:t>NTRODUCTION</w:t>
      </w:r>
    </w:p>
    <w:p w14:paraId="2507B50F"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29CD847D" w14:textId="674A2143" w:rsidR="00C00954" w:rsidRDefault="00F55947" w:rsidP="00D417B5">
      <w:pPr>
        <w:pStyle w:val="Text"/>
        <w:ind w:firstLine="0"/>
      </w:pPr>
      <w:r>
        <w:t xml:space="preserve">HE objective </w:t>
      </w:r>
      <w:r w:rsidR="00695FF4">
        <w:t xml:space="preserve">is to </w:t>
      </w:r>
      <w:r w:rsidR="00D417B5">
        <w:t>implement and compare two different type of closed loop controllers. bang-bang and PID, to control the rotation of a motor-platen system. The bang-bang controller is implemented with a deadband and an effort level. The PID controller will be manually tuned as well as tuned using desired overshoot and settling time specifications to solve for the control constants. The goal is to compare each controller’s performance quantitively to explain why differences occur based on control theory and system behavior.</w:t>
      </w:r>
    </w:p>
    <w:p w14:paraId="5355BBC1" w14:textId="77777777" w:rsidR="00C06A9F" w:rsidRDefault="00C06A9F" w:rsidP="00AE4B4B">
      <w:pPr>
        <w:pStyle w:val="Text"/>
        <w:ind w:firstLine="0"/>
      </w:pPr>
    </w:p>
    <w:p w14:paraId="5C76012E" w14:textId="77777777" w:rsidR="00C06A9F" w:rsidRDefault="00C06A9F" w:rsidP="00AE4B4B">
      <w:pPr>
        <w:pStyle w:val="Text"/>
        <w:ind w:firstLine="0"/>
        <w:rPr>
          <w:i/>
          <w:iCs/>
        </w:rPr>
      </w:pPr>
      <w:r>
        <w:rPr>
          <w:i/>
          <w:iCs/>
        </w:rPr>
        <w:t>Dynamic System</w:t>
      </w:r>
    </w:p>
    <w:p w14:paraId="159121FC" w14:textId="77777777" w:rsidR="00C06A9F" w:rsidRDefault="00C06A9F" w:rsidP="00AE4B4B">
      <w:pPr>
        <w:pStyle w:val="Text"/>
        <w:ind w:firstLine="0"/>
      </w:pPr>
      <w:r>
        <w:rPr>
          <w:i/>
          <w:iCs/>
        </w:rPr>
        <w:tab/>
      </w:r>
      <w:r>
        <w:t xml:space="preserve">In this lab the motor flywheel system relates an input voltage to an output rotational velocity. Understanding how to relate a voltage to a velocity is how the system can be controlled.  </w:t>
      </w:r>
    </w:p>
    <w:p w14:paraId="7D567E2D" w14:textId="021782DE" w:rsidR="00C06A9F" w:rsidRDefault="00C06A9F" w:rsidP="00AE4B4B">
      <w:pPr>
        <w:pStyle w:val="Text"/>
        <w:ind w:firstLine="0"/>
      </w:pPr>
      <w:r>
        <w:tab/>
        <w:t>The electrical dynamics relates voltage V, resistance R, current i, inductance L, and back emf e to each other through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6E2E66" w14:paraId="0150114E" w14:textId="77777777" w:rsidTr="00593E0F">
        <w:tc>
          <w:tcPr>
            <w:tcW w:w="4314" w:type="dxa"/>
          </w:tcPr>
          <w:p w14:paraId="0D40FF71" w14:textId="77777777" w:rsidR="006E2E66" w:rsidRPr="00E84188" w:rsidRDefault="006E2E66" w:rsidP="00593E0F">
            <w:pPr>
              <w:pStyle w:val="Text"/>
              <w:ind w:firstLine="0"/>
            </w:pPr>
            <m:oMathPara>
              <m:oMath>
                <m:r>
                  <w:rPr>
                    <w:rFonts w:ascii="Cambria Math" w:hAnsi="Cambria Math"/>
                  </w:rPr>
                  <m:t>V=iR+L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+e</m:t>
                </m:r>
              </m:oMath>
            </m:oMathPara>
          </w:p>
        </w:tc>
        <w:tc>
          <w:tcPr>
            <w:tcW w:w="474" w:type="dxa"/>
          </w:tcPr>
          <w:p w14:paraId="11944CB9" w14:textId="39983107" w:rsidR="006E2E66" w:rsidRDefault="006E2E66" w:rsidP="00593E0F">
            <w:pPr>
              <w:pStyle w:val="Text"/>
              <w:ind w:firstLine="0"/>
            </w:pPr>
            <w:r w:rsidRPr="00E84188">
              <w:t>(</w:t>
            </w:r>
            <w:r>
              <w:t>1</w:t>
            </w:r>
            <w:r w:rsidRPr="00E84188">
              <w:t>)</w:t>
            </w:r>
          </w:p>
        </w:tc>
      </w:tr>
    </w:tbl>
    <w:p w14:paraId="21ABB056" w14:textId="77777777" w:rsidR="00EA6307" w:rsidRDefault="00EA6307" w:rsidP="00AE4B4B">
      <w:pPr>
        <w:pStyle w:val="Text"/>
        <w:ind w:firstLine="0"/>
      </w:pPr>
      <w:r>
        <w:tab/>
      </w:r>
    </w:p>
    <w:p w14:paraId="7396AE40" w14:textId="35C5F3C6" w:rsidR="00EA6307" w:rsidRPr="00EA6307" w:rsidRDefault="00EA6307" w:rsidP="00EA6307">
      <w:pPr>
        <w:pStyle w:val="Text"/>
      </w:pPr>
      <w:r>
        <w:t xml:space="preserve">The mechanical dynamics of the system relates the torque, T of the motor to the moment of </w:t>
      </w:r>
      <w:r w:rsidR="005A0EAF">
        <w:t>inertia</w:t>
      </w:r>
      <w:r>
        <w:t xml:space="preserve"> J, and rotation angle </w:t>
      </w:r>
      <w:r>
        <w:sym w:font="Symbol" w:char="F071"/>
      </w:r>
      <w:r>
        <w:t xml:space="preserve">, of </w:t>
      </w:r>
      <w:r>
        <w:t>the flywheel through (2). The shaft will also have motor friction, b</w:t>
      </w:r>
      <w:r>
        <w:rPr>
          <w:vertAlign w:val="subscript"/>
        </w:rPr>
        <w:t>m</w:t>
      </w:r>
      <w:r>
        <w:t>.</w:t>
      </w:r>
    </w:p>
    <w:p w14:paraId="1F3C8469" w14:textId="77777777" w:rsidR="00EA6307" w:rsidRDefault="00EA6307" w:rsidP="00EA6307">
      <w:pPr>
        <w:pStyle w:val="Text"/>
      </w:pPr>
    </w:p>
    <w:p w14:paraId="554DDB78" w14:textId="77777777" w:rsidR="00EA6307" w:rsidRDefault="00EA6307" w:rsidP="00EA6307">
      <w:pPr>
        <w:pStyle w:val="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6E2E66" w14:paraId="27F1DB39" w14:textId="77777777" w:rsidTr="00593E0F">
        <w:tc>
          <w:tcPr>
            <w:tcW w:w="4314" w:type="dxa"/>
          </w:tcPr>
          <w:p w14:paraId="289BA6D0" w14:textId="77777777" w:rsidR="006E2E66" w:rsidRPr="00E84188" w:rsidRDefault="006E2E66" w:rsidP="00593E0F">
            <w:pPr>
              <w:pStyle w:val="Text"/>
              <w:ind w:firstLine="0"/>
            </w:pPr>
            <m:oMathPara>
              <m:oMath>
                <m:r>
                  <w:rPr>
                    <w:rFonts w:ascii="Cambria Math" w:hAnsi="Cambria Math"/>
                  </w:rPr>
                  <m:t>J</m:t>
                </m:r>
                <m:acc>
                  <m:accPr>
                    <m:chr m:val="̈"/>
                    <m:ctrlPr>
                      <w:rPr>
                        <w:rFonts w:ascii="Cambria Math" w:hAnsi="Cambria Math"/>
                        <w:i/>
                      </w:rPr>
                    </m:ctrlPr>
                  </m:accPr>
                  <m:e>
                    <m:r>
                      <w:rPr>
                        <w:rFonts w:ascii="Cambria Math" w:hAnsi="Cambria Math"/>
                      </w:rPr>
                      <m:t>θ</m:t>
                    </m:r>
                  </m:e>
                </m:acc>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m</m:t>
                    </m:r>
                  </m:sub>
                </m:sSub>
                <m:acc>
                  <m:accPr>
                    <m:chr m:val="̇"/>
                    <m:ctrlPr>
                      <w:rPr>
                        <w:rFonts w:ascii="Cambria Math" w:hAnsi="Cambria Math"/>
                        <w:i/>
                      </w:rPr>
                    </m:ctrlPr>
                  </m:accPr>
                  <m:e>
                    <m:r>
                      <w:rPr>
                        <w:rFonts w:ascii="Cambria Math" w:hAnsi="Cambria Math"/>
                      </w:rPr>
                      <m:t>θ</m:t>
                    </m:r>
                  </m:e>
                </m:acc>
              </m:oMath>
            </m:oMathPara>
          </w:p>
        </w:tc>
        <w:tc>
          <w:tcPr>
            <w:tcW w:w="474" w:type="dxa"/>
          </w:tcPr>
          <w:p w14:paraId="765B4EFB" w14:textId="205126CC" w:rsidR="006E2E66" w:rsidRDefault="006E2E66" w:rsidP="00593E0F">
            <w:pPr>
              <w:pStyle w:val="Text"/>
              <w:ind w:firstLine="0"/>
            </w:pPr>
            <w:r w:rsidRPr="00E84188">
              <w:t>(</w:t>
            </w:r>
            <w:r>
              <w:t>2</w:t>
            </w:r>
            <w:r w:rsidRPr="00E84188">
              <w:t>)</w:t>
            </w:r>
          </w:p>
        </w:tc>
      </w:tr>
    </w:tbl>
    <w:p w14:paraId="63937E6D" w14:textId="77777777" w:rsidR="00EA6307" w:rsidRDefault="00EA6307" w:rsidP="00EA6307">
      <w:pPr>
        <w:pStyle w:val="Text"/>
      </w:pPr>
    </w:p>
    <w:p w14:paraId="1CA5BA13" w14:textId="00A72DFB" w:rsidR="00C06A9F" w:rsidRDefault="006E2E66" w:rsidP="00EA6307">
      <w:pPr>
        <w:pStyle w:val="Text"/>
      </w:pPr>
      <w:r>
        <w:br/>
      </w:r>
      <w:r w:rsidR="0099347E">
        <w:t>Back- EMF arises from the motor’s rotation in its magnetic field and is proportional to angular velocity through k</w:t>
      </w:r>
      <w:r w:rsidR="0099347E">
        <w:rPr>
          <w:vertAlign w:val="subscript"/>
        </w:rPr>
        <w:t>e</w:t>
      </w:r>
      <w:r w:rsidR="0099347E">
        <w:t>.</w:t>
      </w:r>
      <w:r w:rsidR="00EA6307">
        <w:t xml:space="preserve"> This generates a magnetic field which puts energy back into the system. This means that the </w:t>
      </w:r>
      <w:r w:rsidR="0099347E">
        <w:t>back-EMF</w:t>
      </w:r>
      <w:r w:rsidR="00EA6307">
        <w:t xml:space="preserve">, e is related to the speed of the motor shown in (3). </w:t>
      </w:r>
      <w:r w:rsidR="003540E6">
        <w:t xml:space="preserve">These relations couple the electrical and mechanical dynamics though the shared variable </w:t>
      </w:r>
      <m:oMath>
        <m:r>
          <w:rPr>
            <w:rFonts w:ascii="Cambria Math" w:hAnsi="Cambria Math"/>
            <w:i/>
          </w:rPr>
          <w:sym w:font="Symbol" w:char="F077"/>
        </m:r>
        <m:r>
          <w:rPr>
            <w:rFonts w:ascii="Cambria Math" w:hAnsi="Cambria Math"/>
          </w:rPr>
          <m:t xml:space="preserve"> = </m:t>
        </m:r>
        <m:acc>
          <m:accPr>
            <m:chr m:val="̇"/>
            <m:ctrlPr>
              <w:rPr>
                <w:rFonts w:ascii="Cambria Math" w:hAnsi="Cambria Math"/>
                <w:i/>
              </w:rPr>
            </m:ctrlPr>
          </m:accPr>
          <m:e>
            <m:r>
              <w:rPr>
                <w:rFonts w:ascii="Cambria Math" w:hAnsi="Cambria Math"/>
                <w:i/>
              </w:rPr>
              <w:sym w:font="Symbol" w:char="F071"/>
            </m:r>
          </m:e>
        </m:acc>
      </m:oMath>
      <w:r w:rsidR="003540E6">
        <w:t xml:space="preserve">. </w:t>
      </w:r>
      <w:r w:rsidR="008C06D8">
        <w:t>The torque and current are also proportional as shown in (4)</w:t>
      </w:r>
    </w:p>
    <w:p w14:paraId="5B499C25" w14:textId="77777777" w:rsidR="00EA6307" w:rsidRDefault="00EA6307" w:rsidP="00EA6307">
      <w:pPr>
        <w:pStyle w:val="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EA6307" w14:paraId="78B51573" w14:textId="77777777" w:rsidTr="000349B2">
        <w:tc>
          <w:tcPr>
            <w:tcW w:w="4314" w:type="dxa"/>
          </w:tcPr>
          <w:p w14:paraId="53BB4D60" w14:textId="219D088D" w:rsidR="00EA6307" w:rsidRPr="00E84188" w:rsidRDefault="00EA6307" w:rsidP="000349B2">
            <w:pPr>
              <w:pStyle w:val="Text"/>
              <w:ind w:firstLine="0"/>
            </w:pPr>
            <m:oMathPara>
              <m:oMath>
                <m:r>
                  <w:rPr>
                    <w:rFonts w:ascii="Cambria Math" w:hAnsi="Cambria Math"/>
                  </w:rPr>
                  <m:t>e=</m:t>
                </m:r>
                <m:sSub>
                  <m:sSubPr>
                    <m:ctrlPr>
                      <w:rPr>
                        <w:rFonts w:ascii="Cambria Math" w:hAnsi="Cambria Math"/>
                        <w:i/>
                      </w:rPr>
                    </m:ctrlPr>
                  </m:sSubPr>
                  <m:e>
                    <m:r>
                      <w:rPr>
                        <w:rFonts w:ascii="Cambria Math" w:hAnsi="Cambria Math"/>
                      </w:rPr>
                      <m:t>k</m:t>
                    </m:r>
                  </m:e>
                  <m:sub>
                    <m:r>
                      <w:rPr>
                        <w:rFonts w:ascii="Cambria Math" w:hAnsi="Cambria Math"/>
                      </w:rPr>
                      <m:t>e</m:t>
                    </m:r>
                  </m:sub>
                </m:sSub>
                <m:acc>
                  <m:accPr>
                    <m:chr m:val="̇"/>
                    <m:ctrlPr>
                      <w:rPr>
                        <w:rFonts w:ascii="Cambria Math" w:hAnsi="Cambria Math"/>
                        <w:i/>
                      </w:rPr>
                    </m:ctrlPr>
                  </m:accPr>
                  <m:e>
                    <m:r>
                      <w:rPr>
                        <w:rFonts w:ascii="Cambria Math" w:hAnsi="Cambria Math"/>
                      </w:rPr>
                      <m:t>θ</m:t>
                    </m:r>
                  </m:e>
                </m:acc>
              </m:oMath>
            </m:oMathPara>
          </w:p>
        </w:tc>
        <w:tc>
          <w:tcPr>
            <w:tcW w:w="474" w:type="dxa"/>
          </w:tcPr>
          <w:p w14:paraId="53943B55" w14:textId="1339BF63" w:rsidR="00EA6307" w:rsidRDefault="00EA6307" w:rsidP="000349B2">
            <w:pPr>
              <w:pStyle w:val="Text"/>
              <w:ind w:firstLine="0"/>
            </w:pPr>
            <w:r w:rsidRPr="00E84188">
              <w:t>(</w:t>
            </w:r>
            <w:r>
              <w:t>3</w:t>
            </w:r>
            <w:r w:rsidRPr="00E84188">
              <w:t>)</w:t>
            </w:r>
          </w:p>
        </w:tc>
      </w:tr>
      <w:tr w:rsidR="008C06D8" w14:paraId="12DEA959" w14:textId="77777777" w:rsidTr="000349B2">
        <w:tc>
          <w:tcPr>
            <w:tcW w:w="4314" w:type="dxa"/>
          </w:tcPr>
          <w:p w14:paraId="6E0B567C" w14:textId="77777777" w:rsidR="008C06D8" w:rsidRDefault="008C06D8" w:rsidP="000349B2">
            <w:pPr>
              <w:pStyle w:val="Text"/>
              <w:ind w:firstLine="0"/>
            </w:pPr>
          </w:p>
        </w:tc>
        <w:tc>
          <w:tcPr>
            <w:tcW w:w="474" w:type="dxa"/>
          </w:tcPr>
          <w:p w14:paraId="4401C490" w14:textId="77777777" w:rsidR="008C06D8" w:rsidRPr="00E84188" w:rsidRDefault="008C06D8" w:rsidP="000349B2">
            <w:pPr>
              <w:pStyle w:val="Text"/>
              <w:ind w:firstLine="0"/>
            </w:pPr>
          </w:p>
        </w:tc>
      </w:tr>
    </w:tbl>
    <w:p w14:paraId="154002E2" w14:textId="77777777" w:rsidR="00EA6307" w:rsidRDefault="00EA6307" w:rsidP="00EA6307">
      <w:pPr>
        <w:pStyle w:val="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8C06D8" w14:paraId="03669D51" w14:textId="77777777" w:rsidTr="000349B2">
        <w:tc>
          <w:tcPr>
            <w:tcW w:w="4314" w:type="dxa"/>
          </w:tcPr>
          <w:p w14:paraId="388FF335" w14:textId="35028142" w:rsidR="008C06D8" w:rsidRPr="00E84188" w:rsidRDefault="008C06D8" w:rsidP="000349B2">
            <w:pPr>
              <w:pStyle w:val="Text"/>
              <w:ind w:firstLine="0"/>
            </w:pPr>
            <m:oMathPara>
              <m:oMath>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i</m:t>
                </m:r>
              </m:oMath>
            </m:oMathPara>
          </w:p>
        </w:tc>
        <w:tc>
          <w:tcPr>
            <w:tcW w:w="474" w:type="dxa"/>
          </w:tcPr>
          <w:p w14:paraId="05720CED" w14:textId="35C0B814" w:rsidR="008C06D8" w:rsidRDefault="008C06D8" w:rsidP="000349B2">
            <w:pPr>
              <w:pStyle w:val="Text"/>
              <w:ind w:firstLine="0"/>
            </w:pPr>
            <w:r w:rsidRPr="00E84188">
              <w:t>(</w:t>
            </w:r>
            <w:r>
              <w:t>4</w:t>
            </w:r>
            <w:r w:rsidRPr="00E84188">
              <w:t>)</w:t>
            </w:r>
          </w:p>
        </w:tc>
      </w:tr>
    </w:tbl>
    <w:p w14:paraId="2F89124D" w14:textId="77777777" w:rsidR="008C06D8" w:rsidRPr="00C06A9F" w:rsidRDefault="008C06D8" w:rsidP="00EA6307">
      <w:pPr>
        <w:pStyle w:val="Text"/>
      </w:pPr>
    </w:p>
    <w:p w14:paraId="6AAAEC97" w14:textId="77777777" w:rsidR="00EA6307" w:rsidRDefault="00EA6307" w:rsidP="00EA6307">
      <w:pPr>
        <w:pStyle w:val="Text"/>
        <w:ind w:firstLine="0"/>
        <w:rPr>
          <w:i/>
          <w:iCs/>
        </w:rPr>
      </w:pPr>
      <w:r>
        <w:rPr>
          <w:i/>
          <w:iCs/>
        </w:rPr>
        <w:t>Transfer Functions</w:t>
      </w:r>
    </w:p>
    <w:p w14:paraId="3A434335" w14:textId="310992E9" w:rsidR="00EA6307" w:rsidRDefault="00EA6307" w:rsidP="00EA6307">
      <w:pPr>
        <w:pStyle w:val="Text"/>
        <w:ind w:firstLine="0"/>
      </w:pPr>
      <w:r>
        <w:rPr>
          <w:i/>
          <w:iCs/>
        </w:rPr>
        <w:tab/>
      </w:r>
      <w:r>
        <w:t>Transfer functions relate the input and o</w:t>
      </w:r>
      <w:r w:rsidR="00F23FF8">
        <w:t>ut</w:t>
      </w:r>
      <w:r>
        <w:t>put dynamic relationship into an algebraic r</w:t>
      </w:r>
      <w:r w:rsidR="005643CD">
        <w:t>atio</w:t>
      </w:r>
      <w:r>
        <w:t xml:space="preserve"> in the Laplace domain</w:t>
      </w:r>
      <w:r w:rsidR="005643CD">
        <w:t xml:space="preserve">, turning differential equations into a form that is easier to manipulate. With the motor voltage V(t) as the input and the angular velocity </w:t>
      </w:r>
      <w:r w:rsidR="005643CD">
        <w:sym w:font="Symbol" w:char="F077"/>
      </w:r>
      <w:r w:rsidR="005643CD">
        <w:t xml:space="preserve">(t) as the output, taking the Laplace transform (with zero initial conditions) and using the known motor relations shown in (3) and (4) yields the voltage to velocity transfer function (5). </w:t>
      </w:r>
      <w:r>
        <w:t xml:space="preserve">This can be used to easily generate what the output will look like. </w:t>
      </w:r>
      <w:r w:rsidR="008C06D8">
        <w:rPr>
          <w:color w:val="000000" w:themeColor="text1"/>
        </w:rPr>
        <w:t xml:space="preserve">In order to </w:t>
      </w:r>
      <w:r w:rsidR="00936CBC">
        <w:rPr>
          <w:color w:val="000000" w:themeColor="text1"/>
        </w:rPr>
        <w:t>avoid an extra integrator</w:t>
      </w:r>
      <w:r w:rsidR="005643CD">
        <w:rPr>
          <w:color w:val="000000" w:themeColor="text1"/>
        </w:rPr>
        <w:t xml:space="preserve">, </w:t>
      </w:r>
      <w:r w:rsidR="008C06D8">
        <w:rPr>
          <w:color w:val="000000" w:themeColor="text1"/>
        </w:rPr>
        <w:t xml:space="preserve">voltage will be related to the derivative of angular position, </w:t>
      </w:r>
      <w:r w:rsidR="008C06D8">
        <w:rPr>
          <w:color w:val="000000" w:themeColor="text1"/>
        </w:rPr>
        <w:sym w:font="Symbol" w:char="F077"/>
      </w:r>
      <w:r w:rsidR="008C06D8">
        <w:rPr>
          <w:color w:val="000000" w:themeColor="text1"/>
        </w:rPr>
        <w:t>.</w:t>
      </w:r>
      <w:r w:rsidR="008C7EDA">
        <w:rPr>
          <w:color w:val="000000" w:themeColor="text1"/>
        </w:rPr>
        <w:t xml:space="preserve"> The poles of a transfer function are where the denominator is equal to zero. In this case there will be two poles because the denominator is a </w:t>
      </w:r>
      <w:r w:rsidR="0058723A">
        <w:rPr>
          <w:color w:val="000000" w:themeColor="text1"/>
        </w:rPr>
        <w:t>second-degree</w:t>
      </w:r>
      <w:r w:rsidR="008C7EDA">
        <w:rPr>
          <w:color w:val="000000" w:themeColor="text1"/>
        </w:rPr>
        <w:t xml:space="preserve"> polynomial.</w:t>
      </w:r>
    </w:p>
    <w:p w14:paraId="177A43FB" w14:textId="77777777" w:rsidR="00EA6307" w:rsidRDefault="00EA6307" w:rsidP="00EA6307">
      <w:pPr>
        <w:pStyle w:val="Text"/>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8C06D8" w14:paraId="37EF0E9C" w14:textId="77777777" w:rsidTr="000349B2">
        <w:tc>
          <w:tcPr>
            <w:tcW w:w="4314" w:type="dxa"/>
          </w:tcPr>
          <w:p w14:paraId="11F1ED96" w14:textId="77777777" w:rsidR="008C06D8" w:rsidRPr="00E84188" w:rsidRDefault="00000000" w:rsidP="000349B2">
            <w:pPr>
              <w:pStyle w:val="Text"/>
              <w:ind w:firstLine="0"/>
            </w:pPr>
            <m:oMathPara>
              <m:oMath>
                <m:f>
                  <m:fPr>
                    <m:ctrlPr>
                      <w:rPr>
                        <w:rFonts w:ascii="Cambria Math" w:hAnsi="Cambria Math"/>
                        <w:i/>
                      </w:rPr>
                    </m:ctrlPr>
                  </m:fPr>
                  <m:num>
                    <m:r>
                      <m:rPr>
                        <m:sty m:val="p"/>
                      </m:rPr>
                      <w:rPr>
                        <w:rFonts w:ascii="Cambria Math" w:hAnsi="Cambria Math"/>
                      </w:rPr>
                      <m:t>Ω</m:t>
                    </m:r>
                    <m:r>
                      <w:rPr>
                        <w:rFonts w:ascii="Cambria Math" w:hAnsi="Cambria Math"/>
                      </w:rPr>
                      <m:t>(s)</m:t>
                    </m:r>
                  </m:num>
                  <m:den>
                    <m:r>
                      <w:rPr>
                        <w:rFonts w:ascii="Cambria Math" w:hAnsi="Cambria Math"/>
                      </w:rPr>
                      <m:t>V(s)</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num>
                  <m:den>
                    <m:d>
                      <m:dPr>
                        <m:ctrlPr>
                          <w:rPr>
                            <w:rFonts w:ascii="Cambria Math" w:hAnsi="Cambria Math"/>
                            <w:i/>
                          </w:rPr>
                        </m:ctrlPr>
                      </m:dPr>
                      <m:e>
                        <m:r>
                          <w:rPr>
                            <w:rFonts w:ascii="Cambria Math" w:hAnsi="Cambria Math"/>
                          </w:rPr>
                          <m:t>Ls+R</m:t>
                        </m:r>
                      </m:e>
                    </m:d>
                    <m:d>
                      <m:dPr>
                        <m:ctrlPr>
                          <w:rPr>
                            <w:rFonts w:ascii="Cambria Math" w:hAnsi="Cambria Math"/>
                            <w:i/>
                          </w:rPr>
                        </m:ctrlPr>
                      </m:dPr>
                      <m:e>
                        <m:r>
                          <w:rPr>
                            <w:rFonts w:ascii="Cambria Math" w:hAnsi="Cambria Math"/>
                          </w:rPr>
                          <m:t>Js+</m:t>
                        </m:r>
                        <m:sSub>
                          <m:sSubPr>
                            <m:ctrlPr>
                              <w:rPr>
                                <w:rFonts w:ascii="Cambria Math" w:hAnsi="Cambria Math"/>
                                <w:i/>
                              </w:rPr>
                            </m:ctrlPr>
                          </m:sSubPr>
                          <m:e>
                            <m:r>
                              <w:rPr>
                                <w:rFonts w:ascii="Cambria Math" w:hAnsi="Cambria Math"/>
                              </w:rPr>
                              <m:t>b</m:t>
                            </m:r>
                          </m:e>
                          <m:sub>
                            <m:r>
                              <w:rPr>
                                <w:rFonts w:ascii="Cambria Math" w:hAnsi="Cambria Math"/>
                              </w:rPr>
                              <m:t>m</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k</m:t>
                        </m:r>
                      </m:e>
                      <m:sub>
                        <m:r>
                          <w:rPr>
                            <w:rFonts w:ascii="Cambria Math" w:hAnsi="Cambria Math"/>
                          </w:rPr>
                          <m:t>e</m:t>
                        </m:r>
                      </m:sub>
                    </m:sSub>
                  </m:den>
                </m:f>
              </m:oMath>
            </m:oMathPara>
          </w:p>
        </w:tc>
        <w:tc>
          <w:tcPr>
            <w:tcW w:w="474" w:type="dxa"/>
          </w:tcPr>
          <w:p w14:paraId="093456B5" w14:textId="77777777" w:rsidR="008C06D8" w:rsidRDefault="008C06D8" w:rsidP="000349B2">
            <w:pPr>
              <w:pStyle w:val="Text"/>
              <w:ind w:firstLine="0"/>
            </w:pPr>
            <w:r w:rsidRPr="00E84188">
              <w:t>(</w:t>
            </w:r>
            <w:r>
              <w:t>5</w:t>
            </w:r>
            <w:r w:rsidRPr="00E84188">
              <w:t>)</w:t>
            </w:r>
          </w:p>
        </w:tc>
      </w:tr>
    </w:tbl>
    <w:p w14:paraId="29BA1821" w14:textId="77777777" w:rsidR="008C06D8" w:rsidRDefault="008C06D8" w:rsidP="00EA6307">
      <w:pPr>
        <w:pStyle w:val="Text"/>
        <w:ind w:firstLine="0"/>
        <w:rPr>
          <w:color w:val="000000" w:themeColor="text1"/>
        </w:rPr>
      </w:pPr>
    </w:p>
    <w:p w14:paraId="6E8AA9D1" w14:textId="47254E3E" w:rsidR="00D36F0F" w:rsidRDefault="005643CD" w:rsidP="00EA6307">
      <w:pPr>
        <w:pStyle w:val="Text"/>
        <w:ind w:firstLine="0"/>
        <w:rPr>
          <w:color w:val="000000" w:themeColor="text1"/>
        </w:rPr>
      </w:pPr>
      <w:r>
        <w:rPr>
          <w:color w:val="000000" w:themeColor="text1"/>
        </w:rPr>
        <w:tab/>
        <w:t>This choice of angular velocity avoids adding an extra 1/s term in the transfer function</w:t>
      </w:r>
      <w:r w:rsidR="009D6AE0">
        <w:rPr>
          <w:color w:val="000000" w:themeColor="text1"/>
        </w:rPr>
        <w:t>.</w:t>
      </w:r>
      <w:r>
        <w:rPr>
          <w:color w:val="000000" w:themeColor="text1"/>
        </w:rPr>
        <w:t xml:space="preserve"> Over the frequency range used in this experiment</w:t>
      </w:r>
      <w:r w:rsidR="009D6AE0">
        <w:rPr>
          <w:color w:val="000000" w:themeColor="text1"/>
        </w:rPr>
        <w:t xml:space="preserve">, a </w:t>
      </w:r>
      <w:r w:rsidR="003540E6">
        <w:rPr>
          <w:color w:val="000000" w:themeColor="text1"/>
        </w:rPr>
        <w:t xml:space="preserve">first-order approximation is appropriate because the electrical pole is much faster than the mechanical </w:t>
      </w:r>
      <w:r w:rsidR="003540E6">
        <w:rPr>
          <w:color w:val="000000" w:themeColor="text1"/>
        </w:rPr>
        <w:lastRenderedPageBreak/>
        <w:t>pole over the test ban</w:t>
      </w:r>
      <w:r w:rsidR="009D6AE0">
        <w:rPr>
          <w:color w:val="000000" w:themeColor="text1"/>
        </w:rPr>
        <w:t>d.</w:t>
      </w:r>
      <w:r w:rsidR="008C06D8">
        <w:rPr>
          <w:color w:val="000000" w:themeColor="text1"/>
        </w:rPr>
        <w:t xml:space="preserve"> </w:t>
      </w:r>
      <w:r w:rsidR="006E2E66">
        <w:rPr>
          <w:color w:val="000000" w:themeColor="text1"/>
        </w:rPr>
        <w:t xml:space="preserve">Over our test band, the electrical time constant is much smaller than the mechanical one, so we </w:t>
      </w:r>
      <w:r w:rsidR="0058723A">
        <w:rPr>
          <w:color w:val="000000" w:themeColor="text1"/>
        </w:rPr>
        <w:t>can neglect</w:t>
      </w:r>
      <w:r w:rsidR="006E2E66">
        <w:rPr>
          <w:color w:val="000000" w:themeColor="text1"/>
        </w:rPr>
        <w:t xml:space="preserve"> L. </w:t>
      </w:r>
      <w:r w:rsidR="005A0EAF">
        <w:rPr>
          <w:color w:val="000000" w:themeColor="text1"/>
        </w:rPr>
        <w:t>This turns our transfer function into a first</w:t>
      </w:r>
      <w:r w:rsidR="0058723A">
        <w:rPr>
          <w:color w:val="000000" w:themeColor="text1"/>
        </w:rPr>
        <w:t>-</w:t>
      </w:r>
      <w:r w:rsidR="005A0EAF">
        <w:rPr>
          <w:color w:val="000000" w:themeColor="text1"/>
        </w:rPr>
        <w:t xml:space="preserve">order transfer function </w:t>
      </w:r>
      <w:r w:rsidR="006E2E66">
        <w:rPr>
          <w:color w:val="000000" w:themeColor="text1"/>
        </w:rPr>
        <w:t xml:space="preserve">for </w:t>
      </w:r>
      <w:r w:rsidR="005A0EAF">
        <w:rPr>
          <w:color w:val="000000" w:themeColor="text1"/>
        </w:rPr>
        <w:t xml:space="preserve">which </w:t>
      </w:r>
      <w:r w:rsidR="006E2E66">
        <w:rPr>
          <w:color w:val="000000" w:themeColor="text1"/>
        </w:rPr>
        <w:t xml:space="preserve">it </w:t>
      </w:r>
      <w:r w:rsidR="005A0EAF">
        <w:rPr>
          <w:color w:val="000000" w:themeColor="text1"/>
        </w:rPr>
        <w:t>is much easier to compute the unknowns.</w:t>
      </w:r>
      <w:r w:rsidR="00D36F0F">
        <w:rPr>
          <w:color w:val="000000" w:themeColor="text1"/>
        </w:rPr>
        <w:t xml:space="preserve"> The first</w:t>
      </w:r>
      <w:r w:rsidR="0058723A">
        <w:rPr>
          <w:color w:val="000000" w:themeColor="text1"/>
        </w:rPr>
        <w:t>-</w:t>
      </w:r>
      <w:r w:rsidR="00D36F0F">
        <w:rPr>
          <w:color w:val="000000" w:themeColor="text1"/>
        </w:rPr>
        <w:t xml:space="preserve">order system can be expressed with </w:t>
      </w:r>
      <w:r w:rsidR="009D6AE0">
        <w:rPr>
          <w:color w:val="000000" w:themeColor="text1"/>
        </w:rPr>
        <w:t>a</w:t>
      </w:r>
      <w:r w:rsidR="00D36F0F">
        <w:rPr>
          <w:color w:val="000000" w:themeColor="text1"/>
        </w:rPr>
        <w:t xml:space="preserve"> gain, </w:t>
      </w:r>
      <w:r w:rsidR="009C3528">
        <w:rPr>
          <w:color w:val="000000" w:themeColor="text1"/>
        </w:rPr>
        <w:t>K</w:t>
      </w:r>
      <w:r w:rsidR="00D36F0F">
        <w:rPr>
          <w:color w:val="000000" w:themeColor="text1"/>
        </w:rPr>
        <w:t xml:space="preserve"> and time constant </w:t>
      </w:r>
      <w:r w:rsidR="00D36F0F">
        <w:rPr>
          <w:color w:val="000000" w:themeColor="text1"/>
        </w:rPr>
        <w:sym w:font="Symbol" w:char="F074"/>
      </w:r>
      <w:r w:rsidR="00D36F0F">
        <w:rPr>
          <w:color w:val="000000" w:themeColor="text1"/>
        </w:rPr>
        <w:t xml:space="preserve"> as shown in (6).</w:t>
      </w:r>
      <w:r w:rsidR="008C7EDA">
        <w:rPr>
          <w:color w:val="000000" w:themeColor="text1"/>
        </w:rPr>
        <w:t xml:space="preserve"> There will be only one pole in this first order </w:t>
      </w:r>
      <w:r w:rsidR="0058723A">
        <w:rPr>
          <w:color w:val="000000" w:themeColor="text1"/>
        </w:rPr>
        <w:t>approximation,</w:t>
      </w:r>
      <w:r w:rsidR="008C7EDA">
        <w:rPr>
          <w:color w:val="000000" w:themeColor="text1"/>
        </w:rPr>
        <w:t xml:space="preserve"> and it will be proportional to the time constant</w:t>
      </w:r>
      <w:r w:rsidR="006E2E66">
        <w:rPr>
          <w:color w:val="000000" w:themeColor="text1"/>
        </w:rPr>
        <w:t xml:space="preserve"> as shown in (7).</w:t>
      </w:r>
    </w:p>
    <w:p w14:paraId="7ABEC91D" w14:textId="77777777" w:rsidR="00D36F0F" w:rsidRDefault="00D36F0F" w:rsidP="00EA6307">
      <w:pPr>
        <w:pStyle w:val="Text"/>
        <w:ind w:firstLine="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D36F0F" w14:paraId="4EAB1489" w14:textId="77777777" w:rsidTr="000349B2">
        <w:tc>
          <w:tcPr>
            <w:tcW w:w="4314" w:type="dxa"/>
          </w:tcPr>
          <w:p w14:paraId="49576543" w14:textId="5C544498" w:rsidR="00D36F0F" w:rsidRPr="00E84188" w:rsidRDefault="00000000" w:rsidP="000349B2">
            <w:pPr>
              <w:pStyle w:val="Text"/>
              <w:ind w:firstLine="0"/>
            </w:pPr>
            <m:oMathPara>
              <m:oMath>
                <m:f>
                  <m:fPr>
                    <m:ctrlPr>
                      <w:rPr>
                        <w:rFonts w:ascii="Cambria Math" w:hAnsi="Cambria Math"/>
                        <w:i/>
                      </w:rPr>
                    </m:ctrlPr>
                  </m:fPr>
                  <m:num>
                    <m:r>
                      <m:rPr>
                        <m:sty m:val="p"/>
                      </m:rPr>
                      <w:rPr>
                        <w:rFonts w:ascii="Cambria Math" w:hAnsi="Cambria Math"/>
                      </w:rPr>
                      <m:t>Ω</m:t>
                    </m:r>
                    <m:r>
                      <w:rPr>
                        <w:rFonts w:ascii="Cambria Math" w:hAnsi="Cambria Math"/>
                      </w:rPr>
                      <m:t>(s)</m:t>
                    </m:r>
                  </m:num>
                  <m:den>
                    <m:r>
                      <w:rPr>
                        <w:rFonts w:ascii="Cambria Math" w:hAnsi="Cambria Math"/>
                      </w:rPr>
                      <m:t>V(s)</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τs+1</m:t>
                    </m:r>
                  </m:den>
                </m:f>
              </m:oMath>
            </m:oMathPara>
          </w:p>
        </w:tc>
        <w:tc>
          <w:tcPr>
            <w:tcW w:w="474" w:type="dxa"/>
          </w:tcPr>
          <w:p w14:paraId="38D496D4" w14:textId="6C58F9F5" w:rsidR="00D36F0F" w:rsidRDefault="00D36F0F" w:rsidP="000349B2">
            <w:pPr>
              <w:pStyle w:val="Text"/>
              <w:ind w:firstLine="0"/>
            </w:pPr>
            <w:r w:rsidRPr="00E84188">
              <w:t>(</w:t>
            </w:r>
            <w:r>
              <w:t>6</w:t>
            </w:r>
            <w:r w:rsidRPr="00E84188">
              <w:t>)</w:t>
            </w:r>
          </w:p>
        </w:tc>
      </w:tr>
      <w:tr w:rsidR="006E2E66" w14:paraId="79978286" w14:textId="77777777" w:rsidTr="000349B2">
        <w:tc>
          <w:tcPr>
            <w:tcW w:w="4314" w:type="dxa"/>
          </w:tcPr>
          <w:p w14:paraId="742EDA1D" w14:textId="77777777" w:rsidR="006E2E66" w:rsidRDefault="006E2E66" w:rsidP="000349B2">
            <w:pPr>
              <w:pStyle w:val="Text"/>
              <w:ind w:firstLine="0"/>
            </w:pPr>
          </w:p>
        </w:tc>
        <w:tc>
          <w:tcPr>
            <w:tcW w:w="474" w:type="dxa"/>
          </w:tcPr>
          <w:p w14:paraId="44728CFC" w14:textId="77777777" w:rsidR="006E2E66" w:rsidRPr="00E84188" w:rsidRDefault="006E2E66" w:rsidP="000349B2">
            <w:pPr>
              <w:pStyle w:val="Text"/>
              <w:ind w:firstLine="0"/>
            </w:pPr>
          </w:p>
        </w:tc>
      </w:tr>
      <w:tr w:rsidR="006E2E66" w14:paraId="15668A79" w14:textId="77777777" w:rsidTr="00593E0F">
        <w:tc>
          <w:tcPr>
            <w:tcW w:w="4314" w:type="dxa"/>
          </w:tcPr>
          <w:p w14:paraId="5BF15236" w14:textId="5836A5CE" w:rsidR="006E2E66" w:rsidRPr="00E84188" w:rsidRDefault="00000000" w:rsidP="00593E0F">
            <w:pPr>
              <w:pStyle w:val="Text"/>
              <w:ind w:firstLine="0"/>
            </w:pPr>
            <m:oMathPara>
              <m:oMath>
                <m:sSub>
                  <m:sSubPr>
                    <m:ctrlPr>
                      <w:rPr>
                        <w:rFonts w:ascii="Cambria Math" w:hAnsi="Cambria Math"/>
                        <w:i/>
                      </w:rPr>
                    </m:ctrlPr>
                  </m:sSubPr>
                  <m:e>
                    <m:r>
                      <w:rPr>
                        <w:rFonts w:ascii="Cambria Math" w:hAnsi="Cambria Math"/>
                      </w:rPr>
                      <m:t>ω</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tc>
        <w:tc>
          <w:tcPr>
            <w:tcW w:w="474" w:type="dxa"/>
          </w:tcPr>
          <w:p w14:paraId="53EBBAB5" w14:textId="1C9058C9" w:rsidR="006E2E66" w:rsidRDefault="006E2E66" w:rsidP="00593E0F">
            <w:pPr>
              <w:pStyle w:val="Text"/>
              <w:ind w:firstLine="0"/>
            </w:pPr>
            <w:r w:rsidRPr="00E84188">
              <w:t>(</w:t>
            </w:r>
            <w:r w:rsidR="0028307C">
              <w:t>7</w:t>
            </w:r>
            <w:r w:rsidRPr="00E84188">
              <w:t>)</w:t>
            </w:r>
          </w:p>
        </w:tc>
      </w:tr>
      <w:tr w:rsidR="006E2E66" w14:paraId="121DF5EB" w14:textId="77777777" w:rsidTr="000349B2">
        <w:tc>
          <w:tcPr>
            <w:tcW w:w="4314" w:type="dxa"/>
          </w:tcPr>
          <w:p w14:paraId="5D7C0A10" w14:textId="77777777" w:rsidR="0028307C" w:rsidRDefault="0028307C" w:rsidP="000349B2">
            <w:pPr>
              <w:pStyle w:val="Text"/>
              <w:ind w:firstLine="0"/>
            </w:pPr>
          </w:p>
          <w:p w14:paraId="1D6C9072" w14:textId="77777777" w:rsidR="006E2E66" w:rsidRDefault="006E2E66" w:rsidP="000349B2">
            <w:pPr>
              <w:pStyle w:val="Text"/>
              <w:ind w:firstLine="0"/>
            </w:pPr>
          </w:p>
        </w:tc>
        <w:tc>
          <w:tcPr>
            <w:tcW w:w="474" w:type="dxa"/>
          </w:tcPr>
          <w:p w14:paraId="68EE1EBC" w14:textId="77777777" w:rsidR="006E2E66" w:rsidRPr="00E84188" w:rsidRDefault="006E2E66" w:rsidP="000349B2">
            <w:pPr>
              <w:pStyle w:val="Text"/>
              <w:ind w:firstLine="0"/>
            </w:pPr>
          </w:p>
        </w:tc>
      </w:tr>
    </w:tbl>
    <w:p w14:paraId="617D21DE" w14:textId="551C06A1" w:rsidR="0028307C" w:rsidRDefault="0028307C" w:rsidP="00D36F0F">
      <w:pPr>
        <w:pStyle w:val="Text"/>
        <w:ind w:firstLine="0"/>
        <w:rPr>
          <w:i/>
          <w:iCs/>
          <w:color w:val="000000" w:themeColor="text1"/>
        </w:rPr>
      </w:pPr>
      <w:r>
        <w:rPr>
          <w:i/>
          <w:iCs/>
          <w:color w:val="000000" w:themeColor="text1"/>
        </w:rPr>
        <w:t>Control Methods</w:t>
      </w:r>
    </w:p>
    <w:p w14:paraId="72636C90" w14:textId="2B06E780" w:rsidR="0028307C" w:rsidRPr="0028307C" w:rsidRDefault="0028307C" w:rsidP="00D36F0F">
      <w:pPr>
        <w:pStyle w:val="Text"/>
        <w:ind w:firstLine="0"/>
        <w:rPr>
          <w:color w:val="000000" w:themeColor="text1"/>
        </w:rPr>
      </w:pPr>
      <w:r>
        <w:rPr>
          <w:i/>
          <w:iCs/>
          <w:color w:val="000000" w:themeColor="text1"/>
        </w:rPr>
        <w:tab/>
      </w:r>
      <w:r>
        <w:rPr>
          <w:color w:val="000000" w:themeColor="text1"/>
        </w:rPr>
        <w:t>Using control theory, controllers can provide an input signal into the system to achieve a desired output. The controller takes into account the error between the actual signal and the desired output to determine the input signal. Two types of controllers were used in this lab: Bang-Bang and PID.</w:t>
      </w:r>
    </w:p>
    <w:p w14:paraId="5FA29410" w14:textId="77777777" w:rsidR="0028307C" w:rsidRDefault="0028307C" w:rsidP="00D36F0F">
      <w:pPr>
        <w:pStyle w:val="Text"/>
        <w:ind w:firstLine="0"/>
        <w:rPr>
          <w:i/>
          <w:iCs/>
          <w:color w:val="000000" w:themeColor="text1"/>
        </w:rPr>
      </w:pPr>
    </w:p>
    <w:p w14:paraId="3418880E" w14:textId="18892023" w:rsidR="00331E77" w:rsidRPr="0028307C" w:rsidRDefault="0028307C" w:rsidP="00D36F0F">
      <w:pPr>
        <w:pStyle w:val="Text"/>
        <w:ind w:firstLine="0"/>
        <w:rPr>
          <w:color w:val="000000" w:themeColor="text1"/>
        </w:rPr>
      </w:pPr>
      <w:r>
        <w:rPr>
          <w:i/>
          <w:iCs/>
          <w:color w:val="000000" w:themeColor="text1"/>
        </w:rPr>
        <w:t>Bang-Bang Controller</w:t>
      </w:r>
    </w:p>
    <w:p w14:paraId="7E6036B0" w14:textId="0DDA60B3" w:rsidR="0028307C" w:rsidRDefault="0028307C" w:rsidP="00D36F0F">
      <w:pPr>
        <w:pStyle w:val="Text"/>
        <w:ind w:firstLine="0"/>
        <w:rPr>
          <w:color w:val="000000" w:themeColor="text1"/>
        </w:rPr>
      </w:pPr>
      <w:r>
        <w:rPr>
          <w:color w:val="000000" w:themeColor="text1"/>
        </w:rPr>
        <w:tab/>
        <w:t>A bang-bang controller is a simpler controller.</w:t>
      </w:r>
      <w:r w:rsidR="00920530">
        <w:rPr>
          <w:color w:val="000000" w:themeColor="text1"/>
        </w:rPr>
        <w:t xml:space="preserve"> The controller provides a fixed signal in the direction opposite of the error. The fixed signal is based on the effort level chosen for the controller. If the error is positive the controller will provide a positive signal until the error is no longer positive and vice versa. The deadband is implemented to prevent the controller from providing an input when the error is close to zero. When the error is within the designated deadband the controller will not provide an input. This prevents excessive oscillation and the performance of the bang-bang controller depends on the chosen effort level and deadband.</w:t>
      </w:r>
    </w:p>
    <w:p w14:paraId="126435A1" w14:textId="77777777" w:rsidR="00920530" w:rsidRDefault="00920530" w:rsidP="00D36F0F">
      <w:pPr>
        <w:pStyle w:val="Text"/>
        <w:ind w:firstLine="0"/>
        <w:rPr>
          <w:color w:val="000000" w:themeColor="text1"/>
        </w:rPr>
      </w:pPr>
    </w:p>
    <w:p w14:paraId="6781E494" w14:textId="6F365CC3" w:rsidR="00920530" w:rsidRDefault="00920530" w:rsidP="00D36F0F">
      <w:pPr>
        <w:pStyle w:val="Text"/>
        <w:ind w:firstLine="0"/>
        <w:rPr>
          <w:i/>
          <w:iCs/>
          <w:color w:val="000000" w:themeColor="text1"/>
        </w:rPr>
      </w:pPr>
      <w:r>
        <w:rPr>
          <w:i/>
          <w:iCs/>
          <w:color w:val="000000" w:themeColor="text1"/>
        </w:rPr>
        <w:t>PID Controller</w:t>
      </w:r>
    </w:p>
    <w:p w14:paraId="55F9A2CB" w14:textId="22715409" w:rsidR="00920530" w:rsidRDefault="00920530" w:rsidP="00D36F0F">
      <w:pPr>
        <w:pStyle w:val="Text"/>
        <w:ind w:firstLine="0"/>
        <w:rPr>
          <w:color w:val="000000" w:themeColor="text1"/>
        </w:rPr>
      </w:pPr>
      <w:r>
        <w:rPr>
          <w:i/>
          <w:iCs/>
          <w:color w:val="000000" w:themeColor="text1"/>
        </w:rPr>
        <w:tab/>
      </w:r>
      <w:r>
        <w:rPr>
          <w:color w:val="000000" w:themeColor="text1"/>
        </w:rPr>
        <w:t>A PID (Proportional-Integral-Derivative) controller builds on the bang-bang controller by changing the input based on things like the magnitude and rate of change of the error. The proportional term works very similarly to the bang-bang controller but the magnitude of the input scales with the magnitude of the error. The integral term accumulates past error trends to eliminate long term bias. The derivative term attempts to predict future error using the rate of change of the error and attempts to counteract it. Tuning these three constants allows for a trade-off between speed, overshoot, and stability. These constants can be manually tuned as well as calculated from desired response parameters.</w:t>
      </w:r>
    </w:p>
    <w:p w14:paraId="5CF15246" w14:textId="77777777" w:rsidR="0028307C" w:rsidRDefault="0028307C" w:rsidP="00D36F0F">
      <w:pPr>
        <w:pStyle w:val="Text"/>
        <w:ind w:firstLine="0"/>
        <w:rPr>
          <w:color w:val="000000" w:themeColor="text1"/>
        </w:rPr>
      </w:pPr>
    </w:p>
    <w:p w14:paraId="22D06C4C" w14:textId="44205AE9" w:rsidR="00331E77" w:rsidRDefault="00331E77" w:rsidP="00D36F0F">
      <w:pPr>
        <w:pStyle w:val="Text"/>
        <w:ind w:firstLine="0"/>
        <w:rPr>
          <w:i/>
          <w:iCs/>
          <w:color w:val="000000" w:themeColor="text1"/>
        </w:rPr>
      </w:pPr>
      <w:r>
        <w:rPr>
          <w:i/>
          <w:iCs/>
          <w:color w:val="000000" w:themeColor="text1"/>
        </w:rPr>
        <w:t>State Space Modeling</w:t>
      </w:r>
    </w:p>
    <w:p w14:paraId="28C4C3CE" w14:textId="0AA6EFC9" w:rsidR="00331E77" w:rsidRDefault="00331E77" w:rsidP="00D36F0F">
      <w:pPr>
        <w:pStyle w:val="Text"/>
        <w:ind w:firstLine="0"/>
        <w:rPr>
          <w:color w:val="000000" w:themeColor="text1"/>
        </w:rPr>
      </w:pPr>
      <w:r>
        <w:rPr>
          <w:i/>
          <w:iCs/>
          <w:color w:val="000000" w:themeColor="text1"/>
        </w:rPr>
        <w:tab/>
      </w:r>
      <w:r>
        <w:rPr>
          <w:color w:val="000000" w:themeColor="text1"/>
        </w:rPr>
        <w:t xml:space="preserve">State space modeling is a method of representing systems in a way that makes it easy to perform calculations and observe their behaviors. It utilizes matrices to handle multiple inputs and outputs. The coefficients of the matrices come from the dynamics of the system. The general equation used relates the state </w:t>
      </w:r>
      <w:r w:rsidR="00EE18E4">
        <w:rPr>
          <w:color w:val="000000" w:themeColor="text1"/>
        </w:rPr>
        <w:t>vector x to the input u as shown in (</w:t>
      </w:r>
      <w:r w:rsidR="006E2E66">
        <w:rPr>
          <w:color w:val="000000" w:themeColor="text1"/>
        </w:rPr>
        <w:t>8</w:t>
      </w:r>
      <w:r w:rsidR="00EE18E4">
        <w:rPr>
          <w:color w:val="000000" w:themeColor="text1"/>
        </w:rPr>
        <w:t>).</w:t>
      </w:r>
    </w:p>
    <w:p w14:paraId="7BE206E2" w14:textId="77777777" w:rsidR="00EE18E4" w:rsidRDefault="00EE18E4" w:rsidP="00D36F0F">
      <w:pPr>
        <w:pStyle w:val="Text"/>
        <w:ind w:firstLine="0"/>
        <w:rPr>
          <w:color w:val="000000" w:themeColor="text1"/>
        </w:rPr>
      </w:pPr>
    </w:p>
    <w:p w14:paraId="6A028F94" w14:textId="77777777" w:rsidR="00EE18E4" w:rsidRDefault="00EE18E4" w:rsidP="00D36F0F">
      <w:pPr>
        <w:pStyle w:val="Text"/>
        <w:ind w:firstLine="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EE18E4" w14:paraId="2605E002" w14:textId="77777777" w:rsidTr="00593E0F">
        <w:tc>
          <w:tcPr>
            <w:tcW w:w="4314" w:type="dxa"/>
          </w:tcPr>
          <w:p w14:paraId="30CC1934" w14:textId="5C8B6468" w:rsidR="00EE18E4" w:rsidRPr="00E84188" w:rsidRDefault="00000000" w:rsidP="00593E0F">
            <w:pPr>
              <w:pStyle w:val="Text"/>
              <w:ind w:firstLine="0"/>
            </w:pPr>
            <m:oMathPara>
              <m:oMath>
                <m:acc>
                  <m:accPr>
                    <m:chr m:val="̇"/>
                    <m:ctrlPr>
                      <w:rPr>
                        <w:rFonts w:ascii="Cambria Math" w:hAnsi="Cambria Math"/>
                        <w:b/>
                        <w:bCs/>
                        <w:i/>
                      </w:rPr>
                    </m:ctrlPr>
                  </m:accPr>
                  <m:e>
                    <m:r>
                      <m:rPr>
                        <m:sty m:val="bi"/>
                      </m:rPr>
                      <w:rPr>
                        <w:rFonts w:ascii="Cambria Math" w:hAnsi="Cambria Math"/>
                      </w:rPr>
                      <m:t>x</m:t>
                    </m:r>
                  </m:e>
                </m:acc>
                <m:r>
                  <w:rPr>
                    <w:rFonts w:ascii="Cambria Math" w:hAnsi="Cambria Math"/>
                  </w:rPr>
                  <m:t>=A</m:t>
                </m:r>
                <m:r>
                  <m:rPr>
                    <m:sty m:val="bi"/>
                  </m:rPr>
                  <w:rPr>
                    <w:rFonts w:ascii="Cambria Math" w:hAnsi="Cambria Math"/>
                  </w:rPr>
                  <m:t>x</m:t>
                </m:r>
                <m:r>
                  <w:rPr>
                    <w:rFonts w:ascii="Cambria Math" w:hAnsi="Cambria Math"/>
                  </w:rPr>
                  <m:t>+B</m:t>
                </m:r>
                <m:r>
                  <m:rPr>
                    <m:sty m:val="bi"/>
                  </m:rPr>
                  <w:rPr>
                    <w:rFonts w:ascii="Cambria Math" w:hAnsi="Cambria Math"/>
                  </w:rPr>
                  <m:t>u</m:t>
                </m:r>
              </m:oMath>
            </m:oMathPara>
          </w:p>
        </w:tc>
        <w:tc>
          <w:tcPr>
            <w:tcW w:w="474" w:type="dxa"/>
          </w:tcPr>
          <w:p w14:paraId="20EFAE7E" w14:textId="41D1C5A3" w:rsidR="00EE18E4" w:rsidRDefault="00EE18E4" w:rsidP="00593E0F">
            <w:pPr>
              <w:pStyle w:val="Text"/>
              <w:ind w:firstLine="0"/>
            </w:pPr>
            <w:r w:rsidRPr="00E84188">
              <w:t>(</w:t>
            </w:r>
            <w:r w:rsidR="006E2E66">
              <w:t>8</w:t>
            </w:r>
            <w:r w:rsidRPr="00E84188">
              <w:t>)</w:t>
            </w:r>
          </w:p>
        </w:tc>
      </w:tr>
    </w:tbl>
    <w:p w14:paraId="7C9665CB" w14:textId="77777777" w:rsidR="00EE18E4" w:rsidRPr="00331E77" w:rsidRDefault="00EE18E4" w:rsidP="00D36F0F">
      <w:pPr>
        <w:pStyle w:val="Text"/>
        <w:ind w:firstLine="0"/>
        <w:rPr>
          <w:color w:val="000000" w:themeColor="text1"/>
        </w:rPr>
      </w:pPr>
    </w:p>
    <w:p w14:paraId="780B3AC2" w14:textId="77777777" w:rsidR="001375D0" w:rsidRDefault="001375D0" w:rsidP="00D36F0F">
      <w:pPr>
        <w:pStyle w:val="Text"/>
        <w:ind w:firstLine="0"/>
        <w:rPr>
          <w:color w:val="000000" w:themeColor="text1"/>
        </w:rPr>
      </w:pPr>
    </w:p>
    <w:p w14:paraId="2D95E1BE" w14:textId="77777777" w:rsidR="00AE2E3C" w:rsidRDefault="00AE2E3C" w:rsidP="00AE2E3C">
      <w:pPr>
        <w:pStyle w:val="Text"/>
        <w:ind w:firstLine="0"/>
        <w:rPr>
          <w:i/>
          <w:iCs/>
          <w:color w:val="000000" w:themeColor="text1"/>
        </w:rPr>
      </w:pPr>
      <w:r>
        <w:rPr>
          <w:i/>
          <w:iCs/>
          <w:color w:val="000000" w:themeColor="text1"/>
        </w:rPr>
        <w:t>Ackermann Method</w:t>
      </w:r>
    </w:p>
    <w:p w14:paraId="6A0205E5" w14:textId="2C53F1F9" w:rsidR="00AE2E3C" w:rsidRDefault="00AE2E3C" w:rsidP="00AE2E3C">
      <w:pPr>
        <w:pStyle w:val="Text"/>
        <w:ind w:firstLine="0"/>
        <w:rPr>
          <w:color w:val="000000" w:themeColor="text1"/>
        </w:rPr>
      </w:pPr>
      <w:r>
        <w:rPr>
          <w:color w:val="000000" w:themeColor="text1"/>
        </w:rPr>
        <w:tab/>
        <w:t xml:space="preserve">The Ackermann Method is a method for finding the PID gain constants using mathematical models. </w:t>
      </w:r>
      <w:r>
        <w:rPr>
          <w:color w:val="000000" w:themeColor="text1"/>
        </w:rPr>
        <w:t>This method places the poles at specific, desired locations in the complex plane. This method uses a state-space representation of the system to find a vector K that contains all the feedback gains.</w:t>
      </w:r>
    </w:p>
    <w:p w14:paraId="7C14179B" w14:textId="77777777" w:rsidR="00AE2E3C" w:rsidRDefault="00AE2E3C" w:rsidP="00AE2E3C">
      <w:pPr>
        <w:pStyle w:val="Text"/>
        <w:ind w:firstLine="0"/>
        <w:rPr>
          <w:color w:val="000000" w:themeColor="text1"/>
        </w:rPr>
      </w:pPr>
    </w:p>
    <w:p w14:paraId="5902DE92" w14:textId="48FAA89D" w:rsidR="00AE2E3C" w:rsidRDefault="00AE2E3C" w:rsidP="00AE2E3C">
      <w:pPr>
        <w:pStyle w:val="Text"/>
        <w:ind w:firstLine="0"/>
        <w:rPr>
          <w:color w:val="000000" w:themeColor="text1"/>
        </w:rPr>
      </w:pPr>
      <w:r>
        <w:rPr>
          <w:color w:val="000000" w:themeColor="text1"/>
        </w:rPr>
        <w:tab/>
        <w:t xml:space="preserve">To place the poles at these locations, desired system response properties must be set. In this lab, a desired 2% Settling time </w:t>
      </w:r>
      <w:r w:rsidRPr="00AE2E3C">
        <w:rPr>
          <w:color w:val="000000" w:themeColor="text1"/>
        </w:rPr>
        <w:t>T</w:t>
      </w:r>
      <w:r>
        <w:rPr>
          <w:color w:val="000000" w:themeColor="text1"/>
          <w:vertAlign w:val="subscript"/>
        </w:rPr>
        <w:t>s</w:t>
      </w:r>
      <w:r>
        <w:rPr>
          <w:color w:val="000000" w:themeColor="text1"/>
        </w:rPr>
        <w:t xml:space="preserve"> </w:t>
      </w:r>
      <w:r w:rsidRPr="00AE2E3C">
        <w:rPr>
          <w:color w:val="000000" w:themeColor="text1"/>
        </w:rPr>
        <w:t>and</w:t>
      </w:r>
      <w:r>
        <w:rPr>
          <w:color w:val="000000" w:themeColor="text1"/>
        </w:rPr>
        <w:t xml:space="preserve"> overshoot P.O. were set. These parameters can be used to find the desired dampening ratio ζ, the desired natural frequency </w:t>
      </w:r>
      <w:r w:rsidRPr="00AE2E3C">
        <w:rPr>
          <w:color w:val="000000" w:themeColor="text1"/>
        </w:rPr>
        <w:t>ω</w:t>
      </w:r>
      <w:r w:rsidRPr="00AE2E3C">
        <w:rPr>
          <w:color w:val="000000" w:themeColor="text1"/>
          <w:vertAlign w:val="subscript"/>
        </w:rPr>
        <w:t>n</w:t>
      </w:r>
      <w:r>
        <w:rPr>
          <w:color w:val="000000" w:themeColor="text1"/>
        </w:rPr>
        <w:t xml:space="preserve">, and the desired damped frequency </w:t>
      </w:r>
      <w:r w:rsidRPr="00AE2E3C">
        <w:rPr>
          <w:color w:val="000000" w:themeColor="text1"/>
        </w:rPr>
        <w:t>ω</w:t>
      </w:r>
      <w:r>
        <w:rPr>
          <w:color w:val="000000" w:themeColor="text1"/>
          <w:vertAlign w:val="subscript"/>
        </w:rPr>
        <w:t>d</w:t>
      </w:r>
      <w:r>
        <w:rPr>
          <w:color w:val="000000" w:themeColor="text1"/>
        </w:rPr>
        <w:t xml:space="preserve"> as shown in (8-10).</w:t>
      </w:r>
    </w:p>
    <w:p w14:paraId="0EDEE17B" w14:textId="77777777" w:rsidR="003F7A69" w:rsidRDefault="003F7A69" w:rsidP="00AE2E3C">
      <w:pPr>
        <w:pStyle w:val="Text"/>
        <w:ind w:firstLine="0"/>
        <w:rPr>
          <w:color w:val="000000" w:themeColor="text1"/>
        </w:rPr>
      </w:pPr>
    </w:p>
    <w:p w14:paraId="2CF454C8" w14:textId="77777777" w:rsidR="003F7A69" w:rsidRDefault="003F7A69" w:rsidP="00AE2E3C">
      <w:pPr>
        <w:pStyle w:val="Text"/>
        <w:ind w:firstLine="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3F7A69" w14:paraId="619DDE7B" w14:textId="77777777" w:rsidTr="00BE083F">
        <w:tc>
          <w:tcPr>
            <w:tcW w:w="4314" w:type="dxa"/>
          </w:tcPr>
          <w:p w14:paraId="6EE5BFD7" w14:textId="7567E404" w:rsidR="003F7A69" w:rsidRPr="00E84188" w:rsidRDefault="003F7A69" w:rsidP="00BE083F">
            <w:pPr>
              <w:pStyle w:val="Text"/>
              <w:ind w:firstLine="0"/>
            </w:pPr>
            <m:oMathPara>
              <m:oMath>
                <m:r>
                  <w:rPr>
                    <w:rFonts w:ascii="Cambria Math" w:hAnsi="Cambria Math"/>
                  </w:rPr>
                  <m:t>ζ=</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i/>
                                  </w:rPr>
                                </m:ctrlPr>
                              </m:fPr>
                              <m:num>
                                <m:r>
                                  <w:rPr>
                                    <w:rFonts w:ascii="Cambria Math" w:hAnsi="Cambria Math"/>
                                  </w:rPr>
                                  <m:t>P.O.</m:t>
                                </m:r>
                              </m:num>
                              <m:den>
                                <m:r>
                                  <w:rPr>
                                    <w:rFonts w:ascii="Cambria Math" w:hAnsi="Cambria Math"/>
                                  </w:rPr>
                                  <m:t>100</m:t>
                                </m:r>
                              </m:den>
                            </m:f>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i/>
                                  </w:rPr>
                                </m:ctrlPr>
                              </m:fPr>
                              <m:num>
                                <m:r>
                                  <w:rPr>
                                    <w:rFonts w:ascii="Cambria Math" w:hAnsi="Cambria Math"/>
                                  </w:rPr>
                                  <m:t>P.O.</m:t>
                                </m:r>
                              </m:num>
                              <m:den>
                                <m:r>
                                  <w:rPr>
                                    <w:rFonts w:ascii="Cambria Math" w:hAnsi="Cambria Math"/>
                                  </w:rPr>
                                  <m:t>100</m:t>
                                </m:r>
                              </m:den>
                            </m:f>
                            <m:r>
                              <w:rPr>
                                <w:rFonts w:ascii="Cambria Math" w:hAnsi="Cambria Math"/>
                              </w:rPr>
                              <m:t>)</m:t>
                            </m:r>
                          </m:e>
                          <m:sup>
                            <m:r>
                              <w:rPr>
                                <w:rFonts w:ascii="Cambria Math" w:hAnsi="Cambria Math"/>
                              </w:rPr>
                              <m:t>2</m:t>
                            </m:r>
                          </m:sup>
                        </m:sSup>
                      </m:den>
                    </m:f>
                  </m:e>
                </m:rad>
              </m:oMath>
            </m:oMathPara>
          </w:p>
        </w:tc>
        <w:tc>
          <w:tcPr>
            <w:tcW w:w="474" w:type="dxa"/>
          </w:tcPr>
          <w:p w14:paraId="7EFD972F" w14:textId="66A8FB49" w:rsidR="003F7A69" w:rsidRDefault="003F7A69" w:rsidP="00BE083F">
            <w:pPr>
              <w:pStyle w:val="Text"/>
              <w:ind w:firstLine="0"/>
            </w:pPr>
            <w:r w:rsidRPr="00E84188">
              <w:t>(</w:t>
            </w:r>
            <w:r>
              <w:t>8</w:t>
            </w:r>
            <w:r w:rsidRPr="00E84188">
              <w:t>)</w:t>
            </w:r>
          </w:p>
        </w:tc>
      </w:tr>
    </w:tbl>
    <w:p w14:paraId="506E6176" w14:textId="77777777" w:rsidR="003F7A69" w:rsidRPr="00AE2E3C" w:rsidRDefault="003F7A69" w:rsidP="00AE2E3C">
      <w:pPr>
        <w:pStyle w:val="Text"/>
        <w:ind w:firstLine="0"/>
        <w:rPr>
          <w:color w:val="EE0000"/>
        </w:rPr>
      </w:pPr>
    </w:p>
    <w:p w14:paraId="65699D47" w14:textId="77777777" w:rsidR="00D36F0F" w:rsidRDefault="00D36F0F" w:rsidP="00AE4B4B">
      <w:pPr>
        <w:pStyle w:val="Text"/>
        <w:rPr>
          <w:color w:val="4472C4" w:themeColor="accent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550"/>
      </w:tblGrid>
      <w:tr w:rsidR="003F7A69" w14:paraId="2F01777C" w14:textId="77777777" w:rsidTr="00BE083F">
        <w:tc>
          <w:tcPr>
            <w:tcW w:w="4314" w:type="dxa"/>
          </w:tcPr>
          <w:p w14:paraId="08E889C7" w14:textId="6A15BE27" w:rsidR="003F7A69" w:rsidRPr="00E84188" w:rsidRDefault="003F7A69" w:rsidP="00BE083F">
            <w:pPr>
              <w:pStyle w:val="Text"/>
              <w:ind w:firstLine="0"/>
            </w:pPr>
            <m:oMathPara>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ζ</m:t>
                    </m:r>
                    <m:sSub>
                      <m:sSubPr>
                        <m:ctrlPr>
                          <w:rPr>
                            <w:rFonts w:ascii="Cambria Math" w:hAnsi="Cambria Math"/>
                            <w:i/>
                          </w:rPr>
                        </m:ctrlPr>
                      </m:sSubPr>
                      <m:e>
                        <m:r>
                          <w:rPr>
                            <w:rFonts w:ascii="Cambria Math" w:hAnsi="Cambria Math"/>
                          </w:rPr>
                          <m:t>T</m:t>
                        </m:r>
                      </m:e>
                      <m:sub>
                        <m:r>
                          <w:rPr>
                            <w:rFonts w:ascii="Cambria Math" w:hAnsi="Cambria Math"/>
                          </w:rPr>
                          <m:t>s</m:t>
                        </m:r>
                      </m:sub>
                    </m:sSub>
                  </m:den>
                </m:f>
              </m:oMath>
            </m:oMathPara>
          </w:p>
        </w:tc>
        <w:tc>
          <w:tcPr>
            <w:tcW w:w="474" w:type="dxa"/>
          </w:tcPr>
          <w:p w14:paraId="5BFA5E53" w14:textId="40D76787" w:rsidR="003F7A69" w:rsidRDefault="003F7A69" w:rsidP="00BE083F">
            <w:pPr>
              <w:pStyle w:val="Text"/>
              <w:ind w:firstLine="0"/>
            </w:pPr>
            <w:r w:rsidRPr="00E84188">
              <w:t>(</w:t>
            </w:r>
            <w:r>
              <w:t>9</w:t>
            </w:r>
            <w:r w:rsidRPr="00E84188">
              <w:t>)</w:t>
            </w:r>
          </w:p>
        </w:tc>
      </w:tr>
      <w:tr w:rsidR="003F7A69" w14:paraId="35C52924" w14:textId="77777777" w:rsidTr="00BE083F">
        <w:tc>
          <w:tcPr>
            <w:tcW w:w="4314" w:type="dxa"/>
          </w:tcPr>
          <w:p w14:paraId="7FF4EFA2" w14:textId="77777777" w:rsidR="003F7A69" w:rsidRDefault="003F7A69" w:rsidP="00BE083F">
            <w:pPr>
              <w:pStyle w:val="Text"/>
              <w:ind w:firstLine="0"/>
            </w:pPr>
          </w:p>
          <w:p w14:paraId="18DBD8C4" w14:textId="77777777" w:rsidR="003F7A69" w:rsidRDefault="003F7A69" w:rsidP="00BE083F">
            <w:pPr>
              <w:pStyle w:val="Text"/>
              <w:ind w:firstLine="0"/>
            </w:pPr>
          </w:p>
        </w:tc>
        <w:tc>
          <w:tcPr>
            <w:tcW w:w="474" w:type="dxa"/>
          </w:tcPr>
          <w:p w14:paraId="45179BEA" w14:textId="77777777" w:rsidR="003F7A69" w:rsidRPr="00E84188" w:rsidRDefault="003F7A69" w:rsidP="00BE083F">
            <w:pPr>
              <w:pStyle w:val="Text"/>
              <w:ind w:firstLine="0"/>
            </w:pPr>
          </w:p>
        </w:tc>
      </w:tr>
      <w:tr w:rsidR="003F7A69" w14:paraId="4340223B" w14:textId="77777777" w:rsidTr="00BE083F">
        <w:tc>
          <w:tcPr>
            <w:tcW w:w="4314" w:type="dxa"/>
          </w:tcPr>
          <w:p w14:paraId="1F7F7193" w14:textId="590470DB" w:rsidR="003F7A69" w:rsidRPr="00E84188" w:rsidRDefault="003F7A69" w:rsidP="00BE083F">
            <w:pPr>
              <w:pStyle w:val="Text"/>
              <w:ind w:firstLine="0"/>
            </w:pPr>
            <m:oMathPara>
              <m:oMath>
                <m:sSub>
                  <m:sSubPr>
                    <m:ctrlPr>
                      <w:rPr>
                        <w:rFonts w:ascii="Cambria Math" w:hAnsi="Cambria Math"/>
                        <w:i/>
                      </w:rPr>
                    </m:ctrlPr>
                  </m:sSubPr>
                  <m:e>
                    <m:r>
                      <w:rPr>
                        <w:rFonts w:ascii="Cambria Math" w:hAnsi="Cambria Math"/>
                      </w:rPr>
                      <m:t>ω</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oMath>
            </m:oMathPara>
          </w:p>
        </w:tc>
        <w:tc>
          <w:tcPr>
            <w:tcW w:w="474" w:type="dxa"/>
          </w:tcPr>
          <w:p w14:paraId="7734E4F2" w14:textId="31A89115" w:rsidR="003F7A69" w:rsidRDefault="003F7A69" w:rsidP="00BE083F">
            <w:pPr>
              <w:pStyle w:val="Text"/>
              <w:ind w:firstLine="0"/>
            </w:pPr>
            <w:r w:rsidRPr="00E84188">
              <w:t>(</w:t>
            </w:r>
            <w:r>
              <w:t>10</w:t>
            </w:r>
            <w:r w:rsidRPr="00E84188">
              <w:t>)</w:t>
            </w:r>
          </w:p>
        </w:tc>
      </w:tr>
      <w:tr w:rsidR="003F7A69" w14:paraId="53E914FE" w14:textId="77777777" w:rsidTr="00BE083F">
        <w:tc>
          <w:tcPr>
            <w:tcW w:w="4314" w:type="dxa"/>
          </w:tcPr>
          <w:p w14:paraId="6F6F64EB" w14:textId="77777777" w:rsidR="003F7A69" w:rsidRDefault="003F7A69" w:rsidP="00BE083F">
            <w:pPr>
              <w:pStyle w:val="Text"/>
              <w:ind w:firstLine="0"/>
            </w:pPr>
          </w:p>
          <w:p w14:paraId="08903D39" w14:textId="77777777" w:rsidR="003F7A69" w:rsidRDefault="003F7A69" w:rsidP="00BE083F">
            <w:pPr>
              <w:pStyle w:val="Text"/>
              <w:ind w:firstLine="0"/>
            </w:pPr>
          </w:p>
        </w:tc>
        <w:tc>
          <w:tcPr>
            <w:tcW w:w="474" w:type="dxa"/>
          </w:tcPr>
          <w:p w14:paraId="2089720D" w14:textId="77777777" w:rsidR="003F7A69" w:rsidRPr="00E84188" w:rsidRDefault="003F7A69" w:rsidP="00BE083F">
            <w:pPr>
              <w:pStyle w:val="Text"/>
              <w:ind w:firstLine="0"/>
            </w:pPr>
          </w:p>
        </w:tc>
      </w:tr>
    </w:tbl>
    <w:p w14:paraId="1221B80A" w14:textId="77777777" w:rsidR="00AE2E3C" w:rsidRDefault="00AE2E3C" w:rsidP="00AE4B4B">
      <w:pPr>
        <w:pStyle w:val="Text"/>
        <w:rPr>
          <w:color w:val="4472C4" w:themeColor="accent5"/>
        </w:rPr>
      </w:pPr>
    </w:p>
    <w:p w14:paraId="2507B515" w14:textId="1EC99E38" w:rsidR="00E97402" w:rsidRDefault="009C3528">
      <w:pPr>
        <w:pStyle w:val="Heading1"/>
      </w:pPr>
      <w:r>
        <w:t>Methods</w:t>
      </w:r>
    </w:p>
    <w:p w14:paraId="5106F849" w14:textId="77777777" w:rsidR="006B3B00" w:rsidRPr="00C21BA1" w:rsidRDefault="006B3B00" w:rsidP="00C21BA1"/>
    <w:p w14:paraId="6C4C9ADC" w14:textId="7F3058DF" w:rsidR="009C3528" w:rsidRDefault="004605FD" w:rsidP="009C3528">
      <w:pPr>
        <w:pStyle w:val="Text"/>
        <w:ind w:firstLine="0"/>
        <w:rPr>
          <w:i/>
          <w:iCs/>
          <w:color w:val="000000" w:themeColor="text1"/>
        </w:rPr>
      </w:pPr>
      <w:r>
        <w:rPr>
          <w:i/>
          <w:iCs/>
          <w:color w:val="000000" w:themeColor="text1"/>
        </w:rPr>
        <w:t>Hardware</w:t>
      </w:r>
    </w:p>
    <w:p w14:paraId="51DDDFA2" w14:textId="5B523AE6" w:rsidR="009C3528" w:rsidRDefault="009C3528" w:rsidP="009C3528">
      <w:pPr>
        <w:pStyle w:val="Text"/>
        <w:ind w:firstLine="0"/>
        <w:rPr>
          <w:color w:val="000000" w:themeColor="text1"/>
        </w:rPr>
      </w:pPr>
      <w:r>
        <w:rPr>
          <w:i/>
          <w:iCs/>
          <w:color w:val="000000" w:themeColor="text1"/>
        </w:rPr>
        <w:tab/>
      </w:r>
      <w:r>
        <w:rPr>
          <w:color w:val="000000" w:themeColor="text1"/>
        </w:rPr>
        <w:t xml:space="preserve">This lab uses a Data Acquisition Device (DAQ) that is attached to a </w:t>
      </w:r>
      <w:r w:rsidR="004605FD">
        <w:rPr>
          <w:color w:val="000000" w:themeColor="text1"/>
        </w:rPr>
        <w:t xml:space="preserve">brushed DC </w:t>
      </w:r>
      <w:r>
        <w:rPr>
          <w:color w:val="000000" w:themeColor="text1"/>
        </w:rPr>
        <w:t>motor</w:t>
      </w:r>
      <w:r w:rsidR="004605FD">
        <w:rPr>
          <w:color w:val="000000" w:themeColor="text1"/>
        </w:rPr>
        <w:t xml:space="preserve"> coupled to a flywheel</w:t>
      </w:r>
      <w:r>
        <w:rPr>
          <w:color w:val="000000" w:themeColor="text1"/>
        </w:rPr>
        <w:t xml:space="preserve">. The motor is connected to a 12V power supply and </w:t>
      </w:r>
      <w:r w:rsidR="004605FD">
        <w:rPr>
          <w:color w:val="000000" w:themeColor="text1"/>
        </w:rPr>
        <w:t xml:space="preserve">the DAQ </w:t>
      </w:r>
      <w:r>
        <w:rPr>
          <w:color w:val="000000" w:themeColor="text1"/>
        </w:rPr>
        <w:t xml:space="preserve">can </w:t>
      </w:r>
      <w:r w:rsidR="004605FD">
        <w:rPr>
          <w:color w:val="000000" w:themeColor="text1"/>
        </w:rPr>
        <w:t>produce</w:t>
      </w:r>
      <w:r>
        <w:rPr>
          <w:color w:val="000000" w:themeColor="text1"/>
        </w:rPr>
        <w:t xml:space="preserve"> </w:t>
      </w:r>
      <w:r w:rsidR="004605FD">
        <w:rPr>
          <w:color w:val="000000" w:themeColor="text1"/>
        </w:rPr>
        <w:t>an integer</w:t>
      </w:r>
      <w:r>
        <w:rPr>
          <w:color w:val="000000" w:themeColor="text1"/>
        </w:rPr>
        <w:t xml:space="preserve"> command which ranges from -1023 to 1023 that is mapped on to whatever voltage the motor is supplied with. </w:t>
      </w:r>
      <w:r w:rsidR="004605FD">
        <w:rPr>
          <w:color w:val="000000" w:themeColor="text1"/>
        </w:rPr>
        <w:t>The DAQ can</w:t>
      </w:r>
      <w:r>
        <w:rPr>
          <w:color w:val="000000" w:themeColor="text1"/>
        </w:rPr>
        <w:t xml:space="preserve"> also </w:t>
      </w:r>
      <w:r w:rsidR="004605FD">
        <w:rPr>
          <w:color w:val="000000" w:themeColor="text1"/>
        </w:rPr>
        <w:t>give</w:t>
      </w:r>
      <w:r>
        <w:rPr>
          <w:color w:val="000000" w:themeColor="text1"/>
        </w:rPr>
        <w:t xml:space="preserve"> a binary direction command to tell the motor which direction to spin.</w:t>
      </w:r>
      <w:r w:rsidR="004605FD">
        <w:rPr>
          <w:color w:val="000000" w:themeColor="text1"/>
        </w:rPr>
        <w:t xml:space="preserve"> The shaft angle was measured with a quadrature </w:t>
      </w:r>
      <w:r w:rsidR="0058723A">
        <w:rPr>
          <w:color w:val="000000" w:themeColor="text1"/>
        </w:rPr>
        <w:t>encoder,</w:t>
      </w:r>
      <w:r w:rsidR="004605FD">
        <w:rPr>
          <w:color w:val="000000" w:themeColor="text1"/>
        </w:rPr>
        <w:t xml:space="preserve"> and the rotational velocity was obtained by filtering the angle and differentiating.</w:t>
      </w:r>
    </w:p>
    <w:p w14:paraId="1C175709" w14:textId="77777777" w:rsidR="004605FD" w:rsidRDefault="004605FD" w:rsidP="009C3528">
      <w:pPr>
        <w:pStyle w:val="Text"/>
        <w:ind w:firstLine="0"/>
        <w:rPr>
          <w:color w:val="000000" w:themeColor="text1"/>
        </w:rPr>
      </w:pPr>
    </w:p>
    <w:p w14:paraId="6B534A72" w14:textId="2BDA5BBC" w:rsidR="004605FD" w:rsidRDefault="004605FD" w:rsidP="009C3528">
      <w:pPr>
        <w:pStyle w:val="Text"/>
        <w:ind w:firstLine="0"/>
        <w:rPr>
          <w:i/>
          <w:iCs/>
          <w:color w:val="000000" w:themeColor="text1"/>
        </w:rPr>
      </w:pPr>
      <w:r>
        <w:rPr>
          <w:i/>
          <w:iCs/>
          <w:color w:val="000000" w:themeColor="text1"/>
        </w:rPr>
        <w:t>Software</w:t>
      </w:r>
    </w:p>
    <w:p w14:paraId="1963DD3E" w14:textId="01B6D3D3" w:rsidR="00BC0351" w:rsidRDefault="004605FD" w:rsidP="009C3528">
      <w:pPr>
        <w:pStyle w:val="Text"/>
        <w:ind w:firstLine="0"/>
        <w:rPr>
          <w:color w:val="000000" w:themeColor="text1"/>
        </w:rPr>
      </w:pPr>
      <w:r>
        <w:rPr>
          <w:color w:val="000000" w:themeColor="text1"/>
        </w:rPr>
        <w:tab/>
      </w:r>
      <w:r w:rsidR="00BC0351">
        <w:rPr>
          <w:color w:val="000000" w:themeColor="text1"/>
        </w:rPr>
        <w:t xml:space="preserve">A custom LabVIEW VI was developed to implement controllers. The VI contains a signal generator that is capable of generating both square and sine wave signals at a desired amplitude and frequency.  The signal generator  serves as the desired angular position, which is compared to the measured angular position to create an error signal. This signal is fed into the controller to create a feedback loop. The controller can be </w:t>
      </w:r>
      <w:r w:rsidR="00BC0351">
        <w:rPr>
          <w:color w:val="000000" w:themeColor="text1"/>
        </w:rPr>
        <w:lastRenderedPageBreak/>
        <w:t>toggled between a bang-bang controller or a PID controller. The parameters of the controller can be toggled in real time to observe how the system responds.</w:t>
      </w:r>
    </w:p>
    <w:p w14:paraId="44D8E5C7" w14:textId="77777777" w:rsidR="006B3B00" w:rsidRDefault="006B3B00" w:rsidP="009C3528">
      <w:pPr>
        <w:pStyle w:val="Text"/>
        <w:ind w:firstLine="0"/>
        <w:rPr>
          <w:color w:val="000000" w:themeColor="text1"/>
        </w:rPr>
      </w:pPr>
    </w:p>
    <w:p w14:paraId="221F8AD8" w14:textId="7C417E3D" w:rsidR="004605FD" w:rsidRDefault="004605FD" w:rsidP="009C3528">
      <w:pPr>
        <w:pStyle w:val="Text"/>
        <w:ind w:firstLine="0"/>
        <w:rPr>
          <w:color w:val="000000" w:themeColor="text1"/>
        </w:rPr>
      </w:pPr>
      <w:r>
        <w:rPr>
          <w:color w:val="000000" w:themeColor="text1"/>
        </w:rPr>
        <w:tab/>
        <w:t xml:space="preserve">A custom Python script was used to process the data. The script was capable of scraping all the data from the </w:t>
      </w:r>
      <w:r w:rsidR="002E18CD">
        <w:rPr>
          <w:color w:val="000000" w:themeColor="text1"/>
        </w:rPr>
        <w:t>E</w:t>
      </w:r>
      <w:r>
        <w:rPr>
          <w:color w:val="000000" w:themeColor="text1"/>
        </w:rPr>
        <w:t xml:space="preserve">xcel sheet and generating </w:t>
      </w:r>
      <w:r w:rsidR="0058723A">
        <w:rPr>
          <w:color w:val="000000" w:themeColor="text1"/>
        </w:rPr>
        <w:t>all</w:t>
      </w:r>
      <w:r>
        <w:rPr>
          <w:color w:val="000000" w:themeColor="text1"/>
        </w:rPr>
        <w:t xml:space="preserve"> </w:t>
      </w:r>
      <w:r w:rsidR="0058723A">
        <w:rPr>
          <w:color w:val="000000" w:themeColor="text1"/>
        </w:rPr>
        <w:t xml:space="preserve">the </w:t>
      </w:r>
      <w:r>
        <w:rPr>
          <w:color w:val="000000" w:themeColor="text1"/>
        </w:rPr>
        <w:t xml:space="preserve">desired values. The code converts the command to voltage, segments the long sine-sweep file into frequency segments, fits sinusoids to input and output at each block’s test frequency, assembles the Bode plots, detected step transitions in the square-wave file, and computes the gain/time constants. </w:t>
      </w:r>
      <w:r w:rsidR="00EE18E4">
        <w:rPr>
          <w:color w:val="000000" w:themeColor="text1"/>
        </w:rPr>
        <w:t xml:space="preserve">The script is then able to plot a Bode plot based on the approximated transfer function. </w:t>
      </w:r>
      <w:r>
        <w:rPr>
          <w:color w:val="000000" w:themeColor="text1"/>
        </w:rPr>
        <w:t>The script exports easy to read png files to visualize all the data.</w:t>
      </w:r>
      <w:r w:rsidR="00EE18E4">
        <w:rPr>
          <w:color w:val="000000" w:themeColor="text1"/>
        </w:rPr>
        <w:t xml:space="preserve"> </w:t>
      </w:r>
    </w:p>
    <w:p w14:paraId="23203632" w14:textId="77777777" w:rsidR="000D6ACB" w:rsidRDefault="000D6ACB" w:rsidP="009C3528">
      <w:pPr>
        <w:pStyle w:val="Text"/>
        <w:ind w:firstLine="0"/>
        <w:rPr>
          <w:color w:val="000000" w:themeColor="text1"/>
        </w:rPr>
      </w:pPr>
    </w:p>
    <w:p w14:paraId="1A229323" w14:textId="4EB76229" w:rsidR="000D6ACB" w:rsidRDefault="000D6ACB" w:rsidP="009C3528">
      <w:pPr>
        <w:pStyle w:val="Text"/>
        <w:ind w:firstLine="0"/>
        <w:rPr>
          <w:i/>
          <w:iCs/>
          <w:color w:val="000000" w:themeColor="text1"/>
        </w:rPr>
      </w:pPr>
      <w:r>
        <w:rPr>
          <w:i/>
          <w:iCs/>
          <w:color w:val="000000" w:themeColor="text1"/>
        </w:rPr>
        <w:t>Procedure</w:t>
      </w:r>
    </w:p>
    <w:p w14:paraId="1477BAAF" w14:textId="28EE1713" w:rsidR="000D6ACB" w:rsidRDefault="000D6ACB" w:rsidP="009C3528">
      <w:pPr>
        <w:pStyle w:val="Text"/>
        <w:ind w:firstLine="0"/>
        <w:rPr>
          <w:color w:val="000000" w:themeColor="text1"/>
        </w:rPr>
      </w:pPr>
      <w:r>
        <w:rPr>
          <w:color w:val="000000" w:themeColor="text1"/>
        </w:rPr>
        <w:tab/>
        <w:t xml:space="preserve">First, the turn on command was set. This was set by running the VI with amplitude of 500 and frequency of 0.25 Hz and increasing the value of the turn on command until the data looked sinusoidal. </w:t>
      </w:r>
    </w:p>
    <w:p w14:paraId="561490A0" w14:textId="13D26408" w:rsidR="000D6ACB" w:rsidRPr="002E18CD" w:rsidRDefault="000D6ACB" w:rsidP="009C3528">
      <w:pPr>
        <w:pStyle w:val="Text"/>
        <w:ind w:firstLine="0"/>
        <w:rPr>
          <w:color w:val="000000" w:themeColor="text1"/>
        </w:rPr>
      </w:pPr>
      <w:r w:rsidRPr="002E18CD">
        <w:rPr>
          <w:color w:val="000000" w:themeColor="text1"/>
        </w:rPr>
        <w:tab/>
        <w:t>The sine sweep data was collected by choosing a sine wave at a set amplitude and then taking data at multiple frequencies between 0.05</w:t>
      </w:r>
      <w:r w:rsidR="002E18CD">
        <w:rPr>
          <w:color w:val="000000" w:themeColor="text1"/>
        </w:rPr>
        <w:t xml:space="preserve"> </w:t>
      </w:r>
      <w:r w:rsidRPr="002E18CD">
        <w:rPr>
          <w:color w:val="000000" w:themeColor="text1"/>
        </w:rPr>
        <w:t>Hz and 20</w:t>
      </w:r>
      <w:r w:rsidR="002E18CD">
        <w:rPr>
          <w:color w:val="000000" w:themeColor="text1"/>
        </w:rPr>
        <w:t xml:space="preserve"> </w:t>
      </w:r>
      <w:r w:rsidRPr="002E18CD">
        <w:rPr>
          <w:color w:val="000000" w:themeColor="text1"/>
        </w:rPr>
        <w:t xml:space="preserve">Hz. For each frequency the data was recorded for several cycles to ensure the full range of the frequency was recorded. </w:t>
      </w:r>
    </w:p>
    <w:p w14:paraId="534B5746" w14:textId="0742292E" w:rsidR="000D6ACB" w:rsidRPr="002E18CD" w:rsidRDefault="000D6ACB" w:rsidP="009C3528">
      <w:pPr>
        <w:pStyle w:val="Text"/>
        <w:ind w:firstLine="0"/>
        <w:rPr>
          <w:color w:val="000000" w:themeColor="text1"/>
        </w:rPr>
      </w:pPr>
      <w:r w:rsidRPr="002E18CD">
        <w:rPr>
          <w:color w:val="000000" w:themeColor="text1"/>
        </w:rPr>
        <w:tab/>
        <w:t>The time response was done by choosing a square wave at 0.2Hz and recording several positive and negative steps on this frequency.</w:t>
      </w:r>
    </w:p>
    <w:p w14:paraId="3EEC52B3" w14:textId="7F85CBCE" w:rsidR="004605FD" w:rsidRPr="002E18CD" w:rsidRDefault="004605FD" w:rsidP="009C3528">
      <w:pPr>
        <w:pStyle w:val="Text"/>
        <w:ind w:firstLine="0"/>
        <w:rPr>
          <w:color w:val="000000" w:themeColor="text1"/>
        </w:rPr>
      </w:pPr>
      <w:r w:rsidRPr="002E18CD">
        <w:rPr>
          <w:color w:val="000000" w:themeColor="text1"/>
        </w:rPr>
        <w:tab/>
      </w:r>
    </w:p>
    <w:p w14:paraId="3A0B852E" w14:textId="41C1B95D" w:rsidR="000D6ACB" w:rsidRPr="002E18CD" w:rsidRDefault="000D6ACB" w:rsidP="009C3528">
      <w:pPr>
        <w:pStyle w:val="Text"/>
        <w:ind w:firstLine="0"/>
        <w:rPr>
          <w:i/>
          <w:iCs/>
          <w:color w:val="000000" w:themeColor="text1"/>
        </w:rPr>
      </w:pPr>
      <w:r w:rsidRPr="002E18CD">
        <w:rPr>
          <w:i/>
          <w:iCs/>
          <w:color w:val="000000" w:themeColor="text1"/>
        </w:rPr>
        <w:t>Calculations</w:t>
      </w:r>
    </w:p>
    <w:p w14:paraId="1D565B6D" w14:textId="2446821C" w:rsidR="000D6ACB" w:rsidRPr="002E18CD" w:rsidRDefault="000D6ACB" w:rsidP="009C3528">
      <w:pPr>
        <w:pStyle w:val="Text"/>
        <w:ind w:firstLine="0"/>
        <w:rPr>
          <w:color w:val="000000" w:themeColor="text1"/>
        </w:rPr>
      </w:pPr>
      <w:r w:rsidRPr="002E18CD">
        <w:rPr>
          <w:i/>
          <w:iCs/>
          <w:color w:val="000000" w:themeColor="text1"/>
        </w:rPr>
        <w:tab/>
      </w:r>
      <w:r w:rsidRPr="002E18CD">
        <w:rPr>
          <w:color w:val="000000" w:themeColor="text1"/>
        </w:rPr>
        <w:t>The sine sweep file was split into each frequency segment automatically by the Python script.</w:t>
      </w:r>
      <w:r w:rsidR="00104553" w:rsidRPr="002E18CD">
        <w:rPr>
          <w:color w:val="000000" w:themeColor="text1"/>
        </w:rPr>
        <w:t xml:space="preserve"> The code takes </w:t>
      </w:r>
      <w:r w:rsidR="0058723A" w:rsidRPr="002E18CD">
        <w:rPr>
          <w:color w:val="000000" w:themeColor="text1"/>
        </w:rPr>
        <w:t>all</w:t>
      </w:r>
      <w:r w:rsidR="00104553" w:rsidRPr="002E18CD">
        <w:rPr>
          <w:color w:val="000000" w:themeColor="text1"/>
        </w:rPr>
        <w:t xml:space="preserve"> the voltages and velocities for each frequency and does a least squares regression to find functions that </w:t>
      </w:r>
      <w:r w:rsidR="002E18CD" w:rsidRPr="002E18CD">
        <w:rPr>
          <w:color w:val="000000" w:themeColor="text1"/>
        </w:rPr>
        <w:t>model</w:t>
      </w:r>
      <w:r w:rsidR="00104553" w:rsidRPr="002E18CD">
        <w:rPr>
          <w:color w:val="000000" w:themeColor="text1"/>
        </w:rPr>
        <w:t xml:space="preserve"> them. This allows the gain and phase estimations to be very accurate since it eliminates the outliers. The ratio of amplitudes of these waves can be used to calculate the gain and the difference in phase angles can be used to calculate the phase </w:t>
      </w:r>
      <w:r w:rsidR="002E18CD">
        <w:rPr>
          <w:color w:val="000000" w:themeColor="text1"/>
        </w:rPr>
        <w:t>plot of the B</w:t>
      </w:r>
      <w:r w:rsidR="00104553" w:rsidRPr="002E18CD">
        <w:rPr>
          <w:color w:val="000000" w:themeColor="text1"/>
        </w:rPr>
        <w:t xml:space="preserve">ode graph. The script does this for all frequencies and plots them on a logarithmic scale to create the </w:t>
      </w:r>
      <w:r w:rsidR="002E18CD">
        <w:rPr>
          <w:color w:val="000000" w:themeColor="text1"/>
        </w:rPr>
        <w:t>B</w:t>
      </w:r>
      <w:r w:rsidR="00104553" w:rsidRPr="002E18CD">
        <w:rPr>
          <w:color w:val="000000" w:themeColor="text1"/>
        </w:rPr>
        <w:t>ode plot.</w:t>
      </w:r>
    </w:p>
    <w:p w14:paraId="3B40ED56" w14:textId="77777777" w:rsidR="00104553" w:rsidRPr="002E18CD" w:rsidRDefault="00104553" w:rsidP="009C3528">
      <w:pPr>
        <w:pStyle w:val="Text"/>
        <w:ind w:firstLine="0"/>
        <w:rPr>
          <w:color w:val="000000" w:themeColor="text1"/>
        </w:rPr>
      </w:pPr>
    </w:p>
    <w:p w14:paraId="0F05C2CF" w14:textId="1D545579" w:rsidR="00104553" w:rsidRPr="002E18CD" w:rsidRDefault="00104553" w:rsidP="009C3528">
      <w:pPr>
        <w:pStyle w:val="Text"/>
        <w:ind w:firstLine="0"/>
        <w:rPr>
          <w:color w:val="000000" w:themeColor="text1"/>
        </w:rPr>
      </w:pPr>
      <w:r w:rsidRPr="002E18CD">
        <w:rPr>
          <w:color w:val="000000" w:themeColor="text1"/>
        </w:rPr>
        <w:tab/>
      </w:r>
      <w:r w:rsidR="00E502E2" w:rsidRPr="002E18CD">
        <w:rPr>
          <w:color w:val="000000" w:themeColor="text1"/>
        </w:rPr>
        <w:t>For the square wave, script first finds the edges and separates them. Then, it computes the ratio of velocity change to voltage change in each step to find K and the time constant by measuring how long it takes to reach 63.2% of the total response.</w:t>
      </w:r>
    </w:p>
    <w:p w14:paraId="3A4608B3" w14:textId="77777777" w:rsidR="00EE18E4" w:rsidRDefault="00EE18E4" w:rsidP="009C3528">
      <w:pPr>
        <w:pStyle w:val="Text"/>
        <w:ind w:firstLine="0"/>
        <w:rPr>
          <w:color w:val="EE0000"/>
        </w:rPr>
      </w:pPr>
    </w:p>
    <w:p w14:paraId="454F44FF" w14:textId="05823732" w:rsidR="00EE18E4" w:rsidRDefault="00EE18E4" w:rsidP="00E06EFD">
      <w:pPr>
        <w:pStyle w:val="Text"/>
        <w:rPr>
          <w:color w:val="000000" w:themeColor="text1"/>
        </w:rPr>
      </w:pPr>
      <w:r>
        <w:rPr>
          <w:color w:val="000000" w:themeColor="text1"/>
        </w:rPr>
        <w:t>Using the calculated DC gain and time constants for the two methods, those values are plugged into the transfer function and graphed on top of the Bode plot and step response plot to compare. The transfer function that was plotted was in the form of (6). A state space model was created to easily represent</w:t>
      </w:r>
      <w:r w:rsidR="00197135">
        <w:rPr>
          <w:color w:val="000000" w:themeColor="text1"/>
        </w:rPr>
        <w:t xml:space="preserve"> the system as shown in (</w:t>
      </w:r>
      <w:r w:rsidR="006E2E66">
        <w:rPr>
          <w:color w:val="000000" w:themeColor="text1"/>
        </w:rPr>
        <w:t>9</w:t>
      </w:r>
      <w:r w:rsidR="00197135">
        <w:rPr>
          <w:color w:val="000000" w:themeColor="text1"/>
        </w:rPr>
        <w:t>). Python was used to plot the transfer function.</w:t>
      </w:r>
    </w:p>
    <w:p w14:paraId="7EDB511A" w14:textId="77777777" w:rsidR="00197135" w:rsidRDefault="00197135" w:rsidP="009C3528">
      <w:pPr>
        <w:pStyle w:val="Text"/>
        <w:ind w:firstLine="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197135" w14:paraId="0550B141" w14:textId="77777777" w:rsidTr="00593E0F">
        <w:tc>
          <w:tcPr>
            <w:tcW w:w="4314" w:type="dxa"/>
          </w:tcPr>
          <w:p w14:paraId="2903D2B2" w14:textId="0BCA9405" w:rsidR="00197135" w:rsidRPr="00E84188" w:rsidRDefault="00000000" w:rsidP="00593E0F">
            <w:pPr>
              <w:pStyle w:val="Text"/>
              <w:ind w:firstLine="0"/>
            </w:pPr>
            <m:oMathPara>
              <m:oMath>
                <m:acc>
                  <m:accPr>
                    <m:chr m:val="̇"/>
                    <m:ctrlPr>
                      <w:rPr>
                        <w:rFonts w:ascii="Cambria Math" w:hAnsi="Cambria Math"/>
                        <w:b/>
                        <w:bCs/>
                        <w:i/>
                      </w:rPr>
                    </m:ctrlPr>
                  </m:accPr>
                  <m:e>
                    <m:r>
                      <m:rPr>
                        <m:sty m:val="bi"/>
                      </m:rP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ty m:val="bi"/>
                  </m:rPr>
                  <w:rPr>
                    <w:rFonts w:ascii="Cambria Math" w:hAnsi="Cambria Math"/>
                  </w:rPr>
                  <m:t>x</m:t>
                </m:r>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τ</m:t>
                    </m:r>
                  </m:den>
                </m:f>
                <m:r>
                  <m:rPr>
                    <m:sty m:val="bi"/>
                  </m:rPr>
                  <w:rPr>
                    <w:rFonts w:ascii="Cambria Math" w:hAnsi="Cambria Math"/>
                  </w:rPr>
                  <m:t>u</m:t>
                </m:r>
              </m:oMath>
            </m:oMathPara>
          </w:p>
        </w:tc>
        <w:tc>
          <w:tcPr>
            <w:tcW w:w="474" w:type="dxa"/>
          </w:tcPr>
          <w:p w14:paraId="12B6AE7D" w14:textId="6F5FE3D5" w:rsidR="00197135" w:rsidRDefault="00197135" w:rsidP="00593E0F">
            <w:pPr>
              <w:pStyle w:val="Text"/>
              <w:ind w:firstLine="0"/>
            </w:pPr>
            <w:r w:rsidRPr="00E84188">
              <w:t>(</w:t>
            </w:r>
            <w:r w:rsidR="006E2E66">
              <w:t>9</w:t>
            </w:r>
            <w:r w:rsidRPr="00E84188">
              <w:t>)</w:t>
            </w:r>
          </w:p>
        </w:tc>
      </w:tr>
    </w:tbl>
    <w:p w14:paraId="03ACB4CD" w14:textId="77777777" w:rsidR="00197135" w:rsidRPr="00331E77" w:rsidRDefault="00197135" w:rsidP="00197135">
      <w:pPr>
        <w:pStyle w:val="Text"/>
        <w:ind w:firstLine="0"/>
        <w:rPr>
          <w:color w:val="000000" w:themeColor="text1"/>
        </w:rPr>
      </w:pPr>
    </w:p>
    <w:p w14:paraId="68268687" w14:textId="6140BF91" w:rsidR="00197135" w:rsidRDefault="00700CAE" w:rsidP="009C3528">
      <w:pPr>
        <w:pStyle w:val="Text"/>
        <w:ind w:firstLine="0"/>
        <w:rPr>
          <w:i/>
          <w:iCs/>
          <w:color w:val="000000" w:themeColor="text1"/>
        </w:rPr>
      </w:pPr>
      <w:r>
        <w:rPr>
          <w:i/>
          <w:iCs/>
          <w:color w:val="000000" w:themeColor="text1"/>
        </w:rPr>
        <w:t>Units and Scaling</w:t>
      </w:r>
    </w:p>
    <w:p w14:paraId="44899D38" w14:textId="37B700A0" w:rsidR="00700CAE" w:rsidRDefault="00700CAE" w:rsidP="009C3528">
      <w:pPr>
        <w:pStyle w:val="Text"/>
        <w:ind w:firstLine="0"/>
        <w:rPr>
          <w:color w:val="000000" w:themeColor="text1"/>
        </w:rPr>
      </w:pPr>
      <w:r>
        <w:rPr>
          <w:color w:val="000000" w:themeColor="text1"/>
        </w:rPr>
        <w:tab/>
        <w:t xml:space="preserve">To find the proper voltage the </w:t>
      </w:r>
      <w:r w:rsidR="00E70FC4">
        <w:rPr>
          <w:color w:val="000000" w:themeColor="text1"/>
        </w:rPr>
        <w:t xml:space="preserve">script must convert the command into voltage using the integer command factor as well as the voltage of the motor. </w:t>
      </w:r>
      <w:r w:rsidR="006E2E66">
        <w:rPr>
          <w:color w:val="000000" w:themeColor="text1"/>
        </w:rPr>
        <w:t xml:space="preserve">The command will be from -1023 to 1023 so this scaling factor can be used to find the voltage. </w:t>
      </w:r>
      <w:r w:rsidR="00E70FC4">
        <w:rPr>
          <w:color w:val="000000" w:themeColor="text1"/>
        </w:rPr>
        <w:t>The LabV</w:t>
      </w:r>
      <w:r w:rsidR="002E18CD">
        <w:rPr>
          <w:color w:val="000000" w:themeColor="text1"/>
        </w:rPr>
        <w:t>IEW</w:t>
      </w:r>
      <w:r w:rsidR="00E70FC4">
        <w:rPr>
          <w:color w:val="000000" w:themeColor="text1"/>
        </w:rPr>
        <w:t xml:space="preserve"> software also outputs the rotational velocity in degrees per second so the script must convert this to radian per second.</w:t>
      </w:r>
    </w:p>
    <w:p w14:paraId="1BB18DCE" w14:textId="77777777" w:rsidR="00E06EFD" w:rsidRPr="00700CAE" w:rsidRDefault="00E06EFD" w:rsidP="009C3528">
      <w:pPr>
        <w:pStyle w:val="Text"/>
        <w:ind w:firstLine="0"/>
        <w:rPr>
          <w:color w:val="000000" w:themeColor="text1"/>
        </w:rPr>
      </w:pPr>
    </w:p>
    <w:p w14:paraId="2507B52B" w14:textId="77777777" w:rsidR="00AA3A5F" w:rsidRDefault="00AA3A5F" w:rsidP="00AA3A5F">
      <w:pPr>
        <w:pStyle w:val="Heading1"/>
      </w:pPr>
      <w:r>
        <w:t>Results</w:t>
      </w:r>
    </w:p>
    <w:p w14:paraId="7C3FDD41" w14:textId="57CABFEE" w:rsidR="00FB054C" w:rsidRDefault="00FB054C" w:rsidP="00FB054C">
      <w:pPr>
        <w:rPr>
          <w:i/>
          <w:iCs/>
        </w:rPr>
      </w:pPr>
      <w:r>
        <w:rPr>
          <w:i/>
          <w:iCs/>
        </w:rPr>
        <w:t>Step Response</w:t>
      </w:r>
    </w:p>
    <w:p w14:paraId="30CD40FB" w14:textId="75B7DB41" w:rsidR="00D64EE7" w:rsidRDefault="00FB054C" w:rsidP="00FB054C">
      <w:pPr>
        <w:jc w:val="both"/>
      </w:pPr>
      <w:r>
        <w:rPr>
          <w:i/>
          <w:iCs/>
        </w:rPr>
        <w:tab/>
      </w:r>
      <w:r>
        <w:t xml:space="preserve">A low-frequency square wave was used to generate a repeated step motor response of amplitude 250 (command). For each edge, pre and post plateau medians were taken of the input voltage and output velocity giving the steady state change in V and </w:t>
      </w:r>
      <w:r>
        <w:sym w:font="Symbol" w:char="F077"/>
      </w:r>
      <w:r>
        <w:t xml:space="preserve">. These values were used to calculate the DC gain K. The time constant, </w:t>
      </w:r>
      <w:r>
        <w:sym w:font="Symbol" w:char="F074"/>
      </w:r>
      <w:r>
        <w:t xml:space="preserve"> was found by finding the 63.2% time between plateaus. Table I shows K and </w:t>
      </w:r>
      <w:r w:rsidR="00D64EE7">
        <w:t xml:space="preserve">Table II shows </w:t>
      </w:r>
      <w:r>
        <w:sym w:font="Symbol" w:char="F074"/>
      </w:r>
      <w:r>
        <w:t xml:space="preserve"> for each step.</w:t>
      </w:r>
    </w:p>
    <w:p w14:paraId="7A6C92F6" w14:textId="77777777" w:rsidR="00E06EFD" w:rsidRDefault="00E06EFD" w:rsidP="00FB054C">
      <w:pPr>
        <w:jc w:val="both"/>
      </w:pPr>
    </w:p>
    <w:p w14:paraId="16A98E23" w14:textId="77777777" w:rsidR="00E06EFD" w:rsidRDefault="00E06EFD" w:rsidP="00FB054C">
      <w:pPr>
        <w:jc w:val="both"/>
      </w:pPr>
    </w:p>
    <w:p w14:paraId="5ECDEB3F" w14:textId="77777777" w:rsidR="00FB054C" w:rsidRDefault="00FB054C" w:rsidP="00FB054C">
      <w:pPr>
        <w:jc w:val="both"/>
      </w:pPr>
    </w:p>
    <w:p w14:paraId="40EFA69C" w14:textId="77777777" w:rsidR="00D64EE7" w:rsidRDefault="00D64EE7" w:rsidP="00D64EE7">
      <w:pPr>
        <w:pStyle w:val="TableTitle"/>
      </w:pPr>
      <w:r>
        <w:t>TABLE I</w:t>
      </w:r>
    </w:p>
    <w:p w14:paraId="44D782BE" w14:textId="038AA9B6" w:rsidR="00D64EE7" w:rsidRDefault="00D64EE7" w:rsidP="00D64EE7">
      <w:pPr>
        <w:pStyle w:val="TableTitle"/>
      </w:pPr>
      <w:r>
        <w:t>DC Gain for Each Edge</w:t>
      </w:r>
    </w:p>
    <w:tbl>
      <w:tblPr>
        <w:tblW w:w="4860" w:type="dxa"/>
        <w:tblInd w:w="90" w:type="dxa"/>
        <w:tblBorders>
          <w:top w:val="single" w:sz="12" w:space="0" w:color="808080"/>
          <w:bottom w:val="single" w:sz="12" w:space="0" w:color="808080"/>
        </w:tblBorders>
        <w:tblLayout w:type="fixed"/>
        <w:tblLook w:val="0000" w:firstRow="0" w:lastRow="0" w:firstColumn="0" w:lastColumn="0" w:noHBand="0" w:noVBand="0"/>
      </w:tblPr>
      <w:tblGrid>
        <w:gridCol w:w="1800"/>
        <w:gridCol w:w="648"/>
        <w:gridCol w:w="1152"/>
        <w:gridCol w:w="1260"/>
      </w:tblGrid>
      <w:tr w:rsidR="00D64EE7" w14:paraId="266D6A7D" w14:textId="77777777" w:rsidTr="002C7545">
        <w:trPr>
          <w:trHeight w:val="440"/>
        </w:trPr>
        <w:tc>
          <w:tcPr>
            <w:tcW w:w="1800" w:type="dxa"/>
            <w:tcBorders>
              <w:top w:val="double" w:sz="6" w:space="0" w:color="auto"/>
              <w:left w:val="nil"/>
              <w:bottom w:val="single" w:sz="6" w:space="0" w:color="auto"/>
              <w:right w:val="nil"/>
            </w:tcBorders>
            <w:vAlign w:val="center"/>
          </w:tcPr>
          <w:p w14:paraId="1ABF8539" w14:textId="0780A5D8" w:rsidR="00D64EE7" w:rsidRDefault="00D64EE7" w:rsidP="000349B2">
            <w:pPr>
              <w:jc w:val="center"/>
              <w:rPr>
                <w:sz w:val="16"/>
                <w:szCs w:val="16"/>
              </w:rPr>
            </w:pPr>
            <w:r>
              <w:rPr>
                <w:sz w:val="16"/>
                <w:szCs w:val="16"/>
              </w:rPr>
              <w:t>Step #</w:t>
            </w:r>
          </w:p>
        </w:tc>
        <w:tc>
          <w:tcPr>
            <w:tcW w:w="648" w:type="dxa"/>
            <w:tcBorders>
              <w:top w:val="double" w:sz="6" w:space="0" w:color="auto"/>
              <w:left w:val="nil"/>
              <w:bottom w:val="single" w:sz="6" w:space="0" w:color="auto"/>
              <w:right w:val="nil"/>
            </w:tcBorders>
            <w:vAlign w:val="center"/>
          </w:tcPr>
          <w:p w14:paraId="40669926" w14:textId="548B995A" w:rsidR="00D64EE7" w:rsidRDefault="00D64EE7" w:rsidP="000349B2">
            <w:pPr>
              <w:pStyle w:val="TableTitle"/>
              <w:rPr>
                <w:smallCaps w:val="0"/>
              </w:rPr>
            </w:pPr>
            <w:r>
              <w:rPr>
                <w:smallCaps w:val="0"/>
              </w:rPr>
              <w:t>Value</w:t>
            </w:r>
          </w:p>
        </w:tc>
        <w:tc>
          <w:tcPr>
            <w:tcW w:w="2412" w:type="dxa"/>
            <w:gridSpan w:val="2"/>
            <w:tcBorders>
              <w:top w:val="double" w:sz="6" w:space="0" w:color="auto"/>
              <w:left w:val="nil"/>
              <w:bottom w:val="single" w:sz="6" w:space="0" w:color="auto"/>
              <w:right w:val="nil"/>
            </w:tcBorders>
            <w:vAlign w:val="center"/>
          </w:tcPr>
          <w:p w14:paraId="27B6AF3C" w14:textId="04E7DAF6" w:rsidR="00D64EE7" w:rsidRDefault="00D64EE7" w:rsidP="000349B2">
            <w:pPr>
              <w:jc w:val="center"/>
              <w:rPr>
                <w:sz w:val="16"/>
                <w:szCs w:val="16"/>
              </w:rPr>
            </w:pPr>
            <w:r>
              <w:rPr>
                <w:sz w:val="16"/>
                <w:szCs w:val="16"/>
              </w:rPr>
              <w:t>Units</w:t>
            </w:r>
          </w:p>
        </w:tc>
      </w:tr>
      <w:tr w:rsidR="00D64EE7" w14:paraId="662E4408" w14:textId="77777777" w:rsidTr="002C7545">
        <w:tc>
          <w:tcPr>
            <w:tcW w:w="1800" w:type="dxa"/>
            <w:tcBorders>
              <w:top w:val="nil"/>
              <w:left w:val="nil"/>
              <w:bottom w:val="nil"/>
              <w:right w:val="nil"/>
            </w:tcBorders>
          </w:tcPr>
          <w:p w14:paraId="4E9B0125" w14:textId="26CB8E5A" w:rsidR="00D64EE7" w:rsidRDefault="00D64EE7" w:rsidP="000349B2">
            <w:pPr>
              <w:rPr>
                <w:sz w:val="16"/>
                <w:szCs w:val="16"/>
              </w:rPr>
            </w:pPr>
            <w:r>
              <w:rPr>
                <w:sz w:val="16"/>
                <w:szCs w:val="16"/>
              </w:rPr>
              <w:t>1</w:t>
            </w:r>
          </w:p>
        </w:tc>
        <w:tc>
          <w:tcPr>
            <w:tcW w:w="1800" w:type="dxa"/>
            <w:gridSpan w:val="2"/>
            <w:tcBorders>
              <w:top w:val="nil"/>
              <w:left w:val="nil"/>
              <w:bottom w:val="nil"/>
              <w:right w:val="nil"/>
            </w:tcBorders>
          </w:tcPr>
          <w:p w14:paraId="2B87CA13" w14:textId="409D24F6" w:rsidR="00D64EE7" w:rsidRDefault="00D91FA9" w:rsidP="000349B2">
            <w:pPr>
              <w:rPr>
                <w:sz w:val="16"/>
                <w:szCs w:val="16"/>
              </w:rPr>
            </w:pPr>
            <w:r>
              <w:rPr>
                <w:sz w:val="16"/>
                <w:szCs w:val="16"/>
              </w:rPr>
              <w:t>1.129</w:t>
            </w:r>
          </w:p>
        </w:tc>
        <w:tc>
          <w:tcPr>
            <w:tcW w:w="1260" w:type="dxa"/>
            <w:tcBorders>
              <w:top w:val="nil"/>
              <w:left w:val="nil"/>
              <w:bottom w:val="nil"/>
              <w:right w:val="nil"/>
            </w:tcBorders>
          </w:tcPr>
          <w:p w14:paraId="13600862" w14:textId="1A37716C" w:rsidR="00D64EE7" w:rsidRDefault="00BE577C" w:rsidP="000349B2">
            <w:pPr>
              <w:rPr>
                <w:sz w:val="16"/>
                <w:szCs w:val="16"/>
              </w:rPr>
            </w:pPr>
            <w:r>
              <w:rPr>
                <w:sz w:val="16"/>
                <w:szCs w:val="16"/>
              </w:rPr>
              <w:t>rad/(s*V)</w:t>
            </w:r>
          </w:p>
        </w:tc>
      </w:tr>
      <w:tr w:rsidR="00BE577C" w14:paraId="7B659550" w14:textId="77777777" w:rsidTr="002C7545">
        <w:tc>
          <w:tcPr>
            <w:tcW w:w="1800" w:type="dxa"/>
            <w:tcBorders>
              <w:top w:val="nil"/>
              <w:left w:val="nil"/>
              <w:bottom w:val="nil"/>
              <w:right w:val="nil"/>
            </w:tcBorders>
          </w:tcPr>
          <w:p w14:paraId="17F4DC19" w14:textId="0892BE50" w:rsidR="00BE577C" w:rsidRDefault="00BE577C" w:rsidP="00BE577C">
            <w:pPr>
              <w:rPr>
                <w:i/>
                <w:iCs/>
                <w:sz w:val="16"/>
                <w:szCs w:val="16"/>
              </w:rPr>
            </w:pPr>
            <w:r>
              <w:rPr>
                <w:i/>
                <w:iCs/>
                <w:sz w:val="16"/>
                <w:szCs w:val="16"/>
              </w:rPr>
              <w:t>2</w:t>
            </w:r>
          </w:p>
        </w:tc>
        <w:tc>
          <w:tcPr>
            <w:tcW w:w="1800" w:type="dxa"/>
            <w:gridSpan w:val="2"/>
            <w:tcBorders>
              <w:top w:val="nil"/>
              <w:left w:val="nil"/>
              <w:bottom w:val="nil"/>
              <w:right w:val="nil"/>
            </w:tcBorders>
          </w:tcPr>
          <w:p w14:paraId="1B32DFEF" w14:textId="018E5CA4" w:rsidR="00BE577C" w:rsidRDefault="00D91FA9" w:rsidP="00BE577C">
            <w:pPr>
              <w:rPr>
                <w:sz w:val="16"/>
                <w:szCs w:val="16"/>
              </w:rPr>
            </w:pPr>
            <w:r>
              <w:rPr>
                <w:sz w:val="16"/>
                <w:szCs w:val="16"/>
              </w:rPr>
              <w:t>1.134</w:t>
            </w:r>
          </w:p>
        </w:tc>
        <w:tc>
          <w:tcPr>
            <w:tcW w:w="1260" w:type="dxa"/>
            <w:tcBorders>
              <w:top w:val="nil"/>
              <w:left w:val="nil"/>
              <w:bottom w:val="nil"/>
              <w:right w:val="nil"/>
            </w:tcBorders>
          </w:tcPr>
          <w:p w14:paraId="09C59158" w14:textId="3CDFB383" w:rsidR="00BE577C" w:rsidRDefault="00BE577C" w:rsidP="00BE577C">
            <w:pPr>
              <w:rPr>
                <w:sz w:val="16"/>
                <w:szCs w:val="16"/>
                <w:vertAlign w:val="superscript"/>
              </w:rPr>
            </w:pPr>
            <w:r w:rsidRPr="008F1B7D">
              <w:rPr>
                <w:sz w:val="16"/>
                <w:szCs w:val="16"/>
              </w:rPr>
              <w:t>rad/(s*V)</w:t>
            </w:r>
          </w:p>
        </w:tc>
      </w:tr>
      <w:tr w:rsidR="00BE577C" w14:paraId="4FBA49A5" w14:textId="77777777" w:rsidTr="002C7545">
        <w:tc>
          <w:tcPr>
            <w:tcW w:w="1800" w:type="dxa"/>
            <w:tcBorders>
              <w:top w:val="nil"/>
              <w:left w:val="nil"/>
              <w:bottom w:val="nil"/>
              <w:right w:val="nil"/>
            </w:tcBorders>
          </w:tcPr>
          <w:p w14:paraId="031E0EAF" w14:textId="7B6F00DD" w:rsidR="00BE577C" w:rsidRDefault="00BE577C" w:rsidP="00BE577C">
            <w:pPr>
              <w:rPr>
                <w:i/>
                <w:iCs/>
                <w:sz w:val="16"/>
                <w:szCs w:val="16"/>
              </w:rPr>
            </w:pPr>
            <w:r>
              <w:rPr>
                <w:i/>
                <w:iCs/>
                <w:sz w:val="16"/>
                <w:szCs w:val="16"/>
              </w:rPr>
              <w:t>3</w:t>
            </w:r>
          </w:p>
        </w:tc>
        <w:tc>
          <w:tcPr>
            <w:tcW w:w="1800" w:type="dxa"/>
            <w:gridSpan w:val="2"/>
            <w:tcBorders>
              <w:top w:val="nil"/>
              <w:left w:val="nil"/>
              <w:bottom w:val="nil"/>
              <w:right w:val="nil"/>
            </w:tcBorders>
          </w:tcPr>
          <w:p w14:paraId="3326035A" w14:textId="5102C497" w:rsidR="00BE577C" w:rsidRDefault="00D91FA9" w:rsidP="00BE577C">
            <w:pPr>
              <w:rPr>
                <w:sz w:val="16"/>
                <w:szCs w:val="16"/>
              </w:rPr>
            </w:pPr>
            <w:r>
              <w:rPr>
                <w:sz w:val="16"/>
                <w:szCs w:val="16"/>
              </w:rPr>
              <w:t>1.128</w:t>
            </w:r>
          </w:p>
        </w:tc>
        <w:tc>
          <w:tcPr>
            <w:tcW w:w="1260" w:type="dxa"/>
            <w:tcBorders>
              <w:top w:val="nil"/>
              <w:left w:val="nil"/>
              <w:bottom w:val="nil"/>
              <w:right w:val="nil"/>
            </w:tcBorders>
          </w:tcPr>
          <w:p w14:paraId="545B5AE1" w14:textId="48D3DDAD" w:rsidR="00BE577C" w:rsidRDefault="00BE577C" w:rsidP="00BE577C">
            <w:pPr>
              <w:rPr>
                <w:sz w:val="16"/>
                <w:szCs w:val="16"/>
              </w:rPr>
            </w:pPr>
            <w:r w:rsidRPr="008F1B7D">
              <w:rPr>
                <w:sz w:val="16"/>
                <w:szCs w:val="16"/>
              </w:rPr>
              <w:t>rad/(s*V)</w:t>
            </w:r>
          </w:p>
        </w:tc>
      </w:tr>
      <w:tr w:rsidR="00BE577C" w14:paraId="61606071" w14:textId="77777777" w:rsidTr="002C7545">
        <w:tc>
          <w:tcPr>
            <w:tcW w:w="1800" w:type="dxa"/>
            <w:tcBorders>
              <w:top w:val="nil"/>
              <w:left w:val="nil"/>
              <w:bottom w:val="nil"/>
              <w:right w:val="nil"/>
            </w:tcBorders>
          </w:tcPr>
          <w:p w14:paraId="38A82BF6" w14:textId="2DDDB137" w:rsidR="00BE577C" w:rsidRDefault="00BE577C" w:rsidP="00BE577C">
            <w:pPr>
              <w:rPr>
                <w:i/>
                <w:iCs/>
                <w:sz w:val="16"/>
                <w:szCs w:val="16"/>
              </w:rPr>
            </w:pPr>
            <w:r>
              <w:rPr>
                <w:i/>
                <w:iCs/>
                <w:sz w:val="16"/>
                <w:szCs w:val="16"/>
              </w:rPr>
              <w:t>4</w:t>
            </w:r>
          </w:p>
        </w:tc>
        <w:tc>
          <w:tcPr>
            <w:tcW w:w="1800" w:type="dxa"/>
            <w:gridSpan w:val="2"/>
            <w:tcBorders>
              <w:top w:val="nil"/>
              <w:left w:val="nil"/>
              <w:bottom w:val="nil"/>
              <w:right w:val="nil"/>
            </w:tcBorders>
          </w:tcPr>
          <w:p w14:paraId="26AB6139" w14:textId="76CBA53F" w:rsidR="00BE577C" w:rsidRDefault="00D91FA9" w:rsidP="00BE577C">
            <w:pPr>
              <w:rPr>
                <w:sz w:val="16"/>
                <w:szCs w:val="16"/>
                <w:vertAlign w:val="superscript"/>
              </w:rPr>
            </w:pPr>
            <w:r>
              <w:rPr>
                <w:sz w:val="16"/>
                <w:szCs w:val="16"/>
              </w:rPr>
              <w:t>1.137</w:t>
            </w:r>
          </w:p>
        </w:tc>
        <w:tc>
          <w:tcPr>
            <w:tcW w:w="1260" w:type="dxa"/>
            <w:tcBorders>
              <w:top w:val="nil"/>
              <w:left w:val="nil"/>
              <w:bottom w:val="nil"/>
              <w:right w:val="nil"/>
            </w:tcBorders>
          </w:tcPr>
          <w:p w14:paraId="5DFA2B6A" w14:textId="3384B73C" w:rsidR="00BE577C" w:rsidRDefault="00BE577C" w:rsidP="00BE577C">
            <w:pPr>
              <w:rPr>
                <w:sz w:val="16"/>
                <w:szCs w:val="16"/>
              </w:rPr>
            </w:pPr>
            <w:r w:rsidRPr="008F1B7D">
              <w:rPr>
                <w:sz w:val="16"/>
                <w:szCs w:val="16"/>
              </w:rPr>
              <w:t>rad/(s*V)</w:t>
            </w:r>
          </w:p>
        </w:tc>
      </w:tr>
      <w:tr w:rsidR="00BE577C" w14:paraId="314DA80A" w14:textId="77777777" w:rsidTr="002C7545">
        <w:tc>
          <w:tcPr>
            <w:tcW w:w="1800" w:type="dxa"/>
            <w:tcBorders>
              <w:top w:val="nil"/>
              <w:left w:val="nil"/>
              <w:bottom w:val="nil"/>
              <w:right w:val="nil"/>
            </w:tcBorders>
          </w:tcPr>
          <w:p w14:paraId="4960AE36" w14:textId="51195CAB" w:rsidR="00BE577C" w:rsidRDefault="00BE577C" w:rsidP="00BE577C">
            <w:pPr>
              <w:rPr>
                <w:i/>
                <w:iCs/>
                <w:sz w:val="16"/>
                <w:szCs w:val="16"/>
              </w:rPr>
            </w:pPr>
            <w:r>
              <w:rPr>
                <w:i/>
                <w:iCs/>
                <w:sz w:val="16"/>
                <w:szCs w:val="16"/>
              </w:rPr>
              <w:t>5</w:t>
            </w:r>
          </w:p>
        </w:tc>
        <w:tc>
          <w:tcPr>
            <w:tcW w:w="1800" w:type="dxa"/>
            <w:gridSpan w:val="2"/>
            <w:tcBorders>
              <w:top w:val="nil"/>
              <w:left w:val="nil"/>
              <w:bottom w:val="nil"/>
              <w:right w:val="nil"/>
            </w:tcBorders>
          </w:tcPr>
          <w:p w14:paraId="1D081B52" w14:textId="251C8D34" w:rsidR="00BE577C" w:rsidRDefault="00D91FA9" w:rsidP="00BE577C">
            <w:pPr>
              <w:rPr>
                <w:sz w:val="16"/>
                <w:szCs w:val="16"/>
              </w:rPr>
            </w:pPr>
            <w:r>
              <w:rPr>
                <w:sz w:val="16"/>
                <w:szCs w:val="16"/>
              </w:rPr>
              <w:t>1.131</w:t>
            </w:r>
          </w:p>
        </w:tc>
        <w:tc>
          <w:tcPr>
            <w:tcW w:w="1260" w:type="dxa"/>
            <w:tcBorders>
              <w:top w:val="nil"/>
              <w:left w:val="nil"/>
              <w:bottom w:val="nil"/>
              <w:right w:val="nil"/>
            </w:tcBorders>
          </w:tcPr>
          <w:p w14:paraId="1718E674" w14:textId="242E03D8" w:rsidR="00BE577C" w:rsidRDefault="00BE577C" w:rsidP="00BE577C">
            <w:pPr>
              <w:rPr>
                <w:sz w:val="16"/>
                <w:szCs w:val="16"/>
              </w:rPr>
            </w:pPr>
            <w:r w:rsidRPr="008F1B7D">
              <w:rPr>
                <w:sz w:val="16"/>
                <w:szCs w:val="16"/>
              </w:rPr>
              <w:t>rad/(s*V)</w:t>
            </w:r>
          </w:p>
        </w:tc>
      </w:tr>
      <w:tr w:rsidR="00BE577C" w14:paraId="375D1789" w14:textId="77777777" w:rsidTr="002C7545">
        <w:tc>
          <w:tcPr>
            <w:tcW w:w="1800" w:type="dxa"/>
            <w:tcBorders>
              <w:top w:val="nil"/>
              <w:left w:val="nil"/>
              <w:bottom w:val="nil"/>
              <w:right w:val="nil"/>
            </w:tcBorders>
          </w:tcPr>
          <w:p w14:paraId="0B344E72" w14:textId="5392207B" w:rsidR="00BE577C" w:rsidRDefault="00BE577C" w:rsidP="00BE577C">
            <w:pPr>
              <w:rPr>
                <w:i/>
                <w:iCs/>
                <w:sz w:val="16"/>
                <w:szCs w:val="16"/>
              </w:rPr>
            </w:pPr>
            <w:r>
              <w:rPr>
                <w:sz w:val="16"/>
                <w:szCs w:val="16"/>
              </w:rPr>
              <w:t>6</w:t>
            </w:r>
          </w:p>
        </w:tc>
        <w:tc>
          <w:tcPr>
            <w:tcW w:w="1800" w:type="dxa"/>
            <w:gridSpan w:val="2"/>
            <w:tcBorders>
              <w:top w:val="nil"/>
              <w:left w:val="nil"/>
              <w:bottom w:val="nil"/>
              <w:right w:val="nil"/>
            </w:tcBorders>
          </w:tcPr>
          <w:p w14:paraId="70B2117A" w14:textId="5F0B0125" w:rsidR="00BE577C" w:rsidRDefault="00D91FA9" w:rsidP="00BE577C">
            <w:pPr>
              <w:rPr>
                <w:sz w:val="16"/>
                <w:szCs w:val="16"/>
              </w:rPr>
            </w:pPr>
            <w:r>
              <w:rPr>
                <w:sz w:val="16"/>
                <w:szCs w:val="16"/>
              </w:rPr>
              <w:t>1.138</w:t>
            </w:r>
          </w:p>
        </w:tc>
        <w:tc>
          <w:tcPr>
            <w:tcW w:w="1260" w:type="dxa"/>
            <w:tcBorders>
              <w:top w:val="nil"/>
              <w:left w:val="nil"/>
              <w:bottom w:val="nil"/>
              <w:right w:val="nil"/>
            </w:tcBorders>
          </w:tcPr>
          <w:p w14:paraId="7A5559A5" w14:textId="4BF714D9" w:rsidR="00BE577C" w:rsidRDefault="00BE577C" w:rsidP="00BE577C">
            <w:pPr>
              <w:rPr>
                <w:sz w:val="16"/>
                <w:szCs w:val="16"/>
              </w:rPr>
            </w:pPr>
            <w:r w:rsidRPr="008F1B7D">
              <w:rPr>
                <w:sz w:val="16"/>
                <w:szCs w:val="16"/>
              </w:rPr>
              <w:t>rad/(s*V)</w:t>
            </w:r>
          </w:p>
        </w:tc>
      </w:tr>
      <w:tr w:rsidR="00BE577C" w14:paraId="1D301870" w14:textId="77777777" w:rsidTr="002C7545">
        <w:tc>
          <w:tcPr>
            <w:tcW w:w="1800" w:type="dxa"/>
            <w:tcBorders>
              <w:top w:val="nil"/>
              <w:left w:val="nil"/>
              <w:bottom w:val="nil"/>
              <w:right w:val="nil"/>
            </w:tcBorders>
          </w:tcPr>
          <w:p w14:paraId="095CC1B5" w14:textId="7D6601DC" w:rsidR="00BE577C" w:rsidRDefault="00BE577C" w:rsidP="00BE577C">
            <w:pPr>
              <w:rPr>
                <w:sz w:val="16"/>
                <w:szCs w:val="16"/>
              </w:rPr>
            </w:pPr>
            <w:r>
              <w:rPr>
                <w:sz w:val="16"/>
                <w:szCs w:val="16"/>
              </w:rPr>
              <w:t>7</w:t>
            </w:r>
          </w:p>
        </w:tc>
        <w:tc>
          <w:tcPr>
            <w:tcW w:w="1800" w:type="dxa"/>
            <w:gridSpan w:val="2"/>
            <w:tcBorders>
              <w:top w:val="nil"/>
              <w:left w:val="nil"/>
              <w:bottom w:val="nil"/>
              <w:right w:val="nil"/>
            </w:tcBorders>
          </w:tcPr>
          <w:p w14:paraId="467FF58D" w14:textId="1EBE5C86" w:rsidR="00BE577C" w:rsidRDefault="00D91FA9" w:rsidP="00BE577C">
            <w:pPr>
              <w:rPr>
                <w:sz w:val="16"/>
                <w:szCs w:val="16"/>
              </w:rPr>
            </w:pPr>
            <w:r>
              <w:rPr>
                <w:sz w:val="16"/>
                <w:szCs w:val="16"/>
              </w:rPr>
              <w:t>1.131</w:t>
            </w:r>
          </w:p>
        </w:tc>
        <w:tc>
          <w:tcPr>
            <w:tcW w:w="1260" w:type="dxa"/>
            <w:tcBorders>
              <w:top w:val="nil"/>
              <w:left w:val="nil"/>
              <w:bottom w:val="nil"/>
              <w:right w:val="nil"/>
            </w:tcBorders>
          </w:tcPr>
          <w:p w14:paraId="35FBEFED" w14:textId="3235C833" w:rsidR="00BE577C" w:rsidRDefault="00BE577C" w:rsidP="00BE577C">
            <w:pPr>
              <w:rPr>
                <w:sz w:val="16"/>
                <w:szCs w:val="16"/>
              </w:rPr>
            </w:pPr>
            <w:r w:rsidRPr="008F1B7D">
              <w:rPr>
                <w:sz w:val="16"/>
                <w:szCs w:val="16"/>
              </w:rPr>
              <w:t>rad/(s*V)</w:t>
            </w:r>
          </w:p>
        </w:tc>
      </w:tr>
      <w:tr w:rsidR="00BE577C" w14:paraId="1CF62221" w14:textId="77777777" w:rsidTr="002C7545">
        <w:trPr>
          <w:trHeight w:val="279"/>
        </w:trPr>
        <w:tc>
          <w:tcPr>
            <w:tcW w:w="1800" w:type="dxa"/>
            <w:tcBorders>
              <w:top w:val="nil"/>
              <w:left w:val="nil"/>
              <w:bottom w:val="double" w:sz="6" w:space="0" w:color="auto"/>
              <w:right w:val="nil"/>
            </w:tcBorders>
          </w:tcPr>
          <w:p w14:paraId="5E1DC98F" w14:textId="49131E0F" w:rsidR="00BE577C" w:rsidRDefault="00BE577C" w:rsidP="00BE577C">
            <w:pPr>
              <w:rPr>
                <w:i/>
                <w:iCs/>
                <w:sz w:val="16"/>
                <w:szCs w:val="16"/>
              </w:rPr>
            </w:pPr>
            <w:r>
              <w:rPr>
                <w:i/>
                <w:iCs/>
                <w:sz w:val="16"/>
                <w:szCs w:val="16"/>
              </w:rPr>
              <w:t>8</w:t>
            </w:r>
          </w:p>
        </w:tc>
        <w:tc>
          <w:tcPr>
            <w:tcW w:w="1800" w:type="dxa"/>
            <w:gridSpan w:val="2"/>
            <w:tcBorders>
              <w:top w:val="nil"/>
              <w:left w:val="nil"/>
              <w:bottom w:val="double" w:sz="6" w:space="0" w:color="auto"/>
              <w:right w:val="nil"/>
            </w:tcBorders>
          </w:tcPr>
          <w:p w14:paraId="37CA63A4" w14:textId="067A89C6" w:rsidR="00BE577C" w:rsidRDefault="00D91FA9" w:rsidP="00BE577C">
            <w:pPr>
              <w:rPr>
                <w:sz w:val="16"/>
                <w:szCs w:val="16"/>
              </w:rPr>
            </w:pPr>
            <w:r>
              <w:rPr>
                <w:sz w:val="16"/>
                <w:szCs w:val="16"/>
              </w:rPr>
              <w:t>1.134</w:t>
            </w:r>
          </w:p>
        </w:tc>
        <w:tc>
          <w:tcPr>
            <w:tcW w:w="1260" w:type="dxa"/>
            <w:tcBorders>
              <w:top w:val="nil"/>
              <w:left w:val="nil"/>
              <w:bottom w:val="double" w:sz="6" w:space="0" w:color="auto"/>
              <w:right w:val="nil"/>
            </w:tcBorders>
          </w:tcPr>
          <w:p w14:paraId="6A5D6B9C" w14:textId="5381E892" w:rsidR="00BE577C" w:rsidRDefault="00BE577C" w:rsidP="00BE577C">
            <w:pPr>
              <w:rPr>
                <w:sz w:val="16"/>
                <w:szCs w:val="16"/>
              </w:rPr>
            </w:pPr>
            <w:r w:rsidRPr="008F1B7D">
              <w:rPr>
                <w:sz w:val="16"/>
                <w:szCs w:val="16"/>
              </w:rPr>
              <w:t>rad/(s*V)</w:t>
            </w:r>
          </w:p>
        </w:tc>
      </w:tr>
    </w:tbl>
    <w:p w14:paraId="0D614B20" w14:textId="77777777" w:rsidR="00FB054C" w:rsidRDefault="00FB054C" w:rsidP="00FB054C">
      <w:pPr>
        <w:jc w:val="both"/>
      </w:pPr>
    </w:p>
    <w:p w14:paraId="207C24CD" w14:textId="77777777" w:rsidR="00BE577C" w:rsidRDefault="00BE577C" w:rsidP="00FB054C">
      <w:pPr>
        <w:jc w:val="both"/>
      </w:pPr>
    </w:p>
    <w:p w14:paraId="091C07B4" w14:textId="77777777" w:rsidR="00E06EFD" w:rsidRDefault="00E06EFD" w:rsidP="00FB054C">
      <w:pPr>
        <w:jc w:val="both"/>
      </w:pPr>
    </w:p>
    <w:p w14:paraId="6EF8750B" w14:textId="77777777" w:rsidR="00E06EFD" w:rsidRDefault="00E06EFD" w:rsidP="00FB054C">
      <w:pPr>
        <w:jc w:val="both"/>
      </w:pPr>
    </w:p>
    <w:p w14:paraId="72C0FC5D" w14:textId="77777777" w:rsidR="00E06EFD" w:rsidRDefault="00E06EFD" w:rsidP="00FB054C">
      <w:pPr>
        <w:jc w:val="both"/>
      </w:pPr>
    </w:p>
    <w:p w14:paraId="0C27A051" w14:textId="60AC9E0F" w:rsidR="00BE577C" w:rsidRDefault="00BE577C" w:rsidP="00BE577C">
      <w:pPr>
        <w:pStyle w:val="TableTitle"/>
      </w:pPr>
      <w:r>
        <w:t>TABLE II</w:t>
      </w:r>
    </w:p>
    <w:p w14:paraId="673E073C" w14:textId="112843E2" w:rsidR="00BE577C" w:rsidRDefault="00BE577C" w:rsidP="00BE577C">
      <w:pPr>
        <w:pStyle w:val="TableTitle"/>
      </w:pPr>
      <w:r>
        <w:t>Time Constant for Each Edge</w:t>
      </w:r>
    </w:p>
    <w:tbl>
      <w:tblPr>
        <w:tblW w:w="4842"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692"/>
        <w:gridCol w:w="738"/>
        <w:gridCol w:w="1152"/>
        <w:gridCol w:w="1260"/>
      </w:tblGrid>
      <w:tr w:rsidR="00BE577C" w14:paraId="759938BA" w14:textId="77777777" w:rsidTr="002C7545">
        <w:trPr>
          <w:trHeight w:val="440"/>
        </w:trPr>
        <w:tc>
          <w:tcPr>
            <w:tcW w:w="1692" w:type="dxa"/>
            <w:tcBorders>
              <w:top w:val="double" w:sz="6" w:space="0" w:color="auto"/>
              <w:left w:val="nil"/>
              <w:bottom w:val="single" w:sz="6" w:space="0" w:color="auto"/>
              <w:right w:val="nil"/>
            </w:tcBorders>
            <w:vAlign w:val="center"/>
          </w:tcPr>
          <w:p w14:paraId="51A87165" w14:textId="77777777" w:rsidR="00BE577C" w:rsidRDefault="00BE577C" w:rsidP="000349B2">
            <w:pPr>
              <w:jc w:val="center"/>
              <w:rPr>
                <w:sz w:val="16"/>
                <w:szCs w:val="16"/>
              </w:rPr>
            </w:pPr>
            <w:r>
              <w:rPr>
                <w:sz w:val="16"/>
                <w:szCs w:val="16"/>
              </w:rPr>
              <w:t>Step #</w:t>
            </w:r>
          </w:p>
        </w:tc>
        <w:tc>
          <w:tcPr>
            <w:tcW w:w="738" w:type="dxa"/>
            <w:tcBorders>
              <w:top w:val="double" w:sz="6" w:space="0" w:color="auto"/>
              <w:left w:val="nil"/>
              <w:bottom w:val="single" w:sz="6" w:space="0" w:color="auto"/>
              <w:right w:val="nil"/>
            </w:tcBorders>
            <w:vAlign w:val="center"/>
          </w:tcPr>
          <w:p w14:paraId="46131F69" w14:textId="77777777" w:rsidR="00BE577C" w:rsidRDefault="00BE577C" w:rsidP="000349B2">
            <w:pPr>
              <w:pStyle w:val="TableTitle"/>
              <w:rPr>
                <w:smallCaps w:val="0"/>
              </w:rPr>
            </w:pPr>
            <w:r>
              <w:rPr>
                <w:smallCaps w:val="0"/>
              </w:rPr>
              <w:t>Value</w:t>
            </w:r>
          </w:p>
        </w:tc>
        <w:tc>
          <w:tcPr>
            <w:tcW w:w="2412" w:type="dxa"/>
            <w:gridSpan w:val="2"/>
            <w:tcBorders>
              <w:top w:val="double" w:sz="6" w:space="0" w:color="auto"/>
              <w:left w:val="nil"/>
              <w:bottom w:val="single" w:sz="6" w:space="0" w:color="auto"/>
              <w:right w:val="nil"/>
            </w:tcBorders>
            <w:vAlign w:val="center"/>
          </w:tcPr>
          <w:p w14:paraId="66A8D250" w14:textId="77777777" w:rsidR="00BE577C" w:rsidRDefault="00BE577C" w:rsidP="000349B2">
            <w:pPr>
              <w:jc w:val="center"/>
              <w:rPr>
                <w:sz w:val="16"/>
                <w:szCs w:val="16"/>
              </w:rPr>
            </w:pPr>
            <w:r>
              <w:rPr>
                <w:sz w:val="16"/>
                <w:szCs w:val="16"/>
              </w:rPr>
              <w:t>Units</w:t>
            </w:r>
          </w:p>
        </w:tc>
      </w:tr>
      <w:tr w:rsidR="00BE577C" w14:paraId="32C0A3A1" w14:textId="77777777" w:rsidTr="002C7545">
        <w:tc>
          <w:tcPr>
            <w:tcW w:w="1692" w:type="dxa"/>
            <w:tcBorders>
              <w:top w:val="nil"/>
              <w:left w:val="nil"/>
              <w:bottom w:val="nil"/>
              <w:right w:val="nil"/>
            </w:tcBorders>
          </w:tcPr>
          <w:p w14:paraId="12222678" w14:textId="77777777" w:rsidR="00BE577C" w:rsidRDefault="00BE577C" w:rsidP="000349B2">
            <w:pPr>
              <w:rPr>
                <w:sz w:val="16"/>
                <w:szCs w:val="16"/>
              </w:rPr>
            </w:pPr>
            <w:r>
              <w:rPr>
                <w:sz w:val="16"/>
                <w:szCs w:val="16"/>
              </w:rPr>
              <w:t>1</w:t>
            </w:r>
          </w:p>
        </w:tc>
        <w:tc>
          <w:tcPr>
            <w:tcW w:w="1890" w:type="dxa"/>
            <w:gridSpan w:val="2"/>
            <w:tcBorders>
              <w:top w:val="nil"/>
              <w:left w:val="nil"/>
              <w:bottom w:val="nil"/>
              <w:right w:val="nil"/>
            </w:tcBorders>
          </w:tcPr>
          <w:p w14:paraId="432A767A" w14:textId="43384CB4" w:rsidR="00BE577C" w:rsidRDefault="00BE577C" w:rsidP="000349B2">
            <w:pPr>
              <w:rPr>
                <w:sz w:val="16"/>
                <w:szCs w:val="16"/>
              </w:rPr>
            </w:pPr>
            <w:r>
              <w:rPr>
                <w:sz w:val="16"/>
                <w:szCs w:val="16"/>
              </w:rPr>
              <w:t>0.03553</w:t>
            </w:r>
          </w:p>
        </w:tc>
        <w:tc>
          <w:tcPr>
            <w:tcW w:w="1260" w:type="dxa"/>
            <w:tcBorders>
              <w:top w:val="nil"/>
              <w:left w:val="nil"/>
              <w:bottom w:val="nil"/>
              <w:right w:val="nil"/>
            </w:tcBorders>
          </w:tcPr>
          <w:p w14:paraId="4F0FF897" w14:textId="49E2868B" w:rsidR="00BE577C" w:rsidRDefault="00BE577C" w:rsidP="000349B2">
            <w:pPr>
              <w:rPr>
                <w:sz w:val="16"/>
                <w:szCs w:val="16"/>
              </w:rPr>
            </w:pPr>
            <w:r>
              <w:rPr>
                <w:sz w:val="16"/>
                <w:szCs w:val="16"/>
              </w:rPr>
              <w:t>s</w:t>
            </w:r>
          </w:p>
        </w:tc>
      </w:tr>
      <w:tr w:rsidR="00BE577C" w14:paraId="43CFD169" w14:textId="77777777" w:rsidTr="002C7545">
        <w:tc>
          <w:tcPr>
            <w:tcW w:w="1692" w:type="dxa"/>
            <w:tcBorders>
              <w:top w:val="nil"/>
              <w:left w:val="nil"/>
              <w:bottom w:val="nil"/>
              <w:right w:val="nil"/>
            </w:tcBorders>
          </w:tcPr>
          <w:p w14:paraId="23522B1C" w14:textId="77777777" w:rsidR="00BE577C" w:rsidRDefault="00BE577C" w:rsidP="00BE577C">
            <w:pPr>
              <w:rPr>
                <w:i/>
                <w:iCs/>
                <w:sz w:val="16"/>
                <w:szCs w:val="16"/>
              </w:rPr>
            </w:pPr>
            <w:r>
              <w:rPr>
                <w:i/>
                <w:iCs/>
                <w:sz w:val="16"/>
                <w:szCs w:val="16"/>
              </w:rPr>
              <w:t>2</w:t>
            </w:r>
          </w:p>
        </w:tc>
        <w:tc>
          <w:tcPr>
            <w:tcW w:w="1890" w:type="dxa"/>
            <w:gridSpan w:val="2"/>
            <w:tcBorders>
              <w:top w:val="nil"/>
              <w:left w:val="nil"/>
              <w:bottom w:val="nil"/>
              <w:right w:val="nil"/>
            </w:tcBorders>
          </w:tcPr>
          <w:p w14:paraId="224C9FEC" w14:textId="28954B23" w:rsidR="00BE577C" w:rsidRDefault="00BE577C" w:rsidP="00BE577C">
            <w:pPr>
              <w:rPr>
                <w:sz w:val="16"/>
                <w:szCs w:val="16"/>
              </w:rPr>
            </w:pPr>
            <w:r>
              <w:rPr>
                <w:sz w:val="16"/>
                <w:szCs w:val="16"/>
              </w:rPr>
              <w:t>0.03480</w:t>
            </w:r>
          </w:p>
        </w:tc>
        <w:tc>
          <w:tcPr>
            <w:tcW w:w="1260" w:type="dxa"/>
            <w:tcBorders>
              <w:top w:val="nil"/>
              <w:left w:val="nil"/>
              <w:bottom w:val="nil"/>
              <w:right w:val="nil"/>
            </w:tcBorders>
          </w:tcPr>
          <w:p w14:paraId="709FF6E6" w14:textId="4BE588DB" w:rsidR="00BE577C" w:rsidRDefault="00BE577C" w:rsidP="00BE577C">
            <w:pPr>
              <w:rPr>
                <w:sz w:val="16"/>
                <w:szCs w:val="16"/>
                <w:vertAlign w:val="superscript"/>
              </w:rPr>
            </w:pPr>
            <w:r w:rsidRPr="00986AC0">
              <w:rPr>
                <w:sz w:val="16"/>
                <w:szCs w:val="16"/>
              </w:rPr>
              <w:t>s</w:t>
            </w:r>
          </w:p>
        </w:tc>
      </w:tr>
      <w:tr w:rsidR="00BE577C" w14:paraId="681E64E1" w14:textId="77777777" w:rsidTr="002C7545">
        <w:tc>
          <w:tcPr>
            <w:tcW w:w="1692" w:type="dxa"/>
            <w:tcBorders>
              <w:top w:val="nil"/>
              <w:left w:val="nil"/>
              <w:bottom w:val="nil"/>
              <w:right w:val="nil"/>
            </w:tcBorders>
          </w:tcPr>
          <w:p w14:paraId="16A18CBA" w14:textId="77777777" w:rsidR="00BE577C" w:rsidRDefault="00BE577C" w:rsidP="00BE577C">
            <w:pPr>
              <w:rPr>
                <w:i/>
                <w:iCs/>
                <w:sz w:val="16"/>
                <w:szCs w:val="16"/>
              </w:rPr>
            </w:pPr>
            <w:r>
              <w:rPr>
                <w:i/>
                <w:iCs/>
                <w:sz w:val="16"/>
                <w:szCs w:val="16"/>
              </w:rPr>
              <w:t>3</w:t>
            </w:r>
          </w:p>
        </w:tc>
        <w:tc>
          <w:tcPr>
            <w:tcW w:w="1890" w:type="dxa"/>
            <w:gridSpan w:val="2"/>
            <w:tcBorders>
              <w:top w:val="nil"/>
              <w:left w:val="nil"/>
              <w:bottom w:val="nil"/>
              <w:right w:val="nil"/>
            </w:tcBorders>
          </w:tcPr>
          <w:p w14:paraId="4EA07E68" w14:textId="17C5399D" w:rsidR="00BE577C" w:rsidRDefault="00BE577C" w:rsidP="00BE577C">
            <w:pPr>
              <w:rPr>
                <w:sz w:val="16"/>
                <w:szCs w:val="16"/>
              </w:rPr>
            </w:pPr>
            <w:r>
              <w:rPr>
                <w:sz w:val="16"/>
                <w:szCs w:val="16"/>
              </w:rPr>
              <w:t>0.03614</w:t>
            </w:r>
          </w:p>
        </w:tc>
        <w:tc>
          <w:tcPr>
            <w:tcW w:w="1260" w:type="dxa"/>
            <w:tcBorders>
              <w:top w:val="nil"/>
              <w:left w:val="nil"/>
              <w:bottom w:val="nil"/>
              <w:right w:val="nil"/>
            </w:tcBorders>
          </w:tcPr>
          <w:p w14:paraId="7E1E3684" w14:textId="49A61FD8" w:rsidR="00BE577C" w:rsidRDefault="00BE577C" w:rsidP="00BE577C">
            <w:pPr>
              <w:rPr>
                <w:sz w:val="16"/>
                <w:szCs w:val="16"/>
              </w:rPr>
            </w:pPr>
            <w:r w:rsidRPr="00986AC0">
              <w:rPr>
                <w:sz w:val="16"/>
                <w:szCs w:val="16"/>
              </w:rPr>
              <w:t>s</w:t>
            </w:r>
          </w:p>
        </w:tc>
      </w:tr>
      <w:tr w:rsidR="00BE577C" w14:paraId="04918016" w14:textId="77777777" w:rsidTr="002C7545">
        <w:tc>
          <w:tcPr>
            <w:tcW w:w="1692" w:type="dxa"/>
            <w:tcBorders>
              <w:top w:val="nil"/>
              <w:left w:val="nil"/>
              <w:bottom w:val="nil"/>
              <w:right w:val="nil"/>
            </w:tcBorders>
          </w:tcPr>
          <w:p w14:paraId="71110066" w14:textId="77777777" w:rsidR="00BE577C" w:rsidRDefault="00BE577C" w:rsidP="00BE577C">
            <w:pPr>
              <w:rPr>
                <w:i/>
                <w:iCs/>
                <w:sz w:val="16"/>
                <w:szCs w:val="16"/>
              </w:rPr>
            </w:pPr>
            <w:r>
              <w:rPr>
                <w:i/>
                <w:iCs/>
                <w:sz w:val="16"/>
                <w:szCs w:val="16"/>
              </w:rPr>
              <w:t>4</w:t>
            </w:r>
          </w:p>
        </w:tc>
        <w:tc>
          <w:tcPr>
            <w:tcW w:w="1890" w:type="dxa"/>
            <w:gridSpan w:val="2"/>
            <w:tcBorders>
              <w:top w:val="nil"/>
              <w:left w:val="nil"/>
              <w:bottom w:val="nil"/>
              <w:right w:val="nil"/>
            </w:tcBorders>
          </w:tcPr>
          <w:p w14:paraId="34494224" w14:textId="040ED4A5" w:rsidR="00BE577C" w:rsidRDefault="00BE577C" w:rsidP="00BE577C">
            <w:pPr>
              <w:rPr>
                <w:sz w:val="16"/>
                <w:szCs w:val="16"/>
                <w:vertAlign w:val="superscript"/>
              </w:rPr>
            </w:pPr>
            <w:r>
              <w:rPr>
                <w:sz w:val="16"/>
                <w:szCs w:val="16"/>
              </w:rPr>
              <w:t>0.03524</w:t>
            </w:r>
          </w:p>
        </w:tc>
        <w:tc>
          <w:tcPr>
            <w:tcW w:w="1260" w:type="dxa"/>
            <w:tcBorders>
              <w:top w:val="nil"/>
              <w:left w:val="nil"/>
              <w:bottom w:val="nil"/>
              <w:right w:val="nil"/>
            </w:tcBorders>
          </w:tcPr>
          <w:p w14:paraId="797B26EE" w14:textId="494161B8" w:rsidR="00BE577C" w:rsidRDefault="00BE577C" w:rsidP="00BE577C">
            <w:pPr>
              <w:rPr>
                <w:sz w:val="16"/>
                <w:szCs w:val="16"/>
              </w:rPr>
            </w:pPr>
            <w:r w:rsidRPr="00986AC0">
              <w:rPr>
                <w:sz w:val="16"/>
                <w:szCs w:val="16"/>
              </w:rPr>
              <w:t>s</w:t>
            </w:r>
          </w:p>
        </w:tc>
      </w:tr>
      <w:tr w:rsidR="00BE577C" w14:paraId="4D178104" w14:textId="77777777" w:rsidTr="002C7545">
        <w:tc>
          <w:tcPr>
            <w:tcW w:w="1692" w:type="dxa"/>
            <w:tcBorders>
              <w:top w:val="nil"/>
              <w:left w:val="nil"/>
              <w:bottom w:val="nil"/>
              <w:right w:val="nil"/>
            </w:tcBorders>
          </w:tcPr>
          <w:p w14:paraId="5CEB76A0" w14:textId="77777777" w:rsidR="00BE577C" w:rsidRDefault="00BE577C" w:rsidP="00BE577C">
            <w:pPr>
              <w:rPr>
                <w:i/>
                <w:iCs/>
                <w:sz w:val="16"/>
                <w:szCs w:val="16"/>
              </w:rPr>
            </w:pPr>
            <w:r>
              <w:rPr>
                <w:i/>
                <w:iCs/>
                <w:sz w:val="16"/>
                <w:szCs w:val="16"/>
              </w:rPr>
              <w:t>5</w:t>
            </w:r>
          </w:p>
        </w:tc>
        <w:tc>
          <w:tcPr>
            <w:tcW w:w="1890" w:type="dxa"/>
            <w:gridSpan w:val="2"/>
            <w:tcBorders>
              <w:top w:val="nil"/>
              <w:left w:val="nil"/>
              <w:bottom w:val="nil"/>
              <w:right w:val="nil"/>
            </w:tcBorders>
          </w:tcPr>
          <w:p w14:paraId="5032BF86" w14:textId="39F01DBB" w:rsidR="00BE577C" w:rsidRDefault="00BE577C" w:rsidP="00BE577C">
            <w:pPr>
              <w:rPr>
                <w:sz w:val="16"/>
                <w:szCs w:val="16"/>
              </w:rPr>
            </w:pPr>
            <w:r>
              <w:rPr>
                <w:sz w:val="16"/>
                <w:szCs w:val="16"/>
              </w:rPr>
              <w:t>0.03440</w:t>
            </w:r>
          </w:p>
        </w:tc>
        <w:tc>
          <w:tcPr>
            <w:tcW w:w="1260" w:type="dxa"/>
            <w:tcBorders>
              <w:top w:val="nil"/>
              <w:left w:val="nil"/>
              <w:bottom w:val="nil"/>
              <w:right w:val="nil"/>
            </w:tcBorders>
          </w:tcPr>
          <w:p w14:paraId="45EA6AFF" w14:textId="1E694BED" w:rsidR="00BE577C" w:rsidRDefault="00BE577C" w:rsidP="00BE577C">
            <w:pPr>
              <w:rPr>
                <w:sz w:val="16"/>
                <w:szCs w:val="16"/>
              </w:rPr>
            </w:pPr>
            <w:r w:rsidRPr="00986AC0">
              <w:rPr>
                <w:sz w:val="16"/>
                <w:szCs w:val="16"/>
              </w:rPr>
              <w:t>s</w:t>
            </w:r>
          </w:p>
        </w:tc>
      </w:tr>
      <w:tr w:rsidR="00BE577C" w14:paraId="005DF554" w14:textId="77777777" w:rsidTr="002C7545">
        <w:tc>
          <w:tcPr>
            <w:tcW w:w="1692" w:type="dxa"/>
            <w:tcBorders>
              <w:top w:val="nil"/>
              <w:left w:val="nil"/>
              <w:bottom w:val="nil"/>
              <w:right w:val="nil"/>
            </w:tcBorders>
          </w:tcPr>
          <w:p w14:paraId="19BD6221" w14:textId="77777777" w:rsidR="00BE577C" w:rsidRDefault="00BE577C" w:rsidP="00BE577C">
            <w:pPr>
              <w:rPr>
                <w:i/>
                <w:iCs/>
                <w:sz w:val="16"/>
                <w:szCs w:val="16"/>
              </w:rPr>
            </w:pPr>
            <w:r>
              <w:rPr>
                <w:sz w:val="16"/>
                <w:szCs w:val="16"/>
              </w:rPr>
              <w:t>6</w:t>
            </w:r>
          </w:p>
        </w:tc>
        <w:tc>
          <w:tcPr>
            <w:tcW w:w="1890" w:type="dxa"/>
            <w:gridSpan w:val="2"/>
            <w:tcBorders>
              <w:top w:val="nil"/>
              <w:left w:val="nil"/>
              <w:bottom w:val="nil"/>
              <w:right w:val="nil"/>
            </w:tcBorders>
          </w:tcPr>
          <w:p w14:paraId="116A4024" w14:textId="650A9330" w:rsidR="00BE577C" w:rsidRDefault="00BE577C" w:rsidP="00BE577C">
            <w:pPr>
              <w:rPr>
                <w:sz w:val="16"/>
                <w:szCs w:val="16"/>
              </w:rPr>
            </w:pPr>
            <w:r>
              <w:rPr>
                <w:sz w:val="16"/>
                <w:szCs w:val="16"/>
              </w:rPr>
              <w:t>0.03623</w:t>
            </w:r>
          </w:p>
        </w:tc>
        <w:tc>
          <w:tcPr>
            <w:tcW w:w="1260" w:type="dxa"/>
            <w:tcBorders>
              <w:top w:val="nil"/>
              <w:left w:val="nil"/>
              <w:bottom w:val="nil"/>
              <w:right w:val="nil"/>
            </w:tcBorders>
          </w:tcPr>
          <w:p w14:paraId="342B68BD" w14:textId="35B938A1" w:rsidR="00BE577C" w:rsidRDefault="00BE577C" w:rsidP="00BE577C">
            <w:pPr>
              <w:rPr>
                <w:sz w:val="16"/>
                <w:szCs w:val="16"/>
              </w:rPr>
            </w:pPr>
            <w:r w:rsidRPr="00986AC0">
              <w:rPr>
                <w:sz w:val="16"/>
                <w:szCs w:val="16"/>
              </w:rPr>
              <w:t>s</w:t>
            </w:r>
          </w:p>
        </w:tc>
      </w:tr>
      <w:tr w:rsidR="00BE577C" w14:paraId="5579936D" w14:textId="77777777" w:rsidTr="002C7545">
        <w:tc>
          <w:tcPr>
            <w:tcW w:w="1692" w:type="dxa"/>
            <w:tcBorders>
              <w:top w:val="nil"/>
              <w:left w:val="nil"/>
              <w:bottom w:val="nil"/>
              <w:right w:val="nil"/>
            </w:tcBorders>
          </w:tcPr>
          <w:p w14:paraId="2F9942C0" w14:textId="77777777" w:rsidR="00BE577C" w:rsidRDefault="00BE577C" w:rsidP="00BE577C">
            <w:pPr>
              <w:rPr>
                <w:sz w:val="16"/>
                <w:szCs w:val="16"/>
              </w:rPr>
            </w:pPr>
            <w:r>
              <w:rPr>
                <w:sz w:val="16"/>
                <w:szCs w:val="16"/>
              </w:rPr>
              <w:t>7</w:t>
            </w:r>
          </w:p>
        </w:tc>
        <w:tc>
          <w:tcPr>
            <w:tcW w:w="1890" w:type="dxa"/>
            <w:gridSpan w:val="2"/>
            <w:tcBorders>
              <w:top w:val="nil"/>
              <w:left w:val="nil"/>
              <w:bottom w:val="nil"/>
              <w:right w:val="nil"/>
            </w:tcBorders>
          </w:tcPr>
          <w:p w14:paraId="25A2922D" w14:textId="437D1DC6" w:rsidR="00BE577C" w:rsidRDefault="00BE577C" w:rsidP="00BE577C">
            <w:pPr>
              <w:rPr>
                <w:sz w:val="16"/>
                <w:szCs w:val="16"/>
              </w:rPr>
            </w:pPr>
            <w:r>
              <w:rPr>
                <w:sz w:val="16"/>
                <w:szCs w:val="16"/>
              </w:rPr>
              <w:t>0.03475</w:t>
            </w:r>
          </w:p>
        </w:tc>
        <w:tc>
          <w:tcPr>
            <w:tcW w:w="1260" w:type="dxa"/>
            <w:tcBorders>
              <w:top w:val="nil"/>
              <w:left w:val="nil"/>
              <w:bottom w:val="nil"/>
              <w:right w:val="nil"/>
            </w:tcBorders>
          </w:tcPr>
          <w:p w14:paraId="68CE82B7" w14:textId="2541A20A" w:rsidR="00BE577C" w:rsidRDefault="00BE577C" w:rsidP="00BE577C">
            <w:pPr>
              <w:rPr>
                <w:sz w:val="16"/>
                <w:szCs w:val="16"/>
              </w:rPr>
            </w:pPr>
            <w:r w:rsidRPr="00986AC0">
              <w:rPr>
                <w:sz w:val="16"/>
                <w:szCs w:val="16"/>
              </w:rPr>
              <w:t>s</w:t>
            </w:r>
          </w:p>
        </w:tc>
      </w:tr>
      <w:tr w:rsidR="00BE577C" w14:paraId="489D96BD" w14:textId="77777777" w:rsidTr="002C7545">
        <w:trPr>
          <w:trHeight w:val="279"/>
        </w:trPr>
        <w:tc>
          <w:tcPr>
            <w:tcW w:w="1692" w:type="dxa"/>
            <w:tcBorders>
              <w:top w:val="nil"/>
              <w:left w:val="nil"/>
              <w:bottom w:val="double" w:sz="6" w:space="0" w:color="auto"/>
              <w:right w:val="nil"/>
            </w:tcBorders>
          </w:tcPr>
          <w:p w14:paraId="34199A7C" w14:textId="77777777" w:rsidR="00BE577C" w:rsidRDefault="00BE577C" w:rsidP="00BE577C">
            <w:pPr>
              <w:rPr>
                <w:i/>
                <w:iCs/>
                <w:sz w:val="16"/>
                <w:szCs w:val="16"/>
              </w:rPr>
            </w:pPr>
            <w:r>
              <w:rPr>
                <w:i/>
                <w:iCs/>
                <w:sz w:val="16"/>
                <w:szCs w:val="16"/>
              </w:rPr>
              <w:t>8</w:t>
            </w:r>
          </w:p>
        </w:tc>
        <w:tc>
          <w:tcPr>
            <w:tcW w:w="1890" w:type="dxa"/>
            <w:gridSpan w:val="2"/>
            <w:tcBorders>
              <w:top w:val="nil"/>
              <w:left w:val="nil"/>
              <w:bottom w:val="double" w:sz="6" w:space="0" w:color="auto"/>
              <w:right w:val="nil"/>
            </w:tcBorders>
          </w:tcPr>
          <w:p w14:paraId="55485160" w14:textId="5D9342DF" w:rsidR="00BE577C" w:rsidRDefault="00BE577C" w:rsidP="00BE577C">
            <w:pPr>
              <w:rPr>
                <w:sz w:val="16"/>
                <w:szCs w:val="16"/>
              </w:rPr>
            </w:pPr>
            <w:r>
              <w:rPr>
                <w:sz w:val="16"/>
                <w:szCs w:val="16"/>
              </w:rPr>
              <w:t>0.03687</w:t>
            </w:r>
          </w:p>
        </w:tc>
        <w:tc>
          <w:tcPr>
            <w:tcW w:w="1260" w:type="dxa"/>
            <w:tcBorders>
              <w:top w:val="nil"/>
              <w:left w:val="nil"/>
              <w:bottom w:val="double" w:sz="6" w:space="0" w:color="auto"/>
              <w:right w:val="nil"/>
            </w:tcBorders>
          </w:tcPr>
          <w:p w14:paraId="5266B0E8" w14:textId="22268C38" w:rsidR="00BE577C" w:rsidRDefault="00BE577C" w:rsidP="00BE577C">
            <w:pPr>
              <w:rPr>
                <w:sz w:val="16"/>
                <w:szCs w:val="16"/>
              </w:rPr>
            </w:pPr>
            <w:r w:rsidRPr="00986AC0">
              <w:rPr>
                <w:sz w:val="16"/>
                <w:szCs w:val="16"/>
              </w:rPr>
              <w:t>s</w:t>
            </w:r>
          </w:p>
        </w:tc>
      </w:tr>
    </w:tbl>
    <w:p w14:paraId="222536B4" w14:textId="77777777" w:rsidR="002C7545" w:rsidRDefault="002C7545" w:rsidP="002C7545">
      <w:pPr>
        <w:pStyle w:val="Text"/>
        <w:ind w:firstLine="0"/>
        <w:rPr>
          <w:color w:val="4472C4" w:themeColor="accent5"/>
        </w:rPr>
      </w:pPr>
    </w:p>
    <w:p w14:paraId="72C40F50" w14:textId="301CB780" w:rsidR="002C7545" w:rsidRDefault="002C7545" w:rsidP="002C7545">
      <w:pPr>
        <w:pStyle w:val="Text"/>
        <w:ind w:firstLine="0"/>
        <w:rPr>
          <w:i/>
          <w:iCs/>
          <w:color w:val="000000" w:themeColor="text1"/>
        </w:rPr>
      </w:pPr>
      <w:r>
        <w:rPr>
          <w:i/>
          <w:iCs/>
          <w:color w:val="000000" w:themeColor="text1"/>
        </w:rPr>
        <w:t>Frequency Response</w:t>
      </w:r>
    </w:p>
    <w:p w14:paraId="275F9314" w14:textId="167DD916" w:rsidR="002C7545" w:rsidRDefault="002C7545" w:rsidP="002C7545">
      <w:pPr>
        <w:pStyle w:val="Text"/>
        <w:ind w:firstLine="0"/>
        <w:rPr>
          <w:color w:val="000000" w:themeColor="text1"/>
        </w:rPr>
      </w:pPr>
      <w:r>
        <w:rPr>
          <w:i/>
          <w:iCs/>
          <w:color w:val="000000" w:themeColor="text1"/>
        </w:rPr>
        <w:tab/>
      </w:r>
      <w:r>
        <w:rPr>
          <w:color w:val="000000" w:themeColor="text1"/>
        </w:rPr>
        <w:t xml:space="preserve"> A sweeping sine wave at constant amplitude of 250 (command) was measured at different frequencies to find the gain and delay in response for each frequency. The amplitudes </w:t>
      </w:r>
      <w:r w:rsidR="00701882">
        <w:rPr>
          <w:color w:val="000000" w:themeColor="text1"/>
        </w:rPr>
        <w:t>and phase of the input and outputs were calculated and used to find the DC gain and the time constant shown in Table III.</w:t>
      </w:r>
    </w:p>
    <w:p w14:paraId="4C64A7E2" w14:textId="77777777" w:rsidR="00701882" w:rsidRDefault="00701882" w:rsidP="002C7545">
      <w:pPr>
        <w:pStyle w:val="Text"/>
        <w:ind w:firstLine="0"/>
        <w:rPr>
          <w:color w:val="000000" w:themeColor="text1"/>
        </w:rPr>
      </w:pPr>
    </w:p>
    <w:p w14:paraId="4B6C62D4" w14:textId="77777777" w:rsidR="00701882" w:rsidRDefault="00701882" w:rsidP="002C7545">
      <w:pPr>
        <w:pStyle w:val="Text"/>
        <w:ind w:firstLine="0"/>
        <w:rPr>
          <w:color w:val="000000" w:themeColor="text1"/>
        </w:rPr>
      </w:pPr>
    </w:p>
    <w:p w14:paraId="4A4BD361" w14:textId="491B4A4A" w:rsidR="00701882" w:rsidRDefault="00701882" w:rsidP="00701882">
      <w:pPr>
        <w:pStyle w:val="TableTitle"/>
      </w:pPr>
      <w:r>
        <w:lastRenderedPageBreak/>
        <w:t>TABLE III</w:t>
      </w:r>
    </w:p>
    <w:p w14:paraId="59F8FA0B" w14:textId="4B4FD63B" w:rsidR="00701882" w:rsidRDefault="00701882" w:rsidP="00701882">
      <w:pPr>
        <w:pStyle w:val="TableTitle"/>
      </w:pPr>
      <w:r>
        <w:t>DC Gain and Time Constant for Frequency Response</w:t>
      </w:r>
    </w:p>
    <w:tbl>
      <w:tblPr>
        <w:tblW w:w="4842"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1692"/>
        <w:gridCol w:w="738"/>
        <w:gridCol w:w="1152"/>
        <w:gridCol w:w="1260"/>
      </w:tblGrid>
      <w:tr w:rsidR="00701882" w14:paraId="69BF8C0F" w14:textId="77777777" w:rsidTr="000349B2">
        <w:trPr>
          <w:trHeight w:val="440"/>
        </w:trPr>
        <w:tc>
          <w:tcPr>
            <w:tcW w:w="1692" w:type="dxa"/>
            <w:tcBorders>
              <w:top w:val="double" w:sz="6" w:space="0" w:color="auto"/>
              <w:left w:val="nil"/>
              <w:bottom w:val="single" w:sz="6" w:space="0" w:color="auto"/>
              <w:right w:val="nil"/>
            </w:tcBorders>
            <w:vAlign w:val="center"/>
          </w:tcPr>
          <w:p w14:paraId="3F9D4E9D" w14:textId="7EE2F21C" w:rsidR="00701882" w:rsidRDefault="00701882" w:rsidP="000349B2">
            <w:pPr>
              <w:jc w:val="center"/>
              <w:rPr>
                <w:sz w:val="16"/>
                <w:szCs w:val="16"/>
              </w:rPr>
            </w:pPr>
            <w:r>
              <w:rPr>
                <w:sz w:val="16"/>
                <w:szCs w:val="16"/>
              </w:rPr>
              <w:t>Variable</w:t>
            </w:r>
          </w:p>
        </w:tc>
        <w:tc>
          <w:tcPr>
            <w:tcW w:w="738" w:type="dxa"/>
            <w:tcBorders>
              <w:top w:val="double" w:sz="6" w:space="0" w:color="auto"/>
              <w:left w:val="nil"/>
              <w:bottom w:val="single" w:sz="6" w:space="0" w:color="auto"/>
              <w:right w:val="nil"/>
            </w:tcBorders>
            <w:vAlign w:val="center"/>
          </w:tcPr>
          <w:p w14:paraId="10DDB5FA" w14:textId="77777777" w:rsidR="00701882" w:rsidRDefault="00701882" w:rsidP="000349B2">
            <w:pPr>
              <w:pStyle w:val="TableTitle"/>
              <w:rPr>
                <w:smallCaps w:val="0"/>
              </w:rPr>
            </w:pPr>
            <w:r>
              <w:rPr>
                <w:smallCaps w:val="0"/>
              </w:rPr>
              <w:t>Value</w:t>
            </w:r>
          </w:p>
        </w:tc>
        <w:tc>
          <w:tcPr>
            <w:tcW w:w="2412" w:type="dxa"/>
            <w:gridSpan w:val="2"/>
            <w:tcBorders>
              <w:top w:val="double" w:sz="6" w:space="0" w:color="auto"/>
              <w:left w:val="nil"/>
              <w:bottom w:val="single" w:sz="6" w:space="0" w:color="auto"/>
              <w:right w:val="nil"/>
            </w:tcBorders>
            <w:vAlign w:val="center"/>
          </w:tcPr>
          <w:p w14:paraId="249B029A" w14:textId="77777777" w:rsidR="00701882" w:rsidRDefault="00701882" w:rsidP="000349B2">
            <w:pPr>
              <w:jc w:val="center"/>
              <w:rPr>
                <w:sz w:val="16"/>
                <w:szCs w:val="16"/>
              </w:rPr>
            </w:pPr>
            <w:r>
              <w:rPr>
                <w:sz w:val="16"/>
                <w:szCs w:val="16"/>
              </w:rPr>
              <w:t>Units</w:t>
            </w:r>
          </w:p>
        </w:tc>
      </w:tr>
      <w:tr w:rsidR="00701882" w14:paraId="3379C224" w14:textId="77777777" w:rsidTr="000349B2">
        <w:tc>
          <w:tcPr>
            <w:tcW w:w="1692" w:type="dxa"/>
            <w:tcBorders>
              <w:top w:val="nil"/>
              <w:left w:val="nil"/>
              <w:bottom w:val="nil"/>
              <w:right w:val="nil"/>
            </w:tcBorders>
          </w:tcPr>
          <w:p w14:paraId="746D0B8A" w14:textId="35814493" w:rsidR="00701882" w:rsidRDefault="00701882" w:rsidP="000349B2">
            <w:pPr>
              <w:rPr>
                <w:sz w:val="16"/>
                <w:szCs w:val="16"/>
              </w:rPr>
            </w:pPr>
            <w:r>
              <w:rPr>
                <w:sz w:val="16"/>
                <w:szCs w:val="16"/>
              </w:rPr>
              <w:t>K</w:t>
            </w:r>
          </w:p>
        </w:tc>
        <w:tc>
          <w:tcPr>
            <w:tcW w:w="1890" w:type="dxa"/>
            <w:gridSpan w:val="2"/>
            <w:tcBorders>
              <w:top w:val="nil"/>
              <w:left w:val="nil"/>
              <w:bottom w:val="nil"/>
              <w:right w:val="nil"/>
            </w:tcBorders>
          </w:tcPr>
          <w:p w14:paraId="1660A326" w14:textId="605C469D" w:rsidR="00701882" w:rsidRDefault="00D91FA9" w:rsidP="000349B2">
            <w:pPr>
              <w:rPr>
                <w:sz w:val="16"/>
                <w:szCs w:val="16"/>
              </w:rPr>
            </w:pPr>
            <w:r>
              <w:rPr>
                <w:sz w:val="16"/>
                <w:szCs w:val="16"/>
              </w:rPr>
              <w:t>1.1</w:t>
            </w:r>
            <w:r w:rsidR="00331E77">
              <w:rPr>
                <w:sz w:val="16"/>
                <w:szCs w:val="16"/>
              </w:rPr>
              <w:t>63</w:t>
            </w:r>
          </w:p>
        </w:tc>
        <w:tc>
          <w:tcPr>
            <w:tcW w:w="1260" w:type="dxa"/>
            <w:tcBorders>
              <w:top w:val="nil"/>
              <w:left w:val="nil"/>
              <w:bottom w:val="nil"/>
              <w:right w:val="nil"/>
            </w:tcBorders>
          </w:tcPr>
          <w:p w14:paraId="145F9F95" w14:textId="7F80B338" w:rsidR="00701882" w:rsidRDefault="00701882" w:rsidP="000349B2">
            <w:pPr>
              <w:rPr>
                <w:sz w:val="16"/>
                <w:szCs w:val="16"/>
              </w:rPr>
            </w:pPr>
            <w:r>
              <w:rPr>
                <w:sz w:val="16"/>
                <w:szCs w:val="16"/>
              </w:rPr>
              <w:t>Rad/(s*V)</w:t>
            </w:r>
          </w:p>
        </w:tc>
      </w:tr>
      <w:tr w:rsidR="00701882" w14:paraId="3981F185" w14:textId="77777777" w:rsidTr="000349B2">
        <w:trPr>
          <w:trHeight w:val="279"/>
        </w:trPr>
        <w:tc>
          <w:tcPr>
            <w:tcW w:w="1692" w:type="dxa"/>
            <w:tcBorders>
              <w:top w:val="nil"/>
              <w:left w:val="nil"/>
              <w:bottom w:val="double" w:sz="6" w:space="0" w:color="auto"/>
              <w:right w:val="nil"/>
            </w:tcBorders>
          </w:tcPr>
          <w:p w14:paraId="31C81F36" w14:textId="65123A51" w:rsidR="00701882" w:rsidRDefault="00701882" w:rsidP="000349B2">
            <w:pPr>
              <w:rPr>
                <w:i/>
                <w:iCs/>
                <w:sz w:val="16"/>
                <w:szCs w:val="16"/>
              </w:rPr>
            </w:pPr>
            <w:r>
              <w:rPr>
                <w:i/>
                <w:iCs/>
                <w:sz w:val="16"/>
                <w:szCs w:val="16"/>
              </w:rPr>
              <w:sym w:font="Symbol" w:char="F074"/>
            </w:r>
          </w:p>
        </w:tc>
        <w:tc>
          <w:tcPr>
            <w:tcW w:w="1890" w:type="dxa"/>
            <w:gridSpan w:val="2"/>
            <w:tcBorders>
              <w:top w:val="nil"/>
              <w:left w:val="nil"/>
              <w:bottom w:val="double" w:sz="6" w:space="0" w:color="auto"/>
              <w:right w:val="nil"/>
            </w:tcBorders>
          </w:tcPr>
          <w:p w14:paraId="6562349B" w14:textId="4E00E4DB" w:rsidR="00701882" w:rsidRDefault="00701882" w:rsidP="000349B2">
            <w:pPr>
              <w:rPr>
                <w:sz w:val="16"/>
                <w:szCs w:val="16"/>
              </w:rPr>
            </w:pPr>
            <w:r w:rsidRPr="00701882">
              <w:rPr>
                <w:sz w:val="16"/>
                <w:szCs w:val="16"/>
              </w:rPr>
              <w:t>0.0</w:t>
            </w:r>
            <w:r w:rsidR="00331E77">
              <w:rPr>
                <w:sz w:val="16"/>
                <w:szCs w:val="16"/>
              </w:rPr>
              <w:t>2995</w:t>
            </w:r>
          </w:p>
        </w:tc>
        <w:tc>
          <w:tcPr>
            <w:tcW w:w="1260" w:type="dxa"/>
            <w:tcBorders>
              <w:top w:val="nil"/>
              <w:left w:val="nil"/>
              <w:bottom w:val="double" w:sz="6" w:space="0" w:color="auto"/>
              <w:right w:val="nil"/>
            </w:tcBorders>
          </w:tcPr>
          <w:p w14:paraId="0388FDEC" w14:textId="77777777" w:rsidR="00701882" w:rsidRDefault="00701882" w:rsidP="000349B2">
            <w:pPr>
              <w:rPr>
                <w:sz w:val="16"/>
                <w:szCs w:val="16"/>
              </w:rPr>
            </w:pPr>
            <w:r w:rsidRPr="00986AC0">
              <w:rPr>
                <w:sz w:val="16"/>
                <w:szCs w:val="16"/>
              </w:rPr>
              <w:t>s</w:t>
            </w:r>
          </w:p>
        </w:tc>
      </w:tr>
    </w:tbl>
    <w:p w14:paraId="0F58AC12" w14:textId="77777777" w:rsidR="00701882" w:rsidRDefault="00701882" w:rsidP="002C7545">
      <w:pPr>
        <w:pStyle w:val="Text"/>
        <w:ind w:firstLine="0"/>
        <w:rPr>
          <w:color w:val="000000" w:themeColor="text1"/>
        </w:rPr>
      </w:pPr>
    </w:p>
    <w:p w14:paraId="0F2E1318" w14:textId="77777777" w:rsidR="00701882" w:rsidRDefault="00701882" w:rsidP="002C7545">
      <w:pPr>
        <w:pStyle w:val="Text"/>
        <w:ind w:firstLine="0"/>
        <w:rPr>
          <w:color w:val="000000" w:themeColor="text1"/>
        </w:rPr>
      </w:pPr>
    </w:p>
    <w:p w14:paraId="7D792C67" w14:textId="77777777" w:rsidR="00F72429" w:rsidRDefault="00F72429" w:rsidP="00F72429">
      <w:pPr>
        <w:pStyle w:val="Text"/>
        <w:ind w:firstLine="0"/>
        <w:rPr>
          <w:color w:val="000000" w:themeColor="text1"/>
        </w:rPr>
      </w:pPr>
    </w:p>
    <w:p w14:paraId="2CA9634F" w14:textId="3E0D4B18" w:rsidR="00F72429" w:rsidRDefault="00F72429" w:rsidP="00F72429">
      <w:pPr>
        <w:pStyle w:val="TableTitle"/>
      </w:pPr>
      <w:r>
        <w:t>TABLE IV</w:t>
      </w:r>
    </w:p>
    <w:p w14:paraId="795389DD" w14:textId="6F148AD4" w:rsidR="00F72429" w:rsidRDefault="00F72429" w:rsidP="00F72429">
      <w:pPr>
        <w:pStyle w:val="TableTitle"/>
      </w:pPr>
      <w:r>
        <w:t>DC Gain</w:t>
      </w:r>
      <w:r w:rsidR="00D718A7">
        <w:t>,</w:t>
      </w:r>
      <w:r>
        <w:t xml:space="preserve"> Time Constant</w:t>
      </w:r>
      <w:r w:rsidR="00D718A7">
        <w:t>, and Pole</w:t>
      </w:r>
      <w:r>
        <w:t xml:space="preserve"> for </w:t>
      </w:r>
      <w:r w:rsidR="00D718A7">
        <w:t>Both</w:t>
      </w:r>
      <w:r>
        <w:t xml:space="preserve"> Response</w:t>
      </w:r>
      <w:r w:rsidR="00D718A7">
        <w:t>s</w:t>
      </w:r>
    </w:p>
    <w:tbl>
      <w:tblPr>
        <w:tblW w:w="0" w:type="auto"/>
        <w:tblInd w:w="90" w:type="dxa"/>
        <w:tblBorders>
          <w:top w:val="single" w:sz="12" w:space="0" w:color="808080"/>
          <w:bottom w:val="single" w:sz="12" w:space="0" w:color="808080"/>
        </w:tblBorders>
        <w:tblLayout w:type="fixed"/>
        <w:tblLook w:val="0000" w:firstRow="0" w:lastRow="0" w:firstColumn="0" w:lastColumn="0" w:noHBand="0" w:noVBand="0"/>
      </w:tblPr>
      <w:tblGrid>
        <w:gridCol w:w="810"/>
        <w:gridCol w:w="1620"/>
        <w:gridCol w:w="450"/>
        <w:gridCol w:w="630"/>
        <w:gridCol w:w="326"/>
        <w:gridCol w:w="1024"/>
      </w:tblGrid>
      <w:tr w:rsidR="00F72429" w14:paraId="18084A2C" w14:textId="0C639739" w:rsidTr="00D718A7">
        <w:trPr>
          <w:trHeight w:val="440"/>
        </w:trPr>
        <w:tc>
          <w:tcPr>
            <w:tcW w:w="810" w:type="dxa"/>
            <w:tcBorders>
              <w:top w:val="double" w:sz="6" w:space="0" w:color="auto"/>
              <w:left w:val="nil"/>
              <w:bottom w:val="single" w:sz="6" w:space="0" w:color="auto"/>
              <w:right w:val="nil"/>
            </w:tcBorders>
            <w:vAlign w:val="center"/>
          </w:tcPr>
          <w:p w14:paraId="14DCDE05" w14:textId="7B81B27A" w:rsidR="00F72429" w:rsidRDefault="00F72429" w:rsidP="00593E0F">
            <w:pPr>
              <w:jc w:val="center"/>
              <w:rPr>
                <w:sz w:val="16"/>
                <w:szCs w:val="16"/>
              </w:rPr>
            </w:pPr>
            <w:r>
              <w:rPr>
                <w:sz w:val="16"/>
                <w:szCs w:val="16"/>
              </w:rPr>
              <w:t>Method</w:t>
            </w:r>
          </w:p>
        </w:tc>
        <w:tc>
          <w:tcPr>
            <w:tcW w:w="2070" w:type="dxa"/>
            <w:gridSpan w:val="2"/>
            <w:tcBorders>
              <w:top w:val="double" w:sz="6" w:space="0" w:color="auto"/>
              <w:left w:val="nil"/>
              <w:bottom w:val="single" w:sz="6" w:space="0" w:color="auto"/>
              <w:right w:val="nil"/>
            </w:tcBorders>
            <w:vAlign w:val="center"/>
          </w:tcPr>
          <w:p w14:paraId="783E2DAB" w14:textId="144CA030" w:rsidR="00F72429" w:rsidRPr="00F72429" w:rsidRDefault="00F72429" w:rsidP="00593E0F">
            <w:pPr>
              <w:pStyle w:val="TableTitle"/>
              <w:rPr>
                <w:smallCaps w:val="0"/>
              </w:rPr>
            </w:pPr>
            <w:r w:rsidRPr="00F72429">
              <w:rPr>
                <w:smallCaps w:val="0"/>
              </w:rPr>
              <w:t>K [rad/(s*V)]</w:t>
            </w:r>
          </w:p>
        </w:tc>
        <w:tc>
          <w:tcPr>
            <w:tcW w:w="630" w:type="dxa"/>
            <w:tcBorders>
              <w:top w:val="double" w:sz="6" w:space="0" w:color="auto"/>
              <w:left w:val="nil"/>
              <w:bottom w:val="single" w:sz="6" w:space="0" w:color="auto"/>
              <w:right w:val="nil"/>
            </w:tcBorders>
            <w:vAlign w:val="center"/>
          </w:tcPr>
          <w:p w14:paraId="046B00BF" w14:textId="3FC5B8E1" w:rsidR="00F72429" w:rsidRPr="00F72429" w:rsidRDefault="00F72429" w:rsidP="00593E0F">
            <w:pPr>
              <w:jc w:val="center"/>
              <w:rPr>
                <w:sz w:val="16"/>
                <w:szCs w:val="16"/>
              </w:rPr>
            </w:pPr>
            <w:r w:rsidRPr="00F72429">
              <w:rPr>
                <w:sz w:val="16"/>
                <w:szCs w:val="16"/>
              </w:rPr>
              <w:sym w:font="Symbol" w:char="F074"/>
            </w:r>
            <w:r w:rsidRPr="00F72429">
              <w:rPr>
                <w:sz w:val="16"/>
                <w:szCs w:val="16"/>
              </w:rPr>
              <w:t xml:space="preserve"> [s]</w:t>
            </w:r>
          </w:p>
        </w:tc>
        <w:tc>
          <w:tcPr>
            <w:tcW w:w="1350" w:type="dxa"/>
            <w:gridSpan w:val="2"/>
            <w:tcBorders>
              <w:top w:val="double" w:sz="6" w:space="0" w:color="auto"/>
              <w:left w:val="nil"/>
              <w:bottom w:val="single" w:sz="6" w:space="0" w:color="auto"/>
              <w:right w:val="nil"/>
            </w:tcBorders>
            <w:vAlign w:val="center"/>
          </w:tcPr>
          <w:p w14:paraId="63AD2638" w14:textId="259318F3" w:rsidR="00F72429" w:rsidRPr="00F72429" w:rsidRDefault="00F72429" w:rsidP="00F72429">
            <w:pPr>
              <w:jc w:val="center"/>
              <w:rPr>
                <w:sz w:val="16"/>
                <w:szCs w:val="16"/>
              </w:rPr>
            </w:pPr>
            <w:r>
              <w:rPr>
                <w:sz w:val="16"/>
                <w:szCs w:val="16"/>
              </w:rPr>
              <w:t>ω</w:t>
            </w:r>
            <w:r>
              <w:rPr>
                <w:sz w:val="16"/>
                <w:szCs w:val="16"/>
                <w:vertAlign w:val="subscript"/>
              </w:rPr>
              <w:t>p</w:t>
            </w:r>
            <w:r>
              <w:rPr>
                <w:sz w:val="16"/>
                <w:szCs w:val="16"/>
              </w:rPr>
              <w:t xml:space="preserve"> [1/s]</w:t>
            </w:r>
          </w:p>
        </w:tc>
      </w:tr>
      <w:tr w:rsidR="00F72429" w14:paraId="19B54953" w14:textId="04A01B3F" w:rsidTr="00D718A7">
        <w:tc>
          <w:tcPr>
            <w:tcW w:w="810" w:type="dxa"/>
            <w:tcBorders>
              <w:top w:val="nil"/>
              <w:left w:val="nil"/>
              <w:bottom w:val="nil"/>
              <w:right w:val="nil"/>
            </w:tcBorders>
          </w:tcPr>
          <w:p w14:paraId="111248F6" w14:textId="404CD8A6" w:rsidR="00F72429" w:rsidRDefault="00F72429" w:rsidP="00D718A7">
            <w:pPr>
              <w:jc w:val="center"/>
              <w:rPr>
                <w:sz w:val="16"/>
                <w:szCs w:val="16"/>
              </w:rPr>
            </w:pPr>
            <w:r>
              <w:rPr>
                <w:sz w:val="16"/>
                <w:szCs w:val="16"/>
              </w:rPr>
              <w:t>Step</w:t>
            </w:r>
          </w:p>
        </w:tc>
        <w:tc>
          <w:tcPr>
            <w:tcW w:w="1620" w:type="dxa"/>
            <w:tcBorders>
              <w:top w:val="nil"/>
              <w:left w:val="nil"/>
              <w:bottom w:val="nil"/>
              <w:right w:val="nil"/>
            </w:tcBorders>
          </w:tcPr>
          <w:p w14:paraId="0585CA15" w14:textId="3FD199A8" w:rsidR="00F72429" w:rsidRDefault="00F72429" w:rsidP="00F72429">
            <w:pPr>
              <w:jc w:val="center"/>
              <w:rPr>
                <w:sz w:val="16"/>
                <w:szCs w:val="16"/>
              </w:rPr>
            </w:pPr>
            <w:r>
              <w:rPr>
                <w:sz w:val="16"/>
                <w:szCs w:val="16"/>
              </w:rPr>
              <w:t>1.13</w:t>
            </w:r>
          </w:p>
        </w:tc>
        <w:tc>
          <w:tcPr>
            <w:tcW w:w="1406" w:type="dxa"/>
            <w:gridSpan w:val="3"/>
            <w:tcBorders>
              <w:top w:val="nil"/>
              <w:left w:val="nil"/>
              <w:bottom w:val="nil"/>
              <w:right w:val="nil"/>
            </w:tcBorders>
          </w:tcPr>
          <w:p w14:paraId="78A62A64" w14:textId="1ED7B16D" w:rsidR="00F72429" w:rsidRDefault="00F72429" w:rsidP="00F72429">
            <w:pPr>
              <w:jc w:val="center"/>
              <w:rPr>
                <w:sz w:val="16"/>
                <w:szCs w:val="16"/>
              </w:rPr>
            </w:pPr>
            <w:r>
              <w:rPr>
                <w:sz w:val="16"/>
                <w:szCs w:val="16"/>
              </w:rPr>
              <w:t>0.0300</w:t>
            </w:r>
          </w:p>
        </w:tc>
        <w:tc>
          <w:tcPr>
            <w:tcW w:w="1024" w:type="dxa"/>
            <w:tcBorders>
              <w:top w:val="nil"/>
              <w:left w:val="nil"/>
              <w:bottom w:val="nil"/>
              <w:right w:val="nil"/>
            </w:tcBorders>
          </w:tcPr>
          <w:p w14:paraId="0D41FEC1" w14:textId="2D016005" w:rsidR="00F72429" w:rsidRDefault="00F72429" w:rsidP="00593E0F">
            <w:pPr>
              <w:rPr>
                <w:sz w:val="16"/>
                <w:szCs w:val="16"/>
              </w:rPr>
            </w:pPr>
            <w:r>
              <w:rPr>
                <w:sz w:val="16"/>
                <w:szCs w:val="16"/>
              </w:rPr>
              <w:t>33.33</w:t>
            </w:r>
          </w:p>
        </w:tc>
      </w:tr>
      <w:tr w:rsidR="00F72429" w14:paraId="1C3A8912" w14:textId="37D6F4CD" w:rsidTr="00D718A7">
        <w:trPr>
          <w:trHeight w:val="279"/>
        </w:trPr>
        <w:tc>
          <w:tcPr>
            <w:tcW w:w="810" w:type="dxa"/>
            <w:tcBorders>
              <w:top w:val="nil"/>
              <w:left w:val="nil"/>
              <w:bottom w:val="double" w:sz="6" w:space="0" w:color="auto"/>
              <w:right w:val="nil"/>
            </w:tcBorders>
          </w:tcPr>
          <w:p w14:paraId="5ACAA687" w14:textId="7B37026A" w:rsidR="00F72429" w:rsidRPr="00F72429" w:rsidRDefault="00F72429" w:rsidP="00D718A7">
            <w:pPr>
              <w:jc w:val="center"/>
              <w:rPr>
                <w:sz w:val="16"/>
                <w:szCs w:val="16"/>
              </w:rPr>
            </w:pPr>
            <w:r>
              <w:rPr>
                <w:sz w:val="16"/>
                <w:szCs w:val="16"/>
              </w:rPr>
              <w:t>Bode</w:t>
            </w:r>
          </w:p>
        </w:tc>
        <w:tc>
          <w:tcPr>
            <w:tcW w:w="1620" w:type="dxa"/>
            <w:tcBorders>
              <w:top w:val="nil"/>
              <w:left w:val="nil"/>
              <w:bottom w:val="double" w:sz="6" w:space="0" w:color="auto"/>
              <w:right w:val="nil"/>
            </w:tcBorders>
          </w:tcPr>
          <w:p w14:paraId="2B637DC8" w14:textId="546909DB" w:rsidR="00F72429" w:rsidRDefault="00F72429" w:rsidP="00F72429">
            <w:pPr>
              <w:jc w:val="center"/>
              <w:rPr>
                <w:sz w:val="16"/>
                <w:szCs w:val="16"/>
              </w:rPr>
            </w:pPr>
            <w:r>
              <w:rPr>
                <w:sz w:val="16"/>
                <w:szCs w:val="16"/>
              </w:rPr>
              <w:t>1.16</w:t>
            </w:r>
          </w:p>
        </w:tc>
        <w:tc>
          <w:tcPr>
            <w:tcW w:w="1406" w:type="dxa"/>
            <w:gridSpan w:val="3"/>
            <w:tcBorders>
              <w:top w:val="nil"/>
              <w:left w:val="nil"/>
              <w:bottom w:val="double" w:sz="6" w:space="0" w:color="auto"/>
              <w:right w:val="nil"/>
            </w:tcBorders>
          </w:tcPr>
          <w:p w14:paraId="22DD3B59" w14:textId="7BAD6FC9" w:rsidR="00F72429" w:rsidRDefault="00F72429" w:rsidP="00F72429">
            <w:pPr>
              <w:jc w:val="center"/>
              <w:rPr>
                <w:sz w:val="16"/>
                <w:szCs w:val="16"/>
              </w:rPr>
            </w:pPr>
            <w:r>
              <w:rPr>
                <w:sz w:val="16"/>
                <w:szCs w:val="16"/>
              </w:rPr>
              <w:t>0.0354</w:t>
            </w:r>
          </w:p>
        </w:tc>
        <w:tc>
          <w:tcPr>
            <w:tcW w:w="1024" w:type="dxa"/>
            <w:tcBorders>
              <w:top w:val="nil"/>
              <w:left w:val="nil"/>
              <w:bottom w:val="double" w:sz="6" w:space="0" w:color="auto"/>
              <w:right w:val="nil"/>
            </w:tcBorders>
          </w:tcPr>
          <w:p w14:paraId="4C7A2946" w14:textId="243A12BC" w:rsidR="00F72429" w:rsidRPr="00986AC0" w:rsidRDefault="00F72429" w:rsidP="00593E0F">
            <w:pPr>
              <w:rPr>
                <w:sz w:val="16"/>
                <w:szCs w:val="16"/>
              </w:rPr>
            </w:pPr>
            <w:r>
              <w:rPr>
                <w:sz w:val="16"/>
                <w:szCs w:val="16"/>
              </w:rPr>
              <w:t>28.25</w:t>
            </w:r>
          </w:p>
        </w:tc>
      </w:tr>
    </w:tbl>
    <w:p w14:paraId="0CA932D0" w14:textId="77777777" w:rsidR="00F72429" w:rsidRDefault="00F72429" w:rsidP="00F72429">
      <w:pPr>
        <w:pStyle w:val="Text"/>
        <w:ind w:firstLine="0"/>
        <w:rPr>
          <w:color w:val="000000" w:themeColor="text1"/>
        </w:rPr>
      </w:pPr>
    </w:p>
    <w:p w14:paraId="5E207FB0" w14:textId="77777777" w:rsidR="00F72429" w:rsidRDefault="00F72429" w:rsidP="002C7545">
      <w:pPr>
        <w:pStyle w:val="Text"/>
        <w:ind w:firstLine="0"/>
        <w:rPr>
          <w:color w:val="000000" w:themeColor="text1"/>
        </w:rPr>
      </w:pPr>
    </w:p>
    <w:p w14:paraId="74CD45EE" w14:textId="77777777" w:rsidR="00F72429" w:rsidRPr="002C7545" w:rsidRDefault="00F72429" w:rsidP="002C7545">
      <w:pPr>
        <w:pStyle w:val="Text"/>
        <w:ind w:firstLine="0"/>
        <w:rPr>
          <w:color w:val="000000" w:themeColor="text1"/>
        </w:rPr>
      </w:pPr>
    </w:p>
    <w:p w14:paraId="069AC3E3" w14:textId="77777777" w:rsidR="00197135" w:rsidRDefault="00197135" w:rsidP="00197135">
      <w:pPr>
        <w:pStyle w:val="Text"/>
        <w:ind w:firstLine="0"/>
        <w:rPr>
          <w:color w:val="4472C4" w:themeColor="accent5"/>
        </w:rPr>
      </w:pPr>
      <w:r>
        <w:rPr>
          <w:noProof/>
          <w:color w:val="4472C4" w:themeColor="accent5"/>
        </w:rPr>
        <w:drawing>
          <wp:inline distT="0" distB="0" distL="0" distR="0" wp14:anchorId="56DF1B77" wp14:editId="482D900D">
            <wp:extent cx="3200400" cy="1600200"/>
            <wp:effectExtent l="0" t="0" r="0" b="0"/>
            <wp:docPr id="1030844518" name="Picture 2" descr="A graph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4518" name="Picture 2" descr="A graph of a step&#10;&#10;AI-generated content may be incorrect."/>
                    <pic:cNvPicPr/>
                  </pic:nvPicPr>
                  <pic:blipFill>
                    <a:blip r:embed="rId12"/>
                    <a:stretch>
                      <a:fillRect/>
                    </a:stretch>
                  </pic:blipFill>
                  <pic:spPr>
                    <a:xfrm>
                      <a:off x="0" y="0"/>
                      <a:ext cx="3200400" cy="1600200"/>
                    </a:xfrm>
                    <a:prstGeom prst="rect">
                      <a:avLst/>
                    </a:prstGeom>
                  </pic:spPr>
                </pic:pic>
              </a:graphicData>
            </a:graphic>
          </wp:inline>
        </w:drawing>
      </w:r>
    </w:p>
    <w:p w14:paraId="7A59820D" w14:textId="601935F6" w:rsidR="00197135" w:rsidRPr="00197135" w:rsidRDefault="00197135" w:rsidP="00197135">
      <w:pPr>
        <w:pStyle w:val="Text"/>
        <w:ind w:firstLine="0"/>
        <w:rPr>
          <w:color w:val="000000" w:themeColor="text1"/>
          <w:sz w:val="16"/>
          <w:szCs w:val="16"/>
        </w:rPr>
      </w:pPr>
      <w:r>
        <w:rPr>
          <w:color w:val="000000" w:themeColor="text1"/>
          <w:sz w:val="16"/>
          <w:szCs w:val="16"/>
        </w:rPr>
        <w:t xml:space="preserve">Fig 1. This figure plots all the step responses that were increasing </w:t>
      </w:r>
      <w:r w:rsidR="008C7EDA">
        <w:rPr>
          <w:color w:val="000000" w:themeColor="text1"/>
          <w:sz w:val="16"/>
          <w:szCs w:val="16"/>
        </w:rPr>
        <w:t>alongside</w:t>
      </w:r>
      <w:r>
        <w:rPr>
          <w:color w:val="000000" w:themeColor="text1"/>
          <w:sz w:val="16"/>
          <w:szCs w:val="16"/>
        </w:rPr>
        <w:t xml:space="preserve"> the model step responses for the Bode and Step fit. </w:t>
      </w:r>
    </w:p>
    <w:p w14:paraId="2507B57B" w14:textId="77777777" w:rsidR="00E97402" w:rsidRDefault="00E97402" w:rsidP="0000310F">
      <w:pPr>
        <w:pStyle w:val="Text"/>
        <w:ind w:firstLine="0"/>
      </w:pPr>
    </w:p>
    <w:p w14:paraId="0EC41F10" w14:textId="332BF469" w:rsidR="00197135" w:rsidRDefault="00197135" w:rsidP="0000310F">
      <w:pPr>
        <w:pStyle w:val="Text"/>
        <w:ind w:firstLine="0"/>
      </w:pPr>
      <w:r>
        <w:rPr>
          <w:noProof/>
        </w:rPr>
        <w:drawing>
          <wp:inline distT="0" distB="0" distL="0" distR="0" wp14:anchorId="384C27B4" wp14:editId="4E16C366">
            <wp:extent cx="3200400" cy="1920240"/>
            <wp:effectExtent l="0" t="0" r="0" b="3810"/>
            <wp:docPr id="834296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96571" name="Picture 834296571"/>
                    <pic:cNvPicPr/>
                  </pic:nvPicPr>
                  <pic:blipFill>
                    <a:blip r:embed="rId13"/>
                    <a:stretch>
                      <a:fillRect/>
                    </a:stretch>
                  </pic:blipFill>
                  <pic:spPr>
                    <a:xfrm>
                      <a:off x="0" y="0"/>
                      <a:ext cx="3200400" cy="1920240"/>
                    </a:xfrm>
                    <a:prstGeom prst="rect">
                      <a:avLst/>
                    </a:prstGeom>
                  </pic:spPr>
                </pic:pic>
              </a:graphicData>
            </a:graphic>
          </wp:inline>
        </w:drawing>
      </w:r>
    </w:p>
    <w:p w14:paraId="58A8B754" w14:textId="72D98172" w:rsidR="00197135" w:rsidRDefault="00197135" w:rsidP="0000310F">
      <w:pPr>
        <w:pStyle w:val="Text"/>
        <w:ind w:firstLine="0"/>
        <w:rPr>
          <w:sz w:val="16"/>
          <w:szCs w:val="16"/>
        </w:rPr>
      </w:pPr>
      <w:r>
        <w:rPr>
          <w:sz w:val="16"/>
          <w:szCs w:val="16"/>
        </w:rPr>
        <w:t xml:space="preserve">Fig 2. This figure plots </w:t>
      </w:r>
      <w:r w:rsidR="00700CAE">
        <w:rPr>
          <w:sz w:val="16"/>
          <w:szCs w:val="16"/>
        </w:rPr>
        <w:t>the Bode Plot values generated from the frequency response as well as the model frequency responses from the Bode and Step fit.</w:t>
      </w:r>
    </w:p>
    <w:p w14:paraId="69C0C556" w14:textId="77777777" w:rsidR="00700CAE" w:rsidRDefault="00700CAE" w:rsidP="0000310F">
      <w:pPr>
        <w:pStyle w:val="Text"/>
        <w:ind w:firstLine="0"/>
        <w:rPr>
          <w:sz w:val="16"/>
          <w:szCs w:val="16"/>
        </w:rPr>
      </w:pPr>
    </w:p>
    <w:p w14:paraId="1DA48660" w14:textId="4AF633DE" w:rsidR="00700CAE" w:rsidRDefault="00700CAE" w:rsidP="0000310F">
      <w:pPr>
        <w:pStyle w:val="Text"/>
        <w:ind w:firstLine="0"/>
        <w:rPr>
          <w:i/>
          <w:iCs/>
        </w:rPr>
      </w:pPr>
      <w:r>
        <w:rPr>
          <w:i/>
          <w:iCs/>
        </w:rPr>
        <w:t>Models</w:t>
      </w:r>
    </w:p>
    <w:p w14:paraId="7E5808F1" w14:textId="71225382" w:rsidR="00700CAE" w:rsidRPr="00700CAE" w:rsidRDefault="00700CAE" w:rsidP="0000310F">
      <w:pPr>
        <w:pStyle w:val="Text"/>
        <w:ind w:firstLine="0"/>
      </w:pPr>
      <w:r>
        <w:rPr>
          <w:i/>
          <w:iCs/>
        </w:rPr>
        <w:tab/>
      </w:r>
      <w:r>
        <w:t xml:space="preserve">Fig 1 </w:t>
      </w:r>
      <w:r w:rsidR="002E18CD">
        <w:t>a</w:t>
      </w:r>
      <w:r>
        <w:t>nd Fig 2</w:t>
      </w:r>
      <w:r w:rsidR="002E18CD">
        <w:t xml:space="preserve"> </w:t>
      </w:r>
      <w:r>
        <w:t>show the models generated from the experiment data. The orange line in both figures represents the model made from the calculated gain and time constant from the frequency response while the green line represents the model made from the calculated gain and time constant from the step response.</w:t>
      </w:r>
    </w:p>
    <w:p w14:paraId="2507B57C" w14:textId="77777777" w:rsidR="00E97402" w:rsidRDefault="00AE4B4B">
      <w:pPr>
        <w:pStyle w:val="Heading1"/>
      </w:pPr>
      <w:r>
        <w:t>Discussion</w:t>
      </w:r>
    </w:p>
    <w:p w14:paraId="3823C618" w14:textId="7B9F744D" w:rsidR="007365B2" w:rsidRDefault="007365B2" w:rsidP="007365B2">
      <w:pPr>
        <w:pStyle w:val="Heading2"/>
        <w:numPr>
          <w:ilvl w:val="0"/>
          <w:numId w:val="0"/>
        </w:numPr>
        <w:ind w:firstLine="144"/>
        <w:jc w:val="both"/>
        <w:rPr>
          <w:i w:val="0"/>
          <w:iCs w:val="0"/>
        </w:rPr>
      </w:pPr>
      <w:r>
        <w:rPr>
          <w:i w:val="0"/>
          <w:iCs w:val="0"/>
        </w:rPr>
        <w:t>The goal of this lab is to see if the motor flywheel system can be approximated as a first</w:t>
      </w:r>
      <w:r w:rsidR="0058723A">
        <w:rPr>
          <w:i w:val="0"/>
          <w:iCs w:val="0"/>
        </w:rPr>
        <w:t>-</w:t>
      </w:r>
      <w:r>
        <w:rPr>
          <w:i w:val="0"/>
          <w:iCs w:val="0"/>
        </w:rPr>
        <w:t>order system. A first</w:t>
      </w:r>
      <w:r w:rsidR="0058723A">
        <w:rPr>
          <w:i w:val="0"/>
          <w:iCs w:val="0"/>
        </w:rPr>
        <w:t>-</w:t>
      </w:r>
      <w:r>
        <w:rPr>
          <w:i w:val="0"/>
          <w:iCs w:val="0"/>
        </w:rPr>
        <w:t xml:space="preserve">order transfer </w:t>
      </w:r>
      <w:r>
        <w:rPr>
          <w:i w:val="0"/>
          <w:iCs w:val="0"/>
        </w:rPr>
        <w:t xml:space="preserve">function was generated using two methods. The first method was exciting the system at different frequencies to record the sinusoidal </w:t>
      </w:r>
      <w:r w:rsidR="0058723A">
        <w:rPr>
          <w:i w:val="0"/>
          <w:iCs w:val="0"/>
        </w:rPr>
        <w:t>response,</w:t>
      </w:r>
      <w:r>
        <w:rPr>
          <w:i w:val="0"/>
          <w:iCs w:val="0"/>
        </w:rPr>
        <w:t xml:space="preserve"> and the second method was providing a repeated step input to observe the systems long term response. </w:t>
      </w:r>
      <w:r w:rsidR="0058723A">
        <w:rPr>
          <w:i w:val="0"/>
          <w:iCs w:val="0"/>
        </w:rPr>
        <w:t>Both</w:t>
      </w:r>
      <w:r>
        <w:rPr>
          <w:i w:val="0"/>
          <w:iCs w:val="0"/>
        </w:rPr>
        <w:t xml:space="preserve"> methods provided a gain and time constant that could be used to create a transfer function to compare to the raw data.</w:t>
      </w:r>
    </w:p>
    <w:p w14:paraId="7DBAC9CC" w14:textId="77777777" w:rsidR="002B6F90" w:rsidRDefault="002B6F90" w:rsidP="002B6F90">
      <w:pPr>
        <w:jc w:val="both"/>
      </w:pPr>
    </w:p>
    <w:p w14:paraId="03640F51" w14:textId="49DB1877" w:rsidR="002B6F90" w:rsidRPr="002B6F90" w:rsidRDefault="002B6F90" w:rsidP="002B6F90">
      <w:pPr>
        <w:jc w:val="both"/>
      </w:pPr>
      <w:r>
        <w:tab/>
        <w:t xml:space="preserve">The two methods produced similar gains and time constants leading to similar models. For the gain, the frequency model was 2.65% larger and the time constant was 15.24% </w:t>
      </w:r>
      <w:r w:rsidR="006E2E66">
        <w:t>larger</w:t>
      </w:r>
      <w:r>
        <w:t xml:space="preserve"> than the step model shown from the data in Table IV. This bias matches what is shown in the Bode plot. Both models are reliable below </w:t>
      </w:r>
      <w:r w:rsidR="00467AA3">
        <w:t>20</w:t>
      </w:r>
      <w:r w:rsidR="006E2E66">
        <w:t>-25</w:t>
      </w:r>
      <w:r w:rsidR="00467AA3">
        <w:t xml:space="preserve"> rad/s.</w:t>
      </w:r>
      <w:r>
        <w:t xml:space="preserve"> </w:t>
      </w:r>
    </w:p>
    <w:p w14:paraId="4F73667A" w14:textId="77777777" w:rsidR="007365B2" w:rsidRDefault="007365B2" w:rsidP="007365B2"/>
    <w:p w14:paraId="192F3568" w14:textId="6C4CE625" w:rsidR="007365B2" w:rsidRDefault="007365B2" w:rsidP="007365B2">
      <w:pPr>
        <w:jc w:val="both"/>
      </w:pPr>
      <w:r>
        <w:tab/>
        <w:t xml:space="preserve">Overall, the data matched the models well. In the step response shown in Fig 1, the positive step response data aligns very well with the plot of the transfer function. Since this data was taken at a constant low frequency this makes sense because at low frequencies the second pole is not significant compared to the first. At the beginning of the graph the experimental data is flat and has a delay before it starts to climb like the models. This is likely </w:t>
      </w:r>
      <w:r w:rsidR="0058723A">
        <w:t>since</w:t>
      </w:r>
      <w:r>
        <w:t xml:space="preserve"> the motor was spinning in the opposite direction when it received the step input. There was a small delay due to the momentum in the other direction.</w:t>
      </w:r>
      <w:r w:rsidR="002B6F90">
        <w:t xml:space="preserve"> Most of the experimental data lies between the two models. </w:t>
      </w:r>
    </w:p>
    <w:p w14:paraId="43209D84" w14:textId="77777777" w:rsidR="007365B2" w:rsidRDefault="007365B2" w:rsidP="007365B2">
      <w:pPr>
        <w:jc w:val="both"/>
      </w:pPr>
    </w:p>
    <w:p w14:paraId="2507B5A1" w14:textId="171360EE" w:rsidR="00BF3DEA" w:rsidRDefault="007365B2" w:rsidP="002E18CD">
      <w:pPr>
        <w:jc w:val="both"/>
      </w:pPr>
      <w:r>
        <w:tab/>
        <w:t xml:space="preserve">In the </w:t>
      </w:r>
      <w:r w:rsidR="002E18CD">
        <w:t>B</w:t>
      </w:r>
      <w:r>
        <w:t xml:space="preserve">ode plot shown in Fig 2, the experimental data matches the models well until the first pole. Both models start to decrease at the first pole where the experimental data decreases, but the experimental data decreases much faster. That is because there is a second pole that can only be observed at the higher frequencies that the model is not considering. The velocity is generated by differentiating the filtered angle measured by the sensor. This differentiation introduces an additional low-pass pole in the measured output. </w:t>
      </w:r>
      <w:r w:rsidR="006E2E66">
        <w:t>Each p</w:t>
      </w:r>
      <w:r w:rsidR="002B6F90">
        <w:t xml:space="preserve">ole </w:t>
      </w:r>
      <w:r w:rsidR="0058723A">
        <w:t>increases</w:t>
      </w:r>
      <w:r w:rsidR="002B6F90">
        <w:t xml:space="preserve"> the slope of a Bode plot </w:t>
      </w:r>
      <w:r w:rsidR="006E2E66">
        <w:t xml:space="preserve">by -20dB/dec magnitude slope and </w:t>
      </w:r>
      <w:r w:rsidR="0058723A">
        <w:t>-90-degree</w:t>
      </w:r>
      <w:r w:rsidR="006E2E66">
        <w:t xml:space="preserve"> phase </w:t>
      </w:r>
      <w:r w:rsidR="002B6F90">
        <w:t xml:space="preserve">so these additional poles are not considered in the model. </w:t>
      </w:r>
      <w:r w:rsidR="0058723A">
        <w:t>Both</w:t>
      </w:r>
      <w:r w:rsidR="006E2E66">
        <w:t xml:space="preserve"> effects combined explain why the model does not decrease as quickly as the experimental data does on the Bode plot. </w:t>
      </w:r>
      <w:r>
        <w:t xml:space="preserve">When the system is running at higher frequencies there is a lot of vibration in the system as well, which </w:t>
      </w:r>
      <w:r w:rsidR="002B6F90">
        <w:t>adds noise to</w:t>
      </w:r>
      <w:r>
        <w:t xml:space="preserve"> the data. </w:t>
      </w:r>
      <w:r w:rsidR="002E18CD">
        <w:t xml:space="preserve"> This noise increases the scatter of the points. </w:t>
      </w:r>
      <w:r w:rsidR="002B6F90">
        <w:t xml:space="preserve">The model is good for ω &lt; </w:t>
      </w:r>
      <w:r w:rsidR="006E2E66">
        <w:t>20-25</w:t>
      </w:r>
      <w:r w:rsidR="002B6F90">
        <w:t xml:space="preserve"> rad/s, once the frequency reaches higher than this a first order model is no longer a good approximation.</w:t>
      </w:r>
      <w:r w:rsidR="002B6F90" w:rsidRPr="00717AE1">
        <w:t xml:space="preserve"> </w:t>
      </w:r>
    </w:p>
    <w:p w14:paraId="1A61F21B" w14:textId="77777777" w:rsidR="002E18CD" w:rsidRDefault="002E18CD" w:rsidP="002E18CD">
      <w:pPr>
        <w:jc w:val="both"/>
      </w:pPr>
    </w:p>
    <w:p w14:paraId="053437DD" w14:textId="4AFEC05C" w:rsidR="002E18CD" w:rsidRDefault="002E18CD" w:rsidP="002E18CD">
      <w:pPr>
        <w:jc w:val="both"/>
        <w:rPr>
          <w:i/>
          <w:iCs/>
        </w:rPr>
      </w:pPr>
      <w:r>
        <w:rPr>
          <w:i/>
          <w:iCs/>
        </w:rPr>
        <w:t>Future Improvement</w:t>
      </w:r>
    </w:p>
    <w:p w14:paraId="20BD305B" w14:textId="774EC18F" w:rsidR="002E18CD" w:rsidRPr="002E18CD" w:rsidRDefault="002E18CD" w:rsidP="002E18CD">
      <w:pPr>
        <w:jc w:val="both"/>
      </w:pPr>
      <w:r>
        <w:rPr>
          <w:i/>
          <w:iCs/>
        </w:rPr>
        <w:tab/>
      </w:r>
      <w:r>
        <w:t xml:space="preserve">To tighten </w:t>
      </w:r>
      <w:r w:rsidR="006B3B00">
        <w:t>accuracy</w:t>
      </w:r>
      <w:r>
        <w:t xml:space="preserve">, the actual voltage could be measured instead of the command to </w:t>
      </w:r>
      <w:r w:rsidR="006B3B00">
        <w:t xml:space="preserve">improve the input accuracy. The delay between the direction reversals could be factored into the measurements to delay data collection until the system is ready to respond. The step experiment could be conducted on multiple frequencies and amplitudes to confirm the same values of gain and time constant. The frequency experiment could also be performed on more amplitudes to reduce uncertainty in the gain and time constant. </w:t>
      </w:r>
    </w:p>
    <w:p w14:paraId="5FEA8D31" w14:textId="77777777" w:rsidR="002E18CD" w:rsidRDefault="002E18CD" w:rsidP="002E18CD">
      <w:pPr>
        <w:jc w:val="both"/>
      </w:pPr>
    </w:p>
    <w:p w14:paraId="2507B5A2" w14:textId="77777777" w:rsidR="00E97402" w:rsidRDefault="00E97402">
      <w:pPr>
        <w:pStyle w:val="ReferenceHead"/>
      </w:pPr>
      <w:r>
        <w:lastRenderedPageBreak/>
        <w:t>References</w:t>
      </w:r>
    </w:p>
    <w:p w14:paraId="2507B5A8" w14:textId="5D7A4C2C" w:rsidR="00E97402" w:rsidRDefault="00E06EFD" w:rsidP="0058723A">
      <w:pPr>
        <w:numPr>
          <w:ilvl w:val="0"/>
          <w:numId w:val="19"/>
        </w:numPr>
      </w:pPr>
      <w:r w:rsidRPr="0058723A">
        <w:rPr>
          <w:sz w:val="16"/>
          <w:szCs w:val="16"/>
        </w:rPr>
        <w:t>“Motor–Flywheel DAQ &amp; Control (LabVIEW VI),” unpublished.</w:t>
      </w:r>
    </w:p>
    <w:sectPr w:rsidR="00E97402" w:rsidSect="00A9254E">
      <w:type w:val="continuous"/>
      <w:pgSz w:w="12240" w:h="15840" w:code="1"/>
      <w:pgMar w:top="1008" w:right="936" w:bottom="1008" w:left="936" w:header="432" w:footer="432" w:gutter="0"/>
      <w:pgNumType w:start="1"/>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7D52F" w14:textId="77777777" w:rsidR="00C210CD" w:rsidRDefault="00C210CD">
      <w:r>
        <w:separator/>
      </w:r>
    </w:p>
  </w:endnote>
  <w:endnote w:type="continuationSeparator" w:id="0">
    <w:p w14:paraId="7EF90A62" w14:textId="77777777" w:rsidR="00C210CD" w:rsidRDefault="00C21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B2" w14:textId="77777777" w:rsidR="00EF1460" w:rsidRDefault="00EF1460" w:rsidP="004671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07B5B3" w14:textId="77777777" w:rsidR="00EF1460" w:rsidRDefault="00EF1460" w:rsidP="004671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B4" w14:textId="77777777" w:rsidR="00EF1460" w:rsidRDefault="00EF1460" w:rsidP="0046717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56EFE" w14:textId="77777777" w:rsidR="00C210CD" w:rsidRDefault="00C210CD"/>
  </w:footnote>
  <w:footnote w:type="continuationSeparator" w:id="0">
    <w:p w14:paraId="59C3E98F" w14:textId="77777777" w:rsidR="00C210CD" w:rsidRDefault="00C21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AF" w14:textId="77777777" w:rsidR="00EF1460" w:rsidRDefault="00EF1460">
    <w:pPr>
      <w:framePr w:wrap="auto" w:vAnchor="text" w:hAnchor="margin" w:xAlign="right" w:y="1"/>
    </w:pPr>
    <w:r>
      <w:rPr>
        <w:rStyle w:val="PageNumber"/>
      </w:rPr>
      <w:fldChar w:fldCharType="begin"/>
    </w:r>
    <w:r>
      <w:rPr>
        <w:rStyle w:val="PageNumber"/>
      </w:rPr>
      <w:instrText xml:space="preserve"> PAGE </w:instrText>
    </w:r>
    <w:r>
      <w:rPr>
        <w:rStyle w:val="PageNumber"/>
      </w:rPr>
      <w:fldChar w:fldCharType="separate"/>
    </w:r>
    <w:r w:rsidR="00695DE7">
      <w:rPr>
        <w:rStyle w:val="PageNumber"/>
        <w:noProof/>
      </w:rPr>
      <w:t>4</w:t>
    </w:r>
    <w:r>
      <w:rPr>
        <w:rStyle w:val="PageNumber"/>
      </w:rPr>
      <w:fldChar w:fldCharType="end"/>
    </w:r>
  </w:p>
  <w:p w14:paraId="6722A850" w14:textId="71DB9CEE" w:rsidR="006B3B00" w:rsidRDefault="00EF1460">
    <w:pPr>
      <w:ind w:right="360"/>
    </w:pPr>
    <w:r>
      <w:t>Lab</w:t>
    </w:r>
    <w:r w:rsidR="0028307C">
      <w:t xml:space="preserve"> </w:t>
    </w:r>
    <w:r w:rsidR="00D417B5">
      <w:t>2</w:t>
    </w:r>
    <w:r>
      <w:t xml:space="preserve"> </w:t>
    </w:r>
  </w:p>
  <w:p w14:paraId="2507B5B1" w14:textId="77777777" w:rsidR="00EF1460" w:rsidRDefault="00EF1460">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B5" w14:textId="77777777" w:rsidR="00F72969" w:rsidRDefault="00F72969" w:rsidP="00A9254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5FA97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795950857">
    <w:abstractNumId w:val="1"/>
  </w:num>
  <w:num w:numId="2" w16cid:durableId="2041469798">
    <w:abstractNumId w:val="5"/>
  </w:num>
  <w:num w:numId="3" w16cid:durableId="640620721">
    <w:abstractNumId w:val="5"/>
    <w:lvlOverride w:ilvl="0">
      <w:lvl w:ilvl="0">
        <w:start w:val="1"/>
        <w:numFmt w:val="decimal"/>
        <w:lvlText w:val="%1."/>
        <w:legacy w:legacy="1" w:legacySpace="0" w:legacyIndent="360"/>
        <w:lvlJc w:val="left"/>
        <w:pPr>
          <w:ind w:left="360" w:hanging="360"/>
        </w:pPr>
      </w:lvl>
    </w:lvlOverride>
  </w:num>
  <w:num w:numId="4" w16cid:durableId="463012849">
    <w:abstractNumId w:val="5"/>
    <w:lvlOverride w:ilvl="0">
      <w:lvl w:ilvl="0">
        <w:start w:val="1"/>
        <w:numFmt w:val="decimal"/>
        <w:lvlText w:val="%1."/>
        <w:legacy w:legacy="1" w:legacySpace="0" w:legacyIndent="360"/>
        <w:lvlJc w:val="left"/>
        <w:pPr>
          <w:ind w:left="360" w:hanging="360"/>
        </w:pPr>
      </w:lvl>
    </w:lvlOverride>
  </w:num>
  <w:num w:numId="5" w16cid:durableId="1198935809">
    <w:abstractNumId w:val="5"/>
    <w:lvlOverride w:ilvl="0">
      <w:lvl w:ilvl="0">
        <w:start w:val="1"/>
        <w:numFmt w:val="decimal"/>
        <w:lvlText w:val="%1."/>
        <w:legacy w:legacy="1" w:legacySpace="0" w:legacyIndent="360"/>
        <w:lvlJc w:val="left"/>
        <w:pPr>
          <w:ind w:left="360" w:hanging="360"/>
        </w:pPr>
      </w:lvl>
    </w:lvlOverride>
  </w:num>
  <w:num w:numId="6" w16cid:durableId="606501274">
    <w:abstractNumId w:val="8"/>
  </w:num>
  <w:num w:numId="7" w16cid:durableId="1639147222">
    <w:abstractNumId w:val="8"/>
    <w:lvlOverride w:ilvl="0">
      <w:lvl w:ilvl="0">
        <w:start w:val="1"/>
        <w:numFmt w:val="decimal"/>
        <w:lvlText w:val="%1."/>
        <w:legacy w:legacy="1" w:legacySpace="0" w:legacyIndent="360"/>
        <w:lvlJc w:val="left"/>
        <w:pPr>
          <w:ind w:left="360" w:hanging="360"/>
        </w:pPr>
      </w:lvl>
    </w:lvlOverride>
  </w:num>
  <w:num w:numId="8" w16cid:durableId="983506878">
    <w:abstractNumId w:val="8"/>
    <w:lvlOverride w:ilvl="0">
      <w:lvl w:ilvl="0">
        <w:start w:val="1"/>
        <w:numFmt w:val="decimal"/>
        <w:lvlText w:val="%1."/>
        <w:legacy w:legacy="1" w:legacySpace="0" w:legacyIndent="360"/>
        <w:lvlJc w:val="left"/>
        <w:pPr>
          <w:ind w:left="360" w:hanging="360"/>
        </w:pPr>
      </w:lvl>
    </w:lvlOverride>
  </w:num>
  <w:num w:numId="9" w16cid:durableId="1633556872">
    <w:abstractNumId w:val="8"/>
    <w:lvlOverride w:ilvl="0">
      <w:lvl w:ilvl="0">
        <w:start w:val="1"/>
        <w:numFmt w:val="decimal"/>
        <w:lvlText w:val="%1."/>
        <w:legacy w:legacy="1" w:legacySpace="0" w:legacyIndent="360"/>
        <w:lvlJc w:val="left"/>
        <w:pPr>
          <w:ind w:left="360" w:hanging="360"/>
        </w:pPr>
      </w:lvl>
    </w:lvlOverride>
  </w:num>
  <w:num w:numId="10" w16cid:durableId="1594624245">
    <w:abstractNumId w:val="8"/>
    <w:lvlOverride w:ilvl="0">
      <w:lvl w:ilvl="0">
        <w:start w:val="1"/>
        <w:numFmt w:val="decimal"/>
        <w:lvlText w:val="%1."/>
        <w:legacy w:legacy="1" w:legacySpace="0" w:legacyIndent="360"/>
        <w:lvlJc w:val="left"/>
        <w:pPr>
          <w:ind w:left="360" w:hanging="360"/>
        </w:pPr>
      </w:lvl>
    </w:lvlOverride>
  </w:num>
  <w:num w:numId="11" w16cid:durableId="1273364497">
    <w:abstractNumId w:val="8"/>
    <w:lvlOverride w:ilvl="0">
      <w:lvl w:ilvl="0">
        <w:start w:val="1"/>
        <w:numFmt w:val="decimal"/>
        <w:lvlText w:val="%1."/>
        <w:legacy w:legacy="1" w:legacySpace="0" w:legacyIndent="360"/>
        <w:lvlJc w:val="left"/>
        <w:pPr>
          <w:ind w:left="360" w:hanging="360"/>
        </w:pPr>
      </w:lvl>
    </w:lvlOverride>
  </w:num>
  <w:num w:numId="12" w16cid:durableId="338435478">
    <w:abstractNumId w:val="6"/>
  </w:num>
  <w:num w:numId="13" w16cid:durableId="1393120964">
    <w:abstractNumId w:val="2"/>
  </w:num>
  <w:num w:numId="14" w16cid:durableId="1684279325">
    <w:abstractNumId w:val="10"/>
  </w:num>
  <w:num w:numId="15" w16cid:durableId="42757926">
    <w:abstractNumId w:val="9"/>
  </w:num>
  <w:num w:numId="16" w16cid:durableId="1531915280">
    <w:abstractNumId w:val="12"/>
  </w:num>
  <w:num w:numId="17" w16cid:durableId="1451127378">
    <w:abstractNumId w:val="4"/>
  </w:num>
  <w:num w:numId="18" w16cid:durableId="558126228">
    <w:abstractNumId w:val="3"/>
  </w:num>
  <w:num w:numId="19" w16cid:durableId="1975140151">
    <w:abstractNumId w:val="11"/>
  </w:num>
  <w:num w:numId="20" w16cid:durableId="575093386">
    <w:abstractNumId w:val="7"/>
  </w:num>
  <w:num w:numId="21" w16cid:durableId="108765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0310F"/>
    <w:rsid w:val="00042CB5"/>
    <w:rsid w:val="000544B5"/>
    <w:rsid w:val="00073456"/>
    <w:rsid w:val="00075CC7"/>
    <w:rsid w:val="00085BD6"/>
    <w:rsid w:val="000D4C45"/>
    <w:rsid w:val="000D6ACB"/>
    <w:rsid w:val="00104553"/>
    <w:rsid w:val="0013188F"/>
    <w:rsid w:val="001331D5"/>
    <w:rsid w:val="00135476"/>
    <w:rsid w:val="001375D0"/>
    <w:rsid w:val="00144684"/>
    <w:rsid w:val="00144E72"/>
    <w:rsid w:val="001513AF"/>
    <w:rsid w:val="00153951"/>
    <w:rsid w:val="00171A8C"/>
    <w:rsid w:val="00174513"/>
    <w:rsid w:val="00177634"/>
    <w:rsid w:val="0019104C"/>
    <w:rsid w:val="00197135"/>
    <w:rsid w:val="001A2E87"/>
    <w:rsid w:val="001A52E5"/>
    <w:rsid w:val="001B7BB7"/>
    <w:rsid w:val="001D03C7"/>
    <w:rsid w:val="001E1C59"/>
    <w:rsid w:val="002155DB"/>
    <w:rsid w:val="00216502"/>
    <w:rsid w:val="002434A1"/>
    <w:rsid w:val="002744CC"/>
    <w:rsid w:val="0028307C"/>
    <w:rsid w:val="002B04E9"/>
    <w:rsid w:val="002B6F90"/>
    <w:rsid w:val="002C649F"/>
    <w:rsid w:val="002C7545"/>
    <w:rsid w:val="002E18CD"/>
    <w:rsid w:val="003029F9"/>
    <w:rsid w:val="00303196"/>
    <w:rsid w:val="00311385"/>
    <w:rsid w:val="00317EC0"/>
    <w:rsid w:val="00331E77"/>
    <w:rsid w:val="00347ECA"/>
    <w:rsid w:val="003540E6"/>
    <w:rsid w:val="00360269"/>
    <w:rsid w:val="00396300"/>
    <w:rsid w:val="003E152E"/>
    <w:rsid w:val="003F7A69"/>
    <w:rsid w:val="004115F6"/>
    <w:rsid w:val="00422E4F"/>
    <w:rsid w:val="0043144F"/>
    <w:rsid w:val="00431BFA"/>
    <w:rsid w:val="00442A9B"/>
    <w:rsid w:val="00452900"/>
    <w:rsid w:val="004605FD"/>
    <w:rsid w:val="004631BC"/>
    <w:rsid w:val="004655B1"/>
    <w:rsid w:val="00467178"/>
    <w:rsid w:val="00467AA3"/>
    <w:rsid w:val="00474358"/>
    <w:rsid w:val="0049109C"/>
    <w:rsid w:val="004B0D93"/>
    <w:rsid w:val="004B6B61"/>
    <w:rsid w:val="004C1E16"/>
    <w:rsid w:val="0055479E"/>
    <w:rsid w:val="005607F0"/>
    <w:rsid w:val="00561D14"/>
    <w:rsid w:val="00563C89"/>
    <w:rsid w:val="005643CD"/>
    <w:rsid w:val="0058723A"/>
    <w:rsid w:val="00592E2F"/>
    <w:rsid w:val="005A0EAF"/>
    <w:rsid w:val="005A2A15"/>
    <w:rsid w:val="005A308B"/>
    <w:rsid w:val="005A6DD6"/>
    <w:rsid w:val="005A6F55"/>
    <w:rsid w:val="005A78A1"/>
    <w:rsid w:val="005F2A7E"/>
    <w:rsid w:val="00610D9F"/>
    <w:rsid w:val="00625E96"/>
    <w:rsid w:val="00647D59"/>
    <w:rsid w:val="00695DE7"/>
    <w:rsid w:val="00695FF4"/>
    <w:rsid w:val="006B3658"/>
    <w:rsid w:val="006B3B00"/>
    <w:rsid w:val="006C0D9A"/>
    <w:rsid w:val="006C5FE6"/>
    <w:rsid w:val="006D5A22"/>
    <w:rsid w:val="006E2E66"/>
    <w:rsid w:val="006E5E70"/>
    <w:rsid w:val="00700CAE"/>
    <w:rsid w:val="00701882"/>
    <w:rsid w:val="007365B2"/>
    <w:rsid w:val="00736DEB"/>
    <w:rsid w:val="007372CE"/>
    <w:rsid w:val="00767914"/>
    <w:rsid w:val="00794767"/>
    <w:rsid w:val="007958B7"/>
    <w:rsid w:val="007C4336"/>
    <w:rsid w:val="007E7A27"/>
    <w:rsid w:val="0080601B"/>
    <w:rsid w:val="008167E0"/>
    <w:rsid w:val="008310B7"/>
    <w:rsid w:val="00863B8A"/>
    <w:rsid w:val="00877734"/>
    <w:rsid w:val="0087792E"/>
    <w:rsid w:val="008A4427"/>
    <w:rsid w:val="008C06D8"/>
    <w:rsid w:val="008C7EDA"/>
    <w:rsid w:val="008D7687"/>
    <w:rsid w:val="008E1D9F"/>
    <w:rsid w:val="008E6A9C"/>
    <w:rsid w:val="0091035B"/>
    <w:rsid w:val="00920530"/>
    <w:rsid w:val="00936CBC"/>
    <w:rsid w:val="0099347E"/>
    <w:rsid w:val="009A0BF2"/>
    <w:rsid w:val="009C3528"/>
    <w:rsid w:val="009D6AE0"/>
    <w:rsid w:val="00A06C0C"/>
    <w:rsid w:val="00A67EA2"/>
    <w:rsid w:val="00A76540"/>
    <w:rsid w:val="00A87732"/>
    <w:rsid w:val="00A9254E"/>
    <w:rsid w:val="00A95579"/>
    <w:rsid w:val="00AA3A5F"/>
    <w:rsid w:val="00AD6B4B"/>
    <w:rsid w:val="00AE1F4B"/>
    <w:rsid w:val="00AE2E3C"/>
    <w:rsid w:val="00AE4B4B"/>
    <w:rsid w:val="00AF0256"/>
    <w:rsid w:val="00B050C2"/>
    <w:rsid w:val="00B1289A"/>
    <w:rsid w:val="00B43C30"/>
    <w:rsid w:val="00B523B8"/>
    <w:rsid w:val="00B52638"/>
    <w:rsid w:val="00B61273"/>
    <w:rsid w:val="00B6618D"/>
    <w:rsid w:val="00B71C39"/>
    <w:rsid w:val="00B7664C"/>
    <w:rsid w:val="00B96344"/>
    <w:rsid w:val="00BC0351"/>
    <w:rsid w:val="00BE286A"/>
    <w:rsid w:val="00BE577C"/>
    <w:rsid w:val="00BF3DEA"/>
    <w:rsid w:val="00C00954"/>
    <w:rsid w:val="00C06A9F"/>
    <w:rsid w:val="00C210CD"/>
    <w:rsid w:val="00C21BA1"/>
    <w:rsid w:val="00C30085"/>
    <w:rsid w:val="00C340F0"/>
    <w:rsid w:val="00C441A2"/>
    <w:rsid w:val="00C60455"/>
    <w:rsid w:val="00C72604"/>
    <w:rsid w:val="00C75813"/>
    <w:rsid w:val="00C93C26"/>
    <w:rsid w:val="00CB4B8D"/>
    <w:rsid w:val="00CD742B"/>
    <w:rsid w:val="00CE2EBC"/>
    <w:rsid w:val="00D14551"/>
    <w:rsid w:val="00D36F0F"/>
    <w:rsid w:val="00D417B5"/>
    <w:rsid w:val="00D4742E"/>
    <w:rsid w:val="00D56935"/>
    <w:rsid w:val="00D64EE7"/>
    <w:rsid w:val="00D70134"/>
    <w:rsid w:val="00D718A7"/>
    <w:rsid w:val="00D758C6"/>
    <w:rsid w:val="00D91FA9"/>
    <w:rsid w:val="00DC12F9"/>
    <w:rsid w:val="00DC6973"/>
    <w:rsid w:val="00DD5B16"/>
    <w:rsid w:val="00DF2AC0"/>
    <w:rsid w:val="00DF2DDE"/>
    <w:rsid w:val="00DF74F6"/>
    <w:rsid w:val="00E06EFD"/>
    <w:rsid w:val="00E101DE"/>
    <w:rsid w:val="00E22711"/>
    <w:rsid w:val="00E246EE"/>
    <w:rsid w:val="00E44DBD"/>
    <w:rsid w:val="00E502E2"/>
    <w:rsid w:val="00E50DF6"/>
    <w:rsid w:val="00E51A2E"/>
    <w:rsid w:val="00E70FC4"/>
    <w:rsid w:val="00E84188"/>
    <w:rsid w:val="00E879E4"/>
    <w:rsid w:val="00E97402"/>
    <w:rsid w:val="00EA6307"/>
    <w:rsid w:val="00EE18E4"/>
    <w:rsid w:val="00EE78CC"/>
    <w:rsid w:val="00EF1460"/>
    <w:rsid w:val="00F03466"/>
    <w:rsid w:val="00F23FF8"/>
    <w:rsid w:val="00F243FB"/>
    <w:rsid w:val="00F2469D"/>
    <w:rsid w:val="00F32A53"/>
    <w:rsid w:val="00F41B64"/>
    <w:rsid w:val="00F55947"/>
    <w:rsid w:val="00F616CB"/>
    <w:rsid w:val="00F65266"/>
    <w:rsid w:val="00F72429"/>
    <w:rsid w:val="00F72969"/>
    <w:rsid w:val="00FB0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07B505"/>
  <w15:docId w15:val="{56623299-FDD1-41AC-9AE5-144AC019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7A69"/>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link w:val="HeaderChar"/>
    <w:uiPriority w:val="99"/>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customStyle="1" w:styleId="Heading2Char">
    <w:name w:val="Heading 2 Char"/>
    <w:link w:val="Heading2"/>
    <w:rsid w:val="0000310F"/>
    <w:rPr>
      <w:i/>
      <w:iCs/>
      <w:lang w:eastAsia="en-US"/>
    </w:rPr>
  </w:style>
  <w:style w:type="character" w:customStyle="1" w:styleId="FootnoteTextChar">
    <w:name w:val="Footnote Text Char"/>
    <w:link w:val="FootnoteText"/>
    <w:semiHidden/>
    <w:rsid w:val="00E101DE"/>
    <w:rPr>
      <w:sz w:val="16"/>
      <w:szCs w:val="16"/>
      <w:lang w:eastAsia="en-US"/>
    </w:rPr>
  </w:style>
  <w:style w:type="paragraph" w:styleId="BalloonText">
    <w:name w:val="Balloon Text"/>
    <w:basedOn w:val="Normal"/>
    <w:link w:val="BalloonTextChar"/>
    <w:rsid w:val="00561D14"/>
    <w:rPr>
      <w:rFonts w:ascii="Segoe UI" w:hAnsi="Segoe UI" w:cs="Segoe UI"/>
      <w:sz w:val="18"/>
      <w:szCs w:val="18"/>
    </w:rPr>
  </w:style>
  <w:style w:type="character" w:customStyle="1" w:styleId="BalloonTextChar">
    <w:name w:val="Balloon Text Char"/>
    <w:basedOn w:val="DefaultParagraphFont"/>
    <w:link w:val="BalloonText"/>
    <w:rsid w:val="00561D14"/>
    <w:rPr>
      <w:rFonts w:ascii="Segoe UI" w:hAnsi="Segoe UI" w:cs="Segoe UI"/>
      <w:sz w:val="18"/>
      <w:szCs w:val="18"/>
    </w:rPr>
  </w:style>
  <w:style w:type="character" w:styleId="PlaceholderText">
    <w:name w:val="Placeholder Text"/>
    <w:basedOn w:val="DefaultParagraphFont"/>
    <w:uiPriority w:val="99"/>
    <w:semiHidden/>
    <w:rsid w:val="00E44DBD"/>
    <w:rPr>
      <w:color w:val="808080"/>
    </w:rPr>
  </w:style>
  <w:style w:type="table" w:styleId="TableGrid">
    <w:name w:val="Table Grid"/>
    <w:basedOn w:val="TableNormal"/>
    <w:rsid w:val="00E44D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emiHidden/>
    <w:unhideWhenUsed/>
    <w:rsid w:val="00467178"/>
  </w:style>
  <w:style w:type="character" w:customStyle="1" w:styleId="HeaderChar">
    <w:name w:val="Header Char"/>
    <w:basedOn w:val="DefaultParagraphFont"/>
    <w:link w:val="Header"/>
    <w:uiPriority w:val="99"/>
    <w:rsid w:val="00F72969"/>
  </w:style>
  <w:style w:type="character" w:styleId="UnresolvedMention">
    <w:name w:val="Unresolved Mention"/>
    <w:basedOn w:val="DefaultParagraphFont"/>
    <w:uiPriority w:val="99"/>
    <w:semiHidden/>
    <w:unhideWhenUsed/>
    <w:rsid w:val="00197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1B1F0-F159-4C3F-A544-24E412D4E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2506</Words>
  <Characters>14287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16760</CharactersWithSpaces>
  <SharedDoc>false</SharedDoc>
  <HLinks>
    <vt:vector size="6" baseType="variant">
      <vt:variant>
        <vt:i4>2031701</vt:i4>
      </vt:variant>
      <vt:variant>
        <vt:i4>3</vt:i4>
      </vt:variant>
      <vt:variant>
        <vt:i4>0</vt:i4>
      </vt:variant>
      <vt:variant>
        <vt:i4>5</vt:i4>
      </vt:variant>
      <vt:variant>
        <vt:lpwstr>http://www.ieee.org/web/publications/authors/transjnl/index.html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Touchton, Noah A.</cp:lastModifiedBy>
  <cp:revision>5</cp:revision>
  <cp:lastPrinted>2014-01-29T17:02:00Z</cp:lastPrinted>
  <dcterms:created xsi:type="dcterms:W3CDTF">2025-10-17T15:11:00Z</dcterms:created>
  <dcterms:modified xsi:type="dcterms:W3CDTF">2025-10-20T17:41:00Z</dcterms:modified>
</cp:coreProperties>
</file>